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-19050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  <w:r w:rsidR="00D27931">
        <w:rPr>
          <w:b/>
          <w:sz w:val="28"/>
          <w:szCs w:val="28"/>
        </w:rPr>
        <w:t>ADMINISTRACIJOS</w:t>
      </w:r>
    </w:p>
    <w:p w:rsidR="00415776" w:rsidRDefault="00415776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UGDYMO IR KULTŪROS DEPARTAMENTO</w:t>
      </w:r>
    </w:p>
    <w:p w:rsidR="003A3546" w:rsidRPr="007E3BDD" w:rsidRDefault="00415776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ŠVIETIMO SKYRIAUS VEDĖJAS</w:t>
      </w:r>
    </w:p>
    <w:p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:rsidR="004368E6" w:rsidRDefault="004368E6" w:rsidP="004368E6">
      <w:pPr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>dėl 2017 metų edukacinių, kultūrinių ir kitų renginių programos patvirtinimo</w:t>
      </w:r>
    </w:p>
    <w:p w:rsidR="00163473" w:rsidRPr="003C09F9" w:rsidRDefault="00163473" w:rsidP="001456CE">
      <w:pPr>
        <w:pStyle w:val="Pagrindinistekstas"/>
        <w:jc w:val="center"/>
        <w:rPr>
          <w:szCs w:val="24"/>
        </w:rPr>
      </w:pPr>
    </w:p>
    <w:p w:rsidR="00445CA9" w:rsidRPr="003C09F9" w:rsidRDefault="00445CA9" w:rsidP="00F41647">
      <w:pPr>
        <w:rPr>
          <w:sz w:val="24"/>
          <w:szCs w:val="24"/>
        </w:rPr>
      </w:pPr>
    </w:p>
    <w:bookmarkStart w:id="0" w:name="registravimoDataIlga"/>
    <w:p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2016 m. lapkričio 17 d.</w:t>
      </w:r>
      <w:r>
        <w:rPr>
          <w:noProof/>
          <w:sz w:val="24"/>
          <w:szCs w:val="24"/>
        </w:rPr>
        <w:fldChar w:fldCharType="end"/>
      </w:r>
      <w:bookmarkEnd w:id="0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1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ŠV1-362</w:t>
      </w:r>
      <w:r w:rsidR="008E411C">
        <w:rPr>
          <w:noProof/>
          <w:sz w:val="24"/>
          <w:szCs w:val="24"/>
        </w:rPr>
        <w:fldChar w:fldCharType="end"/>
      </w:r>
      <w:bookmarkEnd w:id="1"/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4368E6" w:rsidRDefault="004368E6" w:rsidP="004368E6">
      <w:pPr>
        <w:pStyle w:val="Default"/>
        <w:ind w:firstLine="720"/>
        <w:jc w:val="both"/>
        <w:rPr>
          <w:sz w:val="23"/>
          <w:szCs w:val="23"/>
        </w:rPr>
      </w:pPr>
      <w:r>
        <w:t>Vadovaudamasi Klaipėdos miesto savivaldybės administracijos Ugdymo ir kultūros departamento Švietimo skyriaus nuostatų, patvirtintų Klaipėdos miesto savivaldybės administracijos direktoriaus 2014 m. sausio 8 d. įsakymu Nr. AD1-100, 7.22 punktu ir Klaipėdos miesto savivaldybės administracijos direktoriaus 2016 m. sausio 4 d. įsakymu Nr. AD1-4 „Dėl įgaliojimų suteikimo“</w:t>
      </w:r>
      <w:r>
        <w:rPr>
          <w:sz w:val="23"/>
          <w:szCs w:val="23"/>
        </w:rPr>
        <w:t>,</w:t>
      </w:r>
    </w:p>
    <w:p w:rsidR="004368E6" w:rsidRDefault="004368E6" w:rsidP="00436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T v i r t i n u  2017 metų edukacinių, kultūrinių ir kitų renginių programą (pridedama).</w:t>
      </w:r>
    </w:p>
    <w:p w:rsidR="004368E6" w:rsidRDefault="004368E6" w:rsidP="00436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P a v e d u  Virginijai Kazakauskienei, Švietimo skyriaus vedėjo pavaduotojai, koordinuoti 2017 metų edukacinių, kultūrinių ir kitų renginių programos vykdymą.</w:t>
      </w:r>
    </w:p>
    <w:p w:rsidR="009225CF" w:rsidRPr="003A3546" w:rsidRDefault="009225CF" w:rsidP="004368E6">
      <w:pPr>
        <w:jc w:val="both"/>
        <w:rPr>
          <w:sz w:val="24"/>
          <w:szCs w:val="24"/>
        </w:rPr>
      </w:pPr>
    </w:p>
    <w:p w:rsidR="009225CF" w:rsidRPr="003A3546" w:rsidRDefault="009225CF" w:rsidP="009225CF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4"/>
      </w:tblGrid>
      <w:tr w:rsidR="003A3546" w:rsidRPr="003A3546" w:rsidTr="009225CF">
        <w:tc>
          <w:tcPr>
            <w:tcW w:w="4815" w:type="dxa"/>
          </w:tcPr>
          <w:p w:rsidR="003A3546" w:rsidRPr="003A3546" w:rsidRDefault="00643603" w:rsidP="00643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Švietimo skyriaus v</w:t>
            </w:r>
            <w:r w:rsidR="00415776">
              <w:rPr>
                <w:sz w:val="24"/>
                <w:szCs w:val="24"/>
              </w:rPr>
              <w:t>edėja</w:t>
            </w:r>
          </w:p>
        </w:tc>
        <w:tc>
          <w:tcPr>
            <w:tcW w:w="4824" w:type="dxa"/>
          </w:tcPr>
          <w:p w:rsidR="003A3546" w:rsidRPr="003A3546" w:rsidRDefault="00415776" w:rsidP="004157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Laima Prižgintienė</w:t>
            </w:r>
          </w:p>
        </w:tc>
      </w:tr>
    </w:tbl>
    <w:p w:rsidR="003A3546" w:rsidRPr="003A3546" w:rsidRDefault="003A3546" w:rsidP="003A3546">
      <w:pPr>
        <w:jc w:val="both"/>
        <w:rPr>
          <w:sz w:val="24"/>
          <w:szCs w:val="24"/>
        </w:rPr>
      </w:pPr>
    </w:p>
    <w:p w:rsidR="003A3546" w:rsidRPr="003A3546" w:rsidRDefault="003A3546" w:rsidP="003A3546">
      <w:pPr>
        <w:jc w:val="both"/>
        <w:rPr>
          <w:sz w:val="24"/>
          <w:szCs w:val="24"/>
        </w:rPr>
      </w:pPr>
    </w:p>
    <w:p w:rsidR="003A3546" w:rsidRDefault="00861323" w:rsidP="0086132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61323" w:rsidRDefault="00861323" w:rsidP="00861323">
      <w:pPr>
        <w:jc w:val="center"/>
        <w:rPr>
          <w:sz w:val="24"/>
          <w:szCs w:val="24"/>
        </w:rPr>
      </w:pPr>
    </w:p>
    <w:p w:rsidR="00861323" w:rsidRDefault="00861323" w:rsidP="00861323">
      <w:pPr>
        <w:jc w:val="center"/>
        <w:rPr>
          <w:sz w:val="24"/>
          <w:szCs w:val="24"/>
        </w:rPr>
      </w:pPr>
    </w:p>
    <w:tbl>
      <w:tblPr>
        <w:tblStyle w:val="Lentelstinklelis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61323" w:rsidRPr="00861323" w:rsidTr="007E2AAA">
        <w:trPr>
          <w:jc w:val="right"/>
        </w:trPr>
        <w:tc>
          <w:tcPr>
            <w:tcW w:w="4819" w:type="dxa"/>
          </w:tcPr>
          <w:p w:rsidR="00861323" w:rsidRPr="00861323" w:rsidRDefault="00861323" w:rsidP="007E2AA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bookmarkStart w:id="2" w:name="_GoBack"/>
            <w:r w:rsidRPr="00861323">
              <w:rPr>
                <w:sz w:val="24"/>
                <w:szCs w:val="24"/>
              </w:rPr>
              <w:t>PATVIRTINTA</w:t>
            </w:r>
          </w:p>
        </w:tc>
      </w:tr>
      <w:tr w:rsidR="00861323" w:rsidRPr="00861323" w:rsidTr="007E2AAA">
        <w:trPr>
          <w:jc w:val="right"/>
        </w:trPr>
        <w:tc>
          <w:tcPr>
            <w:tcW w:w="4819" w:type="dxa"/>
          </w:tcPr>
          <w:p w:rsidR="00861323" w:rsidRPr="00861323" w:rsidRDefault="00861323" w:rsidP="007E2AAA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savivaldybės administracijos</w:t>
            </w:r>
          </w:p>
        </w:tc>
      </w:tr>
      <w:tr w:rsidR="00861323" w:rsidRPr="00861323" w:rsidTr="007E2AAA">
        <w:trPr>
          <w:jc w:val="right"/>
        </w:trPr>
        <w:tc>
          <w:tcPr>
            <w:tcW w:w="4819" w:type="dxa"/>
          </w:tcPr>
          <w:p w:rsidR="00861323" w:rsidRPr="00861323" w:rsidRDefault="00861323" w:rsidP="007E2AAA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Ugdymo ir kultūros departamento </w:t>
            </w:r>
          </w:p>
          <w:p w:rsidR="00861323" w:rsidRPr="00861323" w:rsidRDefault="00861323" w:rsidP="007E2AAA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2016 m. lapkričio 17 d.</w:t>
            </w:r>
            <w:r w:rsidRPr="00861323">
              <w:rPr>
                <w:noProof/>
                <w:sz w:val="24"/>
                <w:szCs w:val="24"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61323">
              <w:rPr>
                <w:noProof/>
                <w:sz w:val="24"/>
                <w:szCs w:val="24"/>
              </w:rPr>
              <w:instrText xml:space="preserve"> FORMTEXT </w:instrText>
            </w:r>
            <w:r w:rsidRPr="00861323">
              <w:rPr>
                <w:noProof/>
                <w:sz w:val="24"/>
                <w:szCs w:val="24"/>
              </w:rPr>
            </w:r>
            <w:r w:rsidRPr="00861323">
              <w:rPr>
                <w:noProof/>
                <w:sz w:val="24"/>
                <w:szCs w:val="24"/>
              </w:rPr>
              <w:fldChar w:fldCharType="separate"/>
            </w:r>
            <w:r w:rsidRPr="00861323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61323" w:rsidRPr="00861323" w:rsidTr="007E2AAA">
        <w:trPr>
          <w:jc w:val="right"/>
        </w:trPr>
        <w:tc>
          <w:tcPr>
            <w:tcW w:w="4819" w:type="dxa"/>
          </w:tcPr>
          <w:p w:rsidR="00861323" w:rsidRPr="00861323" w:rsidRDefault="00861323" w:rsidP="007E2AA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įsakymu Nr. </w:t>
            </w:r>
            <w:r w:rsidRPr="00861323">
              <w:rPr>
                <w:noProof/>
                <w:sz w:val="24"/>
                <w:szCs w:val="24"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61323">
              <w:rPr>
                <w:noProof/>
                <w:sz w:val="24"/>
                <w:szCs w:val="24"/>
              </w:rPr>
              <w:instrText xml:space="preserve"> FORMTEXT </w:instrText>
            </w:r>
            <w:r w:rsidRPr="00861323">
              <w:rPr>
                <w:noProof/>
                <w:sz w:val="24"/>
                <w:szCs w:val="24"/>
              </w:rPr>
            </w:r>
            <w:r w:rsidRPr="00861323">
              <w:rPr>
                <w:noProof/>
                <w:sz w:val="24"/>
                <w:szCs w:val="24"/>
              </w:rPr>
              <w:fldChar w:fldCharType="separate"/>
            </w:r>
            <w:r w:rsidRPr="00861323">
              <w:rPr>
                <w:noProof/>
                <w:sz w:val="24"/>
                <w:szCs w:val="24"/>
              </w:rPr>
              <w:t>ŠV1-362</w:t>
            </w:r>
            <w:r w:rsidRPr="00861323">
              <w:rPr>
                <w:noProof/>
                <w:sz w:val="24"/>
                <w:szCs w:val="24"/>
              </w:rPr>
              <w:fldChar w:fldCharType="end"/>
            </w:r>
          </w:p>
        </w:tc>
      </w:tr>
      <w:bookmarkEnd w:id="2"/>
    </w:tbl>
    <w:p w:rsidR="00861323" w:rsidRPr="003333E0" w:rsidRDefault="00861323" w:rsidP="00861323">
      <w:pPr>
        <w:rPr>
          <w:sz w:val="24"/>
          <w:szCs w:val="24"/>
        </w:rPr>
      </w:pPr>
    </w:p>
    <w:p w:rsidR="00861323" w:rsidRPr="003333E0" w:rsidRDefault="00861323" w:rsidP="00861323">
      <w:pPr>
        <w:jc w:val="center"/>
        <w:rPr>
          <w:b/>
          <w:sz w:val="24"/>
          <w:szCs w:val="24"/>
        </w:rPr>
      </w:pPr>
      <w:r w:rsidRPr="003333E0">
        <w:rPr>
          <w:b/>
          <w:sz w:val="24"/>
          <w:szCs w:val="24"/>
        </w:rPr>
        <w:t>2017 METŲ EDUKACINIŲ, KULTŪRINIŲ IR KITŲ RENGINIŲ PROGRAMA</w:t>
      </w:r>
    </w:p>
    <w:p w:rsidR="00861323" w:rsidRPr="00861323" w:rsidRDefault="00861323" w:rsidP="00861323">
      <w:pPr>
        <w:jc w:val="center"/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3260"/>
        <w:gridCol w:w="1559"/>
      </w:tblGrid>
      <w:tr w:rsidR="00861323" w:rsidRPr="00861323" w:rsidTr="007E2AAA">
        <w:trPr>
          <w:trHeight w:val="722"/>
        </w:trPr>
        <w:tc>
          <w:tcPr>
            <w:tcW w:w="704" w:type="dxa"/>
            <w:shd w:val="clear" w:color="auto" w:fill="auto"/>
            <w:vAlign w:val="center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Eil. Nr.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176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Priemonė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Programos vadovas, atsakingas asmuo arba vykdytojas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Vykdymo terminai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b/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 xml:space="preserve">Konferencijos 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06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Tarptautinė mokslinė-praktinė konferencija „Specialiųjų ugdymosi poreikių turinčių mokinių socialinės-emocinės gerovės užtikrinimas individualizuoto ugdymo procese“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Aušra Dragašienė,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Elena Knyzaitė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sausis 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06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Respublikinė mokytojų konferencija „Gera pamoka – kelias į efektyvų mokymąsi“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Virginija Kazakauskienė,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Bendrojo ugdymo mokyklų direktorių pavaduotojų ugdymui metodinis būrelis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Miesto dalykinių metodinių būrelių organizuojamos Klaipėdos krašto ir respublikinės konferencijos mokytojams ir specialistams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Dalykus (veiklos sritis) kuruojantys Švietimo skyriaus specialistai,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Miesto metodiniai būreliai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balandis–birželis;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spalis–gruodis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1.4.</w:t>
            </w:r>
          </w:p>
        </w:tc>
        <w:tc>
          <w:tcPr>
            <w:tcW w:w="411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Tarptautinė dailės mokytojų konferencija „Šalies ir užsienio dailės ugdymo tendencijos, perspektyvos ir kryptys“</w:t>
            </w:r>
          </w:p>
        </w:tc>
        <w:tc>
          <w:tcPr>
            <w:tcW w:w="326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Violeta Beresnevičienė</w:t>
            </w:r>
          </w:p>
        </w:tc>
        <w:tc>
          <w:tcPr>
            <w:tcW w:w="1559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034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1.5.</w:t>
            </w:r>
          </w:p>
        </w:tc>
        <w:tc>
          <w:tcPr>
            <w:tcW w:w="4111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Tarptautinė mokinių informacinių technologijų konferencija „MIK–10“</w:t>
            </w:r>
          </w:p>
        </w:tc>
        <w:tc>
          <w:tcPr>
            <w:tcW w:w="3260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559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27-oji miesto rusų kalbos (gimtosios ir užsienio) mokslinė-metodinė konferencija „Aktyvūs rusų kalbos mokymo metodai“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Rusų (gimtosios ir užsienio) kalbų būreliai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61323">
              <w:rPr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švietimo įstaigų vadovų rudeninė konferencija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rugpjūtis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ir regiono mokinių praktinių-tiriamųjų darbų gamtamokslinė konferencija „Pažink mus supantį pasaulį“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mokinių konferencija „Programavimas – mano laisvalaikio dalis“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Forumas „Sėkmingų pokyčių įgyvendinimo rezultatai“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Danguolė Andrijauskienė, Raimonda Stirbienė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Konferencija „Ikimokyklinio ugdymo proceso vadybos ir metodinės veiklos organizavimo patirtys“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Stefanija Vancevičienė,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Ikimokyklinio ugdymo įstaigų direktorių pavaduotojų ugdymui metodinis būrelis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Konferencija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 „</w:t>
            </w:r>
            <w:r w:rsidRPr="00861323">
              <w:rPr>
                <w:color w:val="222222"/>
                <w:sz w:val="24"/>
                <w:szCs w:val="24"/>
                <w:shd w:val="clear" w:color="auto" w:fill="FFFFFF"/>
              </w:rPr>
              <w:t>Kalbinės aplinkos kūrimo žingsniai priešmokykliniame amžiuje“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Ramunė Zavtrikovienė,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Priešmokyklinio ugdymo pedagogų metodinis būrelis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Lietuvių kalbos mokytojų konferencija „Mūsų stiprybė kalboje“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Lietuvių kalbos mokytojų metodinis būrelis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Respublikinė 5–8 klasių mokinių konferencija „Vaikai vaikams apie knygas“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Daiva Marozienė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Mokinių, jaunimo ir mokytojų konferencija „Nacionalinė mokinių ir jaunimo kraštotyros ekspedicija, skirta Lietuvos valstybės atkūrimo šimtmečiui paminėti: praeities ir dabarties įvykiai“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gruodis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Konferencijoms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2800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3950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2693"/>
        <w:gridCol w:w="1417"/>
      </w:tblGrid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b/>
                <w:sz w:val="24"/>
                <w:szCs w:val="24"/>
              </w:rPr>
            </w:pPr>
            <w:r w:rsidRPr="00861323">
              <w:rPr>
                <w:b/>
                <w:color w:val="000000"/>
                <w:sz w:val="24"/>
                <w:szCs w:val="24"/>
              </w:rPr>
              <w:t>Dalykinės olimpiados ir konkursai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Lietuvos mokinių dalykinių olimpiadų ir konkursų, Klaipėdos miesto etapas. Laureatų pagerbimo šventė. Reprezentaciniai renginiai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sausis–gruodis</w:t>
            </w:r>
          </w:p>
        </w:tc>
      </w:tr>
      <w:tr w:rsidR="00861323" w:rsidRPr="00861323" w:rsidTr="007E2AAA">
        <w:trPr>
          <w:trHeight w:val="143"/>
        </w:trPr>
        <w:tc>
          <w:tcPr>
            <w:tcW w:w="8217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sausis–kovas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8217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balandis–birželis</w:t>
            </w:r>
          </w:p>
        </w:tc>
      </w:tr>
      <w:tr w:rsidR="00861323" w:rsidRPr="00861323" w:rsidTr="007E2AAA">
        <w:trPr>
          <w:trHeight w:val="143"/>
        </w:trPr>
        <w:tc>
          <w:tcPr>
            <w:tcW w:w="8217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liepa–rugsėjis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8217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spalis–gruodis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Dailaus rašto konkursas „Žąsies plunksna“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Gražina Skunčikienė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2.3.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Regioninis IT turnyras „IT intelektas 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Intelektualinis žaidimas „Saugus internetas. Tai įmanoma!?“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2.5.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Klaipėdos miesto mokinių antikos kultūros konkursas „Veni. Vidi. Vici“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Lietuvių kalbos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2.6.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bCs/>
                <w:sz w:val="24"/>
                <w:szCs w:val="24"/>
              </w:rPr>
            </w:pPr>
            <w:r w:rsidRPr="00861323">
              <w:rPr>
                <w:bCs/>
                <w:sz w:val="24"/>
                <w:szCs w:val="24"/>
              </w:rPr>
              <w:t>Respublikinis mokinių konkursas „IT varžybos 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2.7.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bCs/>
                <w:sz w:val="24"/>
                <w:szCs w:val="24"/>
              </w:rPr>
              <w:t>Miesto mokyklų 5 klasių mokinių konkursas „Jaunieji Klaipėdos istorijos žinovai“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Istorijos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2.8.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bCs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5–8 ir 9–11 klasių mokinių komandinis matematikos konkursas „Kukulskių prizui laimėti“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Danguolė Andrijauskienė,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Matematikos mokytojų </w:t>
            </w:r>
            <w:r w:rsidRPr="00861323">
              <w:rPr>
                <w:color w:val="000000"/>
                <w:sz w:val="24"/>
                <w:szCs w:val="24"/>
              </w:rPr>
              <w:t xml:space="preserve">metodinis </w:t>
            </w:r>
            <w:r w:rsidRPr="00861323">
              <w:rPr>
                <w:sz w:val="24"/>
                <w:szCs w:val="24"/>
              </w:rPr>
              <w:t>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2.9.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8 klasių mokinių chemijos konkursas „Auksinis mėgintuvėlis“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Chemijos mokytojų metodinis būrelis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2.10.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Klaipėdos miesto mokinių gamtamokslinių gebėjimų konkursas „Gamtos pažinimo keliu“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2.11.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Klaipėdos regiono anglų kalbos konkursas 8 klasių mokiniams 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Anglų kalbos mokytojų metodinis būrelis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2.12.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 xml:space="preserve">Jubiliejinis 10-asis skaitovų konkursas „Išskleisk sparnus, vaikyste“, organizuojamas kartu su </w:t>
            </w:r>
            <w:r w:rsidRPr="00861323">
              <w:rPr>
                <w:color w:val="222222"/>
                <w:sz w:val="24"/>
                <w:szCs w:val="24"/>
              </w:rPr>
              <w:t xml:space="preserve">Klaipėdos apskrities viešąja </w:t>
            </w:r>
            <w:r w:rsidRPr="00861323">
              <w:rPr>
                <w:color w:val="000000"/>
                <w:sz w:val="24"/>
                <w:szCs w:val="24"/>
              </w:rPr>
              <w:t>Ievos Simonaitytės biblioteka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tabs>
                <w:tab w:val="left" w:pos="4290"/>
              </w:tabs>
              <w:ind w:firstLine="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Rūta Rimkuvienė,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</w:t>
            </w:r>
          </w:p>
          <w:p w:rsidR="00861323" w:rsidRPr="00861323" w:rsidRDefault="00861323" w:rsidP="008613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2.13.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Pilietiškumo ugdymo projektas „Vyskupo Motiejaus Valančiaus idėjos ir šiandiena“. Raštų skaitymo ir rašinių konkursas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2.14.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regiono mokinių meninio skaitymo ir dainuojamosios poezijos konkursas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Virginija Kochanskytė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2.15.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Miesto mokyklų 3–4 kl. mokinių konkursas „Pažink senuosius klaipėdiškių darbus“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2.16.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Dailaus rašto konkursas „Rusiškai rašome gražiai ir taisyklingai“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Rusų (užsienio) kalbos mokytojų metodinis būrelis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2.17.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Maironio raštų skaitymo konkursas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Pr="00861323">
                <w:rPr>
                  <w:rStyle w:val="Hipersaitas"/>
                  <w:bCs/>
                  <w:sz w:val="24"/>
                  <w:szCs w:val="24"/>
                  <w:shd w:val="clear" w:color="auto" w:fill="FFFFFF"/>
                </w:rPr>
                <w:t>Vida Bubliauskienė</w:t>
              </w:r>
            </w:hyperlink>
            <w:r w:rsidRPr="00861323">
              <w:rPr>
                <w:sz w:val="24"/>
                <w:szCs w:val="24"/>
              </w:rPr>
              <w:t>,</w:t>
            </w:r>
            <w:r w:rsidRPr="00861323">
              <w:rPr>
                <w:color w:val="000000"/>
                <w:sz w:val="24"/>
                <w:szCs w:val="24"/>
              </w:rPr>
              <w:t xml:space="preserve"> 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Vladimiras Genutis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2.18.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Konkursas mokiniams „Profesijų labirintas“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hyperlink r:id="rId9" w:history="1">
              <w:r w:rsidRPr="00861323">
                <w:rPr>
                  <w:rStyle w:val="Hipersaitas"/>
                  <w:bCs/>
                  <w:sz w:val="24"/>
                  <w:szCs w:val="24"/>
                  <w:shd w:val="clear" w:color="auto" w:fill="FFFFFF"/>
                </w:rPr>
                <w:t>Vida Bubliauskienė</w:t>
              </w:r>
            </w:hyperlink>
            <w:r w:rsidRPr="00861323">
              <w:rPr>
                <w:sz w:val="24"/>
                <w:szCs w:val="24"/>
              </w:rPr>
              <w:t>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Ugdymo karjerai specialistų metodinis būrelis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lapkritis 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Vakarų Lietuvos gimnazijų moksleivių virtualaus rašinio konkurso anglų kalba baigiamasis renginys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Anglų kalbos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2.20.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Miesto anglų kalbos interpretacinio skaitymo konkursas I–II ir III–IV gimnazijos klasių mokiniams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Anglų kalbos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Dalykinėms olimpiadoms ir konkursams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4440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3060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690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  <w:highlight w:val="yellow"/>
              </w:rPr>
            </w:pPr>
            <w:r w:rsidRPr="00861323">
              <w:rPr>
                <w:sz w:val="24"/>
                <w:szCs w:val="24"/>
              </w:rPr>
              <w:t>9700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350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4790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3210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690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10450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821"/>
        <w:gridCol w:w="2693"/>
        <w:gridCol w:w="1417"/>
      </w:tblGrid>
      <w:tr w:rsidR="00861323" w:rsidRPr="00861323" w:rsidTr="007E2AAA">
        <w:trPr>
          <w:trHeight w:val="269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b/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b/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Tradicinės miesto šventės ir renginiai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  <w:lang w:val="lt"/>
              </w:rPr>
              <w:t>Klaipėdos miesto neformaliojo ugdymo įstaigų šventinis koncertas, skirtas Lietuvos valstybės atkūrimo dienai paminėti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  <w:lang w:val="lt"/>
              </w:rPr>
              <w:t>neformaliojo ugdymo įstaigų vadovai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Karalienės Luizės medalių teikimo šventė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3.3.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tabs>
                <w:tab w:val="left" w:pos="106"/>
              </w:tabs>
              <w:ind w:left="-115"/>
              <w:jc w:val="both"/>
              <w:rPr>
                <w:sz w:val="24"/>
                <w:szCs w:val="24"/>
                <w:lang w:val="lt"/>
              </w:rPr>
            </w:pPr>
            <w:r w:rsidRPr="00861323">
              <w:rPr>
                <w:sz w:val="24"/>
                <w:szCs w:val="24"/>
                <w:lang w:val="lt"/>
              </w:rPr>
              <w:t>Klaipėdos miesto ikimokyklinio ugdymo įstaigų šventinis koncertas, skirtas Lietuvos nepriklausomybės dienai paminėti (KC Žvejų rūmuose)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Stefanija Vancevičienė,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Ikimokyklinio ugdymo įstaigų meninio ugdymo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3.4.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Puodžių gatvės šventė. Ugdymo įstaigų, esančių Puodžių gatvėje, kolektyvų koncertai, mugės, kūrybinės laboratorijos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balandis–gegužė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3.5.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Tarptautinis festivalis-projektas „Žaisminga laisvalaikio diena“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3.6.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Mero priėmimas miesto abiturientams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3.7.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tabs>
                <w:tab w:val="left" w:pos="106"/>
              </w:tabs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  <w:lang w:val="lt"/>
              </w:rPr>
              <w:t>Klaipėdos miesto ikimokyklinio ugdymo įstaigų</w:t>
            </w:r>
            <w:r w:rsidRPr="00861323">
              <w:rPr>
                <w:b/>
                <w:bCs/>
                <w:sz w:val="24"/>
                <w:szCs w:val="24"/>
                <w:lang w:val="lt"/>
              </w:rPr>
              <w:t xml:space="preserve"> </w:t>
            </w:r>
            <w:r w:rsidRPr="00861323">
              <w:rPr>
                <w:sz w:val="24"/>
                <w:szCs w:val="24"/>
                <w:lang w:val="lt"/>
              </w:rPr>
              <w:t>renginys, skirtas Tarptautinei vaikų gynimo dienai paminėti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Stefanija Vancevičienė,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Ikimokyklinio ugdymo įstaigų meninio ugdymo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birželis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3.8.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Mokslo ir žinių dienai skirti šventiniai renginiai miesto mokiniams „Švyturio“ arenoje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3.9.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Pirmoji pamoka Lietuvininkų aikštėje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3.10.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vaikų ir jų tėvelių rudens šventė „Šeimos pramogų uostas“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3.11.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  <w:lang w:val="lt"/>
              </w:rPr>
              <w:t>Tarptautinė mokytojų dienos šventė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3.12.</w:t>
            </w:r>
          </w:p>
        </w:tc>
        <w:tc>
          <w:tcPr>
            <w:tcW w:w="4821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Mero kalėdinis priėmimas miesto gabiausiems mokiniams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gruodis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Tradicinėms miesto šventėms ir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renginiams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2900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6800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KLJC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SB1 13000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SB1 13000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8000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</w:t>
            </w:r>
          </w:p>
        </w:tc>
      </w:tr>
      <w:tr w:rsidR="00861323" w:rsidRPr="00861323" w:rsidTr="007E2AAA">
        <w:trPr>
          <w:trHeight w:val="708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15400: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SB 2400,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SB1 13000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28300:</w:t>
            </w:r>
          </w:p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SB 15300,</w:t>
            </w:r>
          </w:p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SB1 13000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2693"/>
        <w:gridCol w:w="1417"/>
      </w:tblGrid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Sporto ir sveikos gyvensenos renginiai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color w:val="FF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2016–2017 mokslo metų Klaipėdos miesto mokinių „Mero taurės” sporto žaidynės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sausis–gruodis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4.2.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color w:val="FF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2016–2017 mokslo metų Lietuvos mokyklų žaidynės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sausis–gruodis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4.3.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Klaipėdos miesto ir regiono mokinių konkursas-viktorina „Noriu būti sveikas“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4.4.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</w:rPr>
              <w:t>Robotikos dienos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vasaris, gruodis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4.5.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u w:val="single"/>
              </w:rPr>
            </w:pPr>
            <w:r w:rsidRPr="00861323">
              <w:rPr>
                <w:bCs/>
                <w:sz w:val="24"/>
                <w:szCs w:val="24"/>
              </w:rPr>
              <w:t>Atviros miesto paprasčiausių laivų modelių varžybos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4.6.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  <w:lang w:val="es-ES"/>
              </w:rPr>
              <w:t>Žiemos pėsčiųjų žygis ,,Kuršių nerijos slėpiniai”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4.7.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u w:val="single"/>
              </w:rPr>
            </w:pPr>
            <w:r w:rsidRPr="00861323">
              <w:rPr>
                <w:sz w:val="24"/>
                <w:szCs w:val="24"/>
              </w:rPr>
              <w:t>Miesto XXIII aviamodelių varžybos „Skrydis</w:t>
            </w:r>
            <w:r w:rsidRPr="00861323">
              <w:rPr>
                <w:sz w:val="24"/>
                <w:szCs w:val="24"/>
                <w:lang w:val="it-IT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4.8.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  <w:lang w:val="es-ES"/>
              </w:rPr>
              <w:t>Laipiojimo uolomis varžybos ,,Visiems”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kovas, balandis; spalis, 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4.9.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lang w:val="es-ES"/>
              </w:rPr>
            </w:pPr>
            <w:r w:rsidRPr="00861323">
              <w:rPr>
                <w:rFonts w:eastAsia="Calibri"/>
                <w:sz w:val="24"/>
                <w:szCs w:val="24"/>
              </w:rPr>
              <w:t>Respublikinis šachmatų turnyras „Baltijos taurė–2017“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  <w:lang w:val="es-ES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  <w:lang w:val="es-ES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4.10.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Atvirų jaunimo erdvių salės futbolo mėgėjų čempionatas Klaipėdos miesto jaunuoliams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Violeta Jokubynaitė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Lietuvos mokinių konkurso „Saugokime jaunas gyvybes keliuose“ pradinių klasių mokinių saugaus eismo konkurso „Šviesoforas“ II (miesto) etapas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Edita Kučinskienė,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lang w:val="it-IT"/>
              </w:rPr>
            </w:pPr>
            <w:r w:rsidRPr="00861323">
              <w:rPr>
                <w:sz w:val="24"/>
                <w:szCs w:val="24"/>
                <w:lang w:val="it-IT"/>
              </w:rPr>
              <w:t>Lietuvos trasinių automodelių sporto varžybų „Lietuvos trasos“ III etapas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4.13.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</w:rPr>
              <w:t>Jaunimo ekspedicija „Pietų Žemaitija“</w:t>
            </w:r>
            <w:r w:rsidRPr="00861323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4.14.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  <w:lang w:val="es-ES"/>
              </w:rPr>
              <w:t xml:space="preserve">Ikimokyklinio amžiaus vaikų sveikatos ir sporto </w:t>
            </w:r>
            <w:r w:rsidRPr="00861323">
              <w:rPr>
                <w:sz w:val="24"/>
                <w:szCs w:val="24"/>
              </w:rPr>
              <w:t>šventė prie jūros „Draugystės krantas“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Stefanija Vancevičienė,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Ikimokyklinio ugdymo įstaigų auklėtojų metodinis būrelis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4.15.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Mokinių turistinis sąskrydis „Baltijos pavasaris“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4.16.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Lietuvos mokinių konkurso „Saugokime jaunas gyvybes keliuose“ mopedų, motociklų jaunųjų vairuotojų varžybos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Edita Kučinskienė,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4.17.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  <w:lang w:val="es-ES"/>
              </w:rPr>
              <w:t>Mokytojų spartakiada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Kūno kultūros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4.18.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</w:rPr>
              <w:t>Rudens žygis pėsčiomis ir dviračiais „Minijos pakrantėmis“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4.19.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Dviračių turizmo varžybos „Gintarinės kopos“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4.20.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Pėsčiųjų ekskursijų pradinių klasių mokiniams savaitė „Pasivaikščiojimas su Senamiesčio katinu“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rugsėjis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4.21.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Varžybos „Senamiesčio orientavimosi ralis–2017“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4.22.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  <w:lang w:val="es-ES"/>
              </w:rPr>
            </w:pPr>
            <w:r w:rsidRPr="00861323">
              <w:rPr>
                <w:sz w:val="24"/>
                <w:szCs w:val="24"/>
                <w:lang w:val="es-ES"/>
              </w:rPr>
              <w:t>Pėsčiųjų žygis ,,Palydint senuosius”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Sigita Muravjova, 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gruodis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Sporto ir sveikos gyvensenos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renginiams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2800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3250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8000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2800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3450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8400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2693"/>
        <w:gridCol w:w="1417"/>
      </w:tblGrid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Muzikiniai, choreografiniai ir teatriniai renginiai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Žemaitijos regiono festivalis „Gintarinė gitaros styga“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rFonts w:eastAsia="Calibri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5.2.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I-asis tarptautinis konkursas „Muzikuojantys berniukai ir vaikinai“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Sigitas Kusas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5.3.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Vokalinių duetų festivalis-konkursas „Dviese“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Rūta Rimkuvienė,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Vladimiras Genutis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5.4.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Respublikinis meno konkursas „Visas pasaulis – tai scena“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5.5.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Mažųjų šokėjų festivalis „Šokime kartu – „Junga“, aš ir tu“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5.6.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Vaikų kamerinės muzikos festivalis „Garsų vaivorykštė“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rFonts w:eastAsia="Calibri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5.7.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Vaikų ir jaunimo festivalis „Lietuva – Tėvynė mūsų“, skirtas Lietuvos nepriklausomybės atkūrimo dienai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rFonts w:eastAsia="Calibri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5.8.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Teatrinio meno festivalis „Vėjo malūnėlis“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5.9.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Klaipėdos regiono dainų konkursas „Geriausias gimnazijų balsas“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Irina Fiodorova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5.10.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Respublikinis mažųjų šokėjų festivalis „Mažosios pėdutės“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I-asis tarptautinis berniukų jaunučių chorų festivalis „Jūros akmenukai - 2017“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5.12.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Tarptautinis festivalis „Šokio vizija“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5.13.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Tarptautinis vaikų kūrybinės raiškos festivalis „Pasakų šalyje“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Stefanija Vancevičienė,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5.14.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Respublikinis mokinių teatrų festivalis „Vandens lašas“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Rasa Mašurinienė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5.15.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XVII –asis apskrities mokyklų bei vaikų ir jaunimo klubų instrumentinės muzikos festivalis „Varpo aidas“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Rūta Rimkuvienė,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509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5.16.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mokyklinių teatrų šventė-festivalis „Aš ir tu – jau teatras“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5.17.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Tarptautinis teatrinio meno festivalis „Gintarinė aušra“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Aušra Dragašienė,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5.18.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Choreografijos studijos „Inkarėlis“ festivalis „Tarp pavasario žydinčių sodų“, skirtas veiklos 25-mečiui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Dalia Jagminienė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balandis, 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5.19.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Liaudiškos dainos festivalis-konkursas „Vyturio giesmė“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Rūta Rimkuvienė,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Vladimiras Genutis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5.20.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Klaipėdos miesto ir regiono bendrojo ugdymo mokyklų ,,Vokiškos dainos konkursas–2017“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Vokiečių kalbos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5.21.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Respublikinis ikimokyklinio ugdymo įstaigų vaikų kūrybinės raiškos festivalis „Vaidinimų kraitelė 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Stefanija Vancevičienė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Silvija Simpukienė,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"/>
              <w:jc w:val="center"/>
              <w:rPr>
                <w:szCs w:val="24"/>
              </w:rPr>
            </w:pPr>
            <w:r w:rsidRPr="00861323">
              <w:rPr>
                <w:szCs w:val="24"/>
              </w:rPr>
              <w:t>5.22.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Respublikinis saviraiškos festivalis „Man smagu, tau smagu, tad pabūkime kartu“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Aušra Dragašienė,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Rima Bėčiuvienė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Muzikiniams, choreografiniams ir teatriniams renginiams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3050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4250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3250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4750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2693"/>
        <w:gridCol w:w="1417"/>
      </w:tblGrid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Parodos ir vizualinio meno konkursai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Respublikinis piešinių ir fotografijos darbų konkursas „Trijų spalvų istorija“, skirtas Tautinio kostiumo ir piliakalnių metams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sausis–balandis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tabs>
                <w:tab w:val="left" w:pos="106"/>
              </w:tabs>
              <w:ind w:left="-115"/>
              <w:jc w:val="both"/>
              <w:rPr>
                <w:sz w:val="24"/>
                <w:szCs w:val="24"/>
                <w:lang w:val="lt"/>
              </w:rPr>
            </w:pPr>
            <w:r w:rsidRPr="00861323">
              <w:rPr>
                <w:sz w:val="24"/>
                <w:szCs w:val="24"/>
                <w:lang w:val="lt"/>
              </w:rPr>
              <w:t>Tradicinės ikimokyklinio amžiaus vaikų piešinių parodos Klaipėdos vaikų ligoninėje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Stefanija Vancevičienė,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Ikimokyklinio ugdymo įstaigų meninio ugdymo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kovas–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6.3.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Tarptautinis mokinių piešinių konkursas „Wave on Wave–2017“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Jurgita Šakinienė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6.4.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Tarptautinė keramikos darbų paroda „Odė žemei–2017“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rFonts w:eastAsia="Calibri"/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6.5.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Kūrybinių darbų konkursas, skirtas Tarptautinei vaikų knygos dienai „Stebuklingas knygų pasaulis“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Renata Sondaitė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6.6.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Kūrybinių darbų konkursas „</w:t>
            </w:r>
            <w:r w:rsidRPr="00861323">
              <w:rPr>
                <w:color w:val="000000"/>
                <w:sz w:val="24"/>
                <w:szCs w:val="24"/>
              </w:rPr>
              <w:t>Stebuklingas popierius</w:t>
            </w:r>
            <w:r w:rsidRPr="00861323">
              <w:rPr>
                <w:sz w:val="24"/>
                <w:szCs w:val="24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6.7.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Ikimokyklinio amžiaus vaikų keramikos darbų paroda „Keramikų pavasaris“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6.8.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Respublikinis kompiuterinių piešinių konkursas „Papuošk marškinėlius: mano šeima“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6.9.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Tradicinė miesto mokinių fotografijos paroda-konkursas „Polėkis”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6.10.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Keliaujančių jaunųjų dailininkų pleneras „Gamtos pamokos“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6.11.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Tarptautinis dailės pleneras „Mus jungia Baltija“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6.12.</w:t>
            </w:r>
          </w:p>
        </w:tc>
        <w:tc>
          <w:tcPr>
            <w:tcW w:w="4820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Parodų ciklas miesto mokiniams ,,Jaunųjų dailininkų ekspromtas“ (3 parodos)</w:t>
            </w:r>
          </w:p>
        </w:tc>
        <w:tc>
          <w:tcPr>
            <w:tcW w:w="2693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Jurgita Šakinienė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birželis–spalis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6.13.</w:t>
            </w:r>
          </w:p>
        </w:tc>
        <w:tc>
          <w:tcPr>
            <w:tcW w:w="4820" w:type="dxa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Mokinių darbų iš gamtinės medžiagos paroda „Rudeninių medelių šypsenos“</w:t>
            </w:r>
          </w:p>
        </w:tc>
        <w:tc>
          <w:tcPr>
            <w:tcW w:w="2693" w:type="dxa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6.14.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Tarptautinis kompiuterinių piešinių konkursas „The miracles of the Christmas“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Audronė Andrašūnienė,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Informacinių technologijų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gruodis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</w:t>
            </w:r>
            <w:r w:rsidRPr="00861323">
              <w:rPr>
                <w:b/>
                <w:sz w:val="24"/>
                <w:szCs w:val="24"/>
              </w:rPr>
              <w:t xml:space="preserve"> </w:t>
            </w:r>
            <w:r w:rsidRPr="00861323">
              <w:rPr>
                <w:sz w:val="24"/>
                <w:szCs w:val="24"/>
              </w:rPr>
              <w:t>Parodoms ir vizualinio meno konkursams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1200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835"/>
        <w:gridCol w:w="1417"/>
      </w:tblGrid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b/>
                <w:sz w:val="24"/>
                <w:szCs w:val="24"/>
              </w:rPr>
              <w:t>Projektai ir akcijos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7.1.</w:t>
            </w:r>
          </w:p>
        </w:tc>
        <w:tc>
          <w:tcPr>
            <w:tcW w:w="4678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Klaipėdos regiono bendrojo ugdymo mokyklų mokinių kūrybinių darbų konkursas, skirtas Saulės mūšio 780 metų sukakčiai paminėti</w:t>
            </w:r>
          </w:p>
        </w:tc>
        <w:tc>
          <w:tcPr>
            <w:tcW w:w="2835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Danutė Tamulionienė,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Gražina Skunčikienė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Projektas „Knygų ekspertų kovos“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</w:t>
            </w:r>
            <w:r w:rsidRPr="00861323">
              <w:rPr>
                <w:color w:val="000000"/>
                <w:sz w:val="24"/>
                <w:szCs w:val="24"/>
              </w:rPr>
              <w:t>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Danutė Tamulionienė,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Lietuvių kalbos mokytojų ir Bibliotekininkų metodiniai būreliai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sausis–gegužė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7.3.</w:t>
            </w:r>
          </w:p>
        </w:tc>
        <w:tc>
          <w:tcPr>
            <w:tcW w:w="4678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Edukacinių renginių ciklas miesto mokiniams „Vakarai prie židinio“, skirtas kultūrinio paveldo viešinimui (4 renginiai)</w:t>
            </w:r>
          </w:p>
        </w:tc>
        <w:tc>
          <w:tcPr>
            <w:tcW w:w="2835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Violeta Beresnevičienė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vasaris, balandis, spalis, lapkritis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Projektas „Literatūriniai skaitymai netradicinėse erdvėse“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Lietuvių kalbos (valstybinės)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vasaris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Mokinių mokomųjų bendrovių mugė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 xml:space="preserve">Danguolė Andrijauskienė, </w:t>
            </w: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7.6.</w:t>
            </w:r>
          </w:p>
        </w:tc>
        <w:tc>
          <w:tcPr>
            <w:tcW w:w="4678" w:type="dxa"/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Frankofonijos diena</w:t>
            </w:r>
          </w:p>
        </w:tc>
        <w:tc>
          <w:tcPr>
            <w:tcW w:w="2835" w:type="dxa"/>
            <w:shd w:val="clear" w:color="auto" w:fill="auto"/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Prancūzų kalbos mokytojų metodinis būrelis</w:t>
            </w:r>
          </w:p>
        </w:tc>
        <w:tc>
          <w:tcPr>
            <w:tcW w:w="1417" w:type="dxa"/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kovas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Lietuvių kalbos dienos „Klaipėdos versmės: pažink savo gimtąjį miestą“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Aleksas Bagdonavičius,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Lietuvių kalbos mokytojų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Kūrybinis meninis projektas „Kūrybos erdvės“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ind w:left="-115"/>
              <w:jc w:val="both"/>
              <w:rPr>
                <w:rFonts w:eastAsia="Calibri"/>
                <w:color w:val="333333"/>
                <w:sz w:val="24"/>
                <w:szCs w:val="24"/>
              </w:rPr>
            </w:pPr>
            <w:r w:rsidRPr="00861323">
              <w:rPr>
                <w:rFonts w:eastAsia="Calibri"/>
                <w:color w:val="333333"/>
                <w:sz w:val="24"/>
                <w:szCs w:val="24"/>
              </w:rPr>
              <w:t xml:space="preserve">Prevencinis projektas </w:t>
            </w:r>
          </w:p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rFonts w:eastAsia="Calibri"/>
                <w:color w:val="333333"/>
                <w:sz w:val="24"/>
                <w:szCs w:val="24"/>
              </w:rPr>
              <w:t>„Saugaus elgesio abėcėlė“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Projektas „Tas nuostabus vabzdžių pasaulis“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Vytautas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861323">
              <w:rPr>
                <w:sz w:val="24"/>
                <w:szCs w:val="24"/>
                <w:lang w:val="fr-FR"/>
              </w:rPr>
              <w:t>gegužė–spalis</w:t>
            </w:r>
          </w:p>
        </w:tc>
      </w:tr>
      <w:tr w:rsidR="00861323" w:rsidRPr="00861323" w:rsidTr="007E2AAA">
        <w:trPr>
          <w:trHeight w:val="1389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Projektas „Atsakymo ieškokime kartu“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Danguolė Andrijauskienė,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color w:val="000000"/>
                <w:sz w:val="24"/>
                <w:szCs w:val="24"/>
              </w:rPr>
              <w:t>Ugdymo karjerai specialistų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 Projektas „Ant mokyklos stogo“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Danguolė Andrijauskienė,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</w:t>
            </w:r>
            <w:r w:rsidRPr="0086132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gegužė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Tęstinis projektas „Švietimo vadybos tobulinimo galimybės. Ko galime pasimokyti iš kitų patirties?“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Sigita Muravjova,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Raimonda Stirbienė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balandis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Edukacinė išvyka „Pietų Lietuvos piliakalniai“, skirta Tautinių kostiumų ir piliakalnių metams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Danguolė Andrijauskienė,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color w:val="000000"/>
                <w:sz w:val="24"/>
                <w:szCs w:val="24"/>
                <w:shd w:val="clear" w:color="auto" w:fill="FFFFFF"/>
              </w:rPr>
              <w:t>klubas „Žiburys“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birželis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Tarptautinis projektas „Ugdymo karjerai sistemų įvairovė“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color w:val="000000"/>
                <w:sz w:val="24"/>
                <w:szCs w:val="24"/>
                <w:shd w:val="clear" w:color="auto" w:fill="FFFFFF"/>
              </w:rPr>
              <w:t>Vida Bubliauskienė,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sz w:val="24"/>
                <w:szCs w:val="24"/>
              </w:rPr>
              <w:t>Raimonda Stirbienė,</w:t>
            </w:r>
          </w:p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color w:val="000000"/>
                <w:sz w:val="24"/>
                <w:szCs w:val="24"/>
              </w:rPr>
              <w:t>Ugdymo karjerai specialistų metodinis būrelis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spalis</w:t>
            </w:r>
          </w:p>
        </w:tc>
      </w:tr>
      <w:tr w:rsidR="00861323" w:rsidRPr="00861323" w:rsidTr="007E2AAA">
        <w:trPr>
          <w:trHeight w:val="143"/>
        </w:trPr>
        <w:tc>
          <w:tcPr>
            <w:tcW w:w="704" w:type="dxa"/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7.16.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ind w:left="-115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Projektas „2017 metų suaugusiųjų mokymosi savaitė“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color w:val="000000"/>
                <w:sz w:val="24"/>
                <w:szCs w:val="24"/>
                <w:shd w:val="clear" w:color="auto" w:fill="FFFFFF"/>
              </w:rPr>
              <w:t>Danguolė Andrijauskienė,</w:t>
            </w:r>
          </w:p>
          <w:p w:rsidR="00861323" w:rsidRPr="00861323" w:rsidRDefault="00861323" w:rsidP="008613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323">
              <w:rPr>
                <w:color w:val="000000"/>
                <w:sz w:val="24"/>
                <w:szCs w:val="24"/>
                <w:shd w:val="clear" w:color="auto" w:fill="FFFFFF"/>
              </w:rPr>
              <w:t>Raimonda Stirbienė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lapkritis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417"/>
      </w:tblGrid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 Projektams ir akcijoms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1350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3300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3750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1500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3850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5950</w:t>
            </w:r>
          </w:p>
        </w:tc>
      </w:tr>
      <w:tr w:rsidR="00861323" w:rsidRPr="00861323" w:rsidTr="007E2AAA">
        <w:trPr>
          <w:trHeight w:val="143"/>
        </w:trPr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Lėšų paskirstymas visiems renginiams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both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7240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9510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3490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22550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 xml:space="preserve">(SB1) renginiams „Švyturio“ arenoje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13000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13000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4350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3950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10850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3950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10250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14900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900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1700</w:t>
            </w: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 renginiams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12540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18310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4290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14860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50000</w:t>
            </w:r>
          </w:p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</w:p>
        </w:tc>
      </w:tr>
      <w:tr w:rsidR="00861323" w:rsidRPr="00861323" w:rsidTr="007E2AAA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Iš viso renginiams su „Švyturio“ arena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ind w:left="-115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17290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23" w:rsidRPr="00861323" w:rsidRDefault="00861323" w:rsidP="00861323">
            <w:pPr>
              <w:jc w:val="center"/>
              <w:rPr>
                <w:sz w:val="24"/>
                <w:szCs w:val="24"/>
              </w:rPr>
            </w:pPr>
            <w:r w:rsidRPr="00861323">
              <w:rPr>
                <w:sz w:val="24"/>
                <w:szCs w:val="24"/>
              </w:rPr>
              <w:t>63000</w:t>
            </w:r>
          </w:p>
        </w:tc>
      </w:tr>
    </w:tbl>
    <w:p w:rsidR="00861323" w:rsidRPr="00861323" w:rsidRDefault="00861323" w:rsidP="00861323">
      <w:pPr>
        <w:rPr>
          <w:sz w:val="24"/>
          <w:szCs w:val="24"/>
        </w:rPr>
      </w:pPr>
    </w:p>
    <w:p w:rsidR="00861323" w:rsidRPr="00861323" w:rsidRDefault="00861323" w:rsidP="00861323">
      <w:pPr>
        <w:jc w:val="both"/>
        <w:rPr>
          <w:sz w:val="24"/>
          <w:szCs w:val="24"/>
        </w:rPr>
      </w:pPr>
      <w:r w:rsidRPr="00861323">
        <w:rPr>
          <w:sz w:val="24"/>
          <w:szCs w:val="24"/>
        </w:rPr>
        <w:t>Programos finansavimo šaltiniai: 1) savivaldybės biudžetas: renginių programos lėšos – SB, renginio „Švyturio arenoje“ – SB1.</w:t>
      </w:r>
    </w:p>
    <w:p w:rsidR="00861323" w:rsidRPr="00861323" w:rsidRDefault="00861323" w:rsidP="00861323">
      <w:pPr>
        <w:jc w:val="center"/>
        <w:rPr>
          <w:sz w:val="24"/>
          <w:szCs w:val="24"/>
        </w:rPr>
      </w:pPr>
      <w:r w:rsidRPr="00861323">
        <w:rPr>
          <w:sz w:val="24"/>
          <w:szCs w:val="24"/>
        </w:rPr>
        <w:t>__________________________</w:t>
      </w: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3A3546" w:rsidRDefault="003A3546" w:rsidP="003A3546">
      <w:pPr>
        <w:jc w:val="both"/>
        <w:rPr>
          <w:sz w:val="24"/>
          <w:szCs w:val="24"/>
        </w:rPr>
      </w:pPr>
    </w:p>
    <w:p w:rsidR="003A3546" w:rsidRDefault="003A3546" w:rsidP="003A3546">
      <w:pPr>
        <w:jc w:val="both"/>
        <w:rPr>
          <w:sz w:val="24"/>
          <w:szCs w:val="24"/>
        </w:rPr>
      </w:pPr>
    </w:p>
    <w:p w:rsidR="004368E6" w:rsidRDefault="004368E6" w:rsidP="003A3546">
      <w:pPr>
        <w:jc w:val="both"/>
        <w:rPr>
          <w:sz w:val="24"/>
          <w:szCs w:val="24"/>
        </w:rPr>
      </w:pPr>
    </w:p>
    <w:p w:rsidR="004368E6" w:rsidRDefault="004368E6" w:rsidP="003A3546">
      <w:pPr>
        <w:jc w:val="both"/>
        <w:rPr>
          <w:sz w:val="24"/>
          <w:szCs w:val="24"/>
        </w:rPr>
      </w:pPr>
    </w:p>
    <w:p w:rsidR="004368E6" w:rsidRDefault="004368E6" w:rsidP="003A3546">
      <w:pPr>
        <w:jc w:val="both"/>
        <w:rPr>
          <w:sz w:val="24"/>
          <w:szCs w:val="24"/>
        </w:rPr>
      </w:pPr>
    </w:p>
    <w:p w:rsidR="004368E6" w:rsidRDefault="004368E6" w:rsidP="003A3546">
      <w:pPr>
        <w:jc w:val="both"/>
        <w:rPr>
          <w:sz w:val="24"/>
          <w:szCs w:val="24"/>
        </w:rPr>
      </w:pPr>
    </w:p>
    <w:p w:rsidR="004368E6" w:rsidRDefault="004368E6" w:rsidP="003A3546">
      <w:pPr>
        <w:jc w:val="both"/>
        <w:rPr>
          <w:sz w:val="24"/>
          <w:szCs w:val="24"/>
        </w:rPr>
      </w:pPr>
    </w:p>
    <w:p w:rsidR="004368E6" w:rsidRDefault="004368E6" w:rsidP="003A3546">
      <w:pPr>
        <w:jc w:val="both"/>
        <w:rPr>
          <w:sz w:val="24"/>
          <w:szCs w:val="24"/>
        </w:rPr>
      </w:pPr>
    </w:p>
    <w:sectPr w:rsidR="004368E6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80" w:rsidRDefault="00D22480" w:rsidP="00F41647">
      <w:r>
        <w:separator/>
      </w:r>
    </w:p>
  </w:endnote>
  <w:endnote w:type="continuationSeparator" w:id="0">
    <w:p w:rsidR="00D22480" w:rsidRDefault="00D2248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80" w:rsidRDefault="00D22480" w:rsidP="00F41647">
      <w:r>
        <w:separator/>
      </w:r>
    </w:p>
  </w:footnote>
  <w:footnote w:type="continuationSeparator" w:id="0">
    <w:p w:rsidR="00D22480" w:rsidRDefault="00D2248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9A9"/>
    <w:multiLevelType w:val="hybridMultilevel"/>
    <w:tmpl w:val="15F85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A46"/>
    <w:multiLevelType w:val="multilevel"/>
    <w:tmpl w:val="8C645D4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213C6C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3B617E"/>
    <w:multiLevelType w:val="multilevel"/>
    <w:tmpl w:val="13D412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0" w:firstLine="0"/>
      </w:pPr>
      <w:rPr>
        <w:rFonts w:hint="default"/>
      </w:rPr>
    </w:lvl>
  </w:abstractNum>
  <w:abstractNum w:abstractNumId="4" w15:restartNumberingAfterBreak="0">
    <w:nsid w:val="12591FBA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4555B4"/>
    <w:multiLevelType w:val="hybridMultilevel"/>
    <w:tmpl w:val="2B4A26BC"/>
    <w:lvl w:ilvl="0" w:tplc="042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A4078"/>
    <w:multiLevelType w:val="multilevel"/>
    <w:tmpl w:val="F7E6C6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0" w:firstLine="0"/>
      </w:pPr>
      <w:rPr>
        <w:rFonts w:hint="default"/>
      </w:rPr>
    </w:lvl>
  </w:abstractNum>
  <w:abstractNum w:abstractNumId="7" w15:restartNumberingAfterBreak="0">
    <w:nsid w:val="1AE14EE0"/>
    <w:multiLevelType w:val="hybridMultilevel"/>
    <w:tmpl w:val="FDDA5A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1DAF"/>
    <w:multiLevelType w:val="hybridMultilevel"/>
    <w:tmpl w:val="BE80ED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91010"/>
    <w:multiLevelType w:val="hybridMultilevel"/>
    <w:tmpl w:val="F6A0EF5C"/>
    <w:lvl w:ilvl="0" w:tplc="C40C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95950"/>
    <w:multiLevelType w:val="hybridMultilevel"/>
    <w:tmpl w:val="213EAE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53339D"/>
    <w:multiLevelType w:val="multilevel"/>
    <w:tmpl w:val="A83ED0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23012215"/>
    <w:multiLevelType w:val="multilevel"/>
    <w:tmpl w:val="789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43116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FE3EC5"/>
    <w:multiLevelType w:val="hybridMultilevel"/>
    <w:tmpl w:val="7478B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123FC"/>
    <w:multiLevelType w:val="hybridMultilevel"/>
    <w:tmpl w:val="E1203458"/>
    <w:lvl w:ilvl="0" w:tplc="7090DC02">
      <w:start w:val="201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C0659D"/>
    <w:multiLevelType w:val="hybridMultilevel"/>
    <w:tmpl w:val="FE28F6F6"/>
    <w:lvl w:ilvl="0" w:tplc="DE96BF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SimSu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AAC556F"/>
    <w:multiLevelType w:val="hybridMultilevel"/>
    <w:tmpl w:val="79947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93897"/>
    <w:multiLevelType w:val="multilevel"/>
    <w:tmpl w:val="FD7633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A340DF3"/>
    <w:multiLevelType w:val="multilevel"/>
    <w:tmpl w:val="C0D06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78412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076C08"/>
    <w:multiLevelType w:val="hybridMultilevel"/>
    <w:tmpl w:val="A80C745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74869"/>
    <w:multiLevelType w:val="singleLevel"/>
    <w:tmpl w:val="55680A7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23" w15:restartNumberingAfterBreak="0">
    <w:nsid w:val="42323938"/>
    <w:multiLevelType w:val="hybridMultilevel"/>
    <w:tmpl w:val="24760E56"/>
    <w:lvl w:ilvl="0" w:tplc="F566DC4E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4C1FA7"/>
    <w:multiLevelType w:val="multilevel"/>
    <w:tmpl w:val="F6745D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386032"/>
    <w:multiLevelType w:val="hybridMultilevel"/>
    <w:tmpl w:val="5AFC0B2C"/>
    <w:lvl w:ilvl="0" w:tplc="0E2023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4623A">
      <w:numFmt w:val="none"/>
      <w:lvlText w:val=""/>
      <w:lvlJc w:val="left"/>
      <w:pPr>
        <w:tabs>
          <w:tab w:val="num" w:pos="360"/>
        </w:tabs>
      </w:pPr>
    </w:lvl>
    <w:lvl w:ilvl="2" w:tplc="CA8C097E">
      <w:numFmt w:val="none"/>
      <w:lvlText w:val=""/>
      <w:lvlJc w:val="left"/>
      <w:pPr>
        <w:tabs>
          <w:tab w:val="num" w:pos="360"/>
        </w:tabs>
      </w:pPr>
    </w:lvl>
    <w:lvl w:ilvl="3" w:tplc="6842297C">
      <w:numFmt w:val="none"/>
      <w:lvlText w:val=""/>
      <w:lvlJc w:val="left"/>
      <w:pPr>
        <w:tabs>
          <w:tab w:val="num" w:pos="360"/>
        </w:tabs>
      </w:pPr>
    </w:lvl>
    <w:lvl w:ilvl="4" w:tplc="E83E58C0">
      <w:numFmt w:val="none"/>
      <w:lvlText w:val=""/>
      <w:lvlJc w:val="left"/>
      <w:pPr>
        <w:tabs>
          <w:tab w:val="num" w:pos="360"/>
        </w:tabs>
      </w:pPr>
    </w:lvl>
    <w:lvl w:ilvl="5" w:tplc="3E98B4CA">
      <w:numFmt w:val="none"/>
      <w:lvlText w:val=""/>
      <w:lvlJc w:val="left"/>
      <w:pPr>
        <w:tabs>
          <w:tab w:val="num" w:pos="360"/>
        </w:tabs>
      </w:pPr>
    </w:lvl>
    <w:lvl w:ilvl="6" w:tplc="24BEF718">
      <w:numFmt w:val="none"/>
      <w:lvlText w:val=""/>
      <w:lvlJc w:val="left"/>
      <w:pPr>
        <w:tabs>
          <w:tab w:val="num" w:pos="360"/>
        </w:tabs>
      </w:pPr>
    </w:lvl>
    <w:lvl w:ilvl="7" w:tplc="E9587F88">
      <w:numFmt w:val="none"/>
      <w:lvlText w:val=""/>
      <w:lvlJc w:val="left"/>
      <w:pPr>
        <w:tabs>
          <w:tab w:val="num" w:pos="360"/>
        </w:tabs>
      </w:pPr>
    </w:lvl>
    <w:lvl w:ilvl="8" w:tplc="F3EC6D5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D5E5696"/>
    <w:multiLevelType w:val="hybridMultilevel"/>
    <w:tmpl w:val="F6DA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0502E"/>
    <w:multiLevelType w:val="hybridMultilevel"/>
    <w:tmpl w:val="62921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DE22D7"/>
    <w:multiLevelType w:val="hybridMultilevel"/>
    <w:tmpl w:val="2BF4AA70"/>
    <w:lvl w:ilvl="0" w:tplc="231084B8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16" w:hanging="360"/>
      </w:pPr>
    </w:lvl>
    <w:lvl w:ilvl="2" w:tplc="0427001B" w:tentative="1">
      <w:start w:val="1"/>
      <w:numFmt w:val="lowerRoman"/>
      <w:lvlText w:val="%3."/>
      <w:lvlJc w:val="right"/>
      <w:pPr>
        <w:ind w:left="2336" w:hanging="180"/>
      </w:pPr>
    </w:lvl>
    <w:lvl w:ilvl="3" w:tplc="0427000F" w:tentative="1">
      <w:start w:val="1"/>
      <w:numFmt w:val="decimal"/>
      <w:lvlText w:val="%4."/>
      <w:lvlJc w:val="left"/>
      <w:pPr>
        <w:ind w:left="3056" w:hanging="360"/>
      </w:pPr>
    </w:lvl>
    <w:lvl w:ilvl="4" w:tplc="04270019" w:tentative="1">
      <w:start w:val="1"/>
      <w:numFmt w:val="lowerLetter"/>
      <w:lvlText w:val="%5."/>
      <w:lvlJc w:val="left"/>
      <w:pPr>
        <w:ind w:left="3776" w:hanging="360"/>
      </w:pPr>
    </w:lvl>
    <w:lvl w:ilvl="5" w:tplc="0427001B" w:tentative="1">
      <w:start w:val="1"/>
      <w:numFmt w:val="lowerRoman"/>
      <w:lvlText w:val="%6."/>
      <w:lvlJc w:val="right"/>
      <w:pPr>
        <w:ind w:left="4496" w:hanging="180"/>
      </w:pPr>
    </w:lvl>
    <w:lvl w:ilvl="6" w:tplc="0427000F" w:tentative="1">
      <w:start w:val="1"/>
      <w:numFmt w:val="decimal"/>
      <w:lvlText w:val="%7."/>
      <w:lvlJc w:val="left"/>
      <w:pPr>
        <w:ind w:left="5216" w:hanging="360"/>
      </w:pPr>
    </w:lvl>
    <w:lvl w:ilvl="7" w:tplc="04270019" w:tentative="1">
      <w:start w:val="1"/>
      <w:numFmt w:val="lowerLetter"/>
      <w:lvlText w:val="%8."/>
      <w:lvlJc w:val="left"/>
      <w:pPr>
        <w:ind w:left="5936" w:hanging="360"/>
      </w:pPr>
    </w:lvl>
    <w:lvl w:ilvl="8" w:tplc="0427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 w15:restartNumberingAfterBreak="0">
    <w:nsid w:val="528570B6"/>
    <w:multiLevelType w:val="hybridMultilevel"/>
    <w:tmpl w:val="264C8F4C"/>
    <w:lvl w:ilvl="0" w:tplc="16040E9E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eastAsia="SimSu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30" w15:restartNumberingAfterBreak="0">
    <w:nsid w:val="5A5A065A"/>
    <w:multiLevelType w:val="hybridMultilevel"/>
    <w:tmpl w:val="E7067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F5CE2"/>
    <w:multiLevelType w:val="hybridMultilevel"/>
    <w:tmpl w:val="33CECE0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03718"/>
    <w:multiLevelType w:val="hybridMultilevel"/>
    <w:tmpl w:val="B600BF18"/>
    <w:lvl w:ilvl="0" w:tplc="57664E3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eastAsia="SimSu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8D75909"/>
    <w:multiLevelType w:val="hybridMultilevel"/>
    <w:tmpl w:val="D3C4C16A"/>
    <w:lvl w:ilvl="0" w:tplc="042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D49AC"/>
    <w:multiLevelType w:val="hybridMultilevel"/>
    <w:tmpl w:val="14DC851E"/>
    <w:lvl w:ilvl="0" w:tplc="3E6E94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4D58"/>
    <w:multiLevelType w:val="hybridMultilevel"/>
    <w:tmpl w:val="C7F48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C60511"/>
    <w:multiLevelType w:val="multilevel"/>
    <w:tmpl w:val="0F685EC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0" w:firstLine="0"/>
      </w:pPr>
      <w:rPr>
        <w:rFonts w:hint="default"/>
      </w:rPr>
    </w:lvl>
  </w:abstractNum>
  <w:abstractNum w:abstractNumId="37" w15:restartNumberingAfterBreak="0">
    <w:nsid w:val="6F611EC0"/>
    <w:multiLevelType w:val="hybridMultilevel"/>
    <w:tmpl w:val="130ABC60"/>
    <w:lvl w:ilvl="0" w:tplc="5FA2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610342"/>
    <w:multiLevelType w:val="hybridMultilevel"/>
    <w:tmpl w:val="C44C4078"/>
    <w:lvl w:ilvl="0" w:tplc="9B6C0F3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eastAsia="SimSun" w:hint="default"/>
        <w:b w:val="0"/>
        <w:u w:val="none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D02C78"/>
    <w:multiLevelType w:val="hybridMultilevel"/>
    <w:tmpl w:val="0F964E7E"/>
    <w:lvl w:ilvl="0" w:tplc="89D2BA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30CA3"/>
    <w:multiLevelType w:val="hybridMultilevel"/>
    <w:tmpl w:val="EFA8A1BA"/>
    <w:lvl w:ilvl="0" w:tplc="EDF433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SimSu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5"/>
  </w:num>
  <w:num w:numId="3">
    <w:abstractNumId w:val="24"/>
  </w:num>
  <w:num w:numId="4">
    <w:abstractNumId w:val="19"/>
  </w:num>
  <w:num w:numId="5">
    <w:abstractNumId w:val="35"/>
  </w:num>
  <w:num w:numId="6">
    <w:abstractNumId w:val="30"/>
  </w:num>
  <w:num w:numId="7">
    <w:abstractNumId w:val="2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22"/>
  </w:num>
  <w:num w:numId="17">
    <w:abstractNumId w:val="12"/>
  </w:num>
  <w:num w:numId="18">
    <w:abstractNumId w:val="39"/>
  </w:num>
  <w:num w:numId="19">
    <w:abstractNumId w:val="17"/>
  </w:num>
  <w:num w:numId="20">
    <w:abstractNumId w:val="3"/>
  </w:num>
  <w:num w:numId="21">
    <w:abstractNumId w:val="10"/>
  </w:num>
  <w:num w:numId="22">
    <w:abstractNumId w:val="36"/>
  </w:num>
  <w:num w:numId="23">
    <w:abstractNumId w:val="37"/>
  </w:num>
  <w:num w:numId="24">
    <w:abstractNumId w:val="16"/>
  </w:num>
  <w:num w:numId="25">
    <w:abstractNumId w:val="38"/>
  </w:num>
  <w:num w:numId="26">
    <w:abstractNumId w:val="32"/>
  </w:num>
  <w:num w:numId="27">
    <w:abstractNumId w:val="29"/>
  </w:num>
  <w:num w:numId="28">
    <w:abstractNumId w:val="40"/>
  </w:num>
  <w:num w:numId="29">
    <w:abstractNumId w:val="23"/>
  </w:num>
  <w:num w:numId="30">
    <w:abstractNumId w:val="21"/>
  </w:num>
  <w:num w:numId="31">
    <w:abstractNumId w:val="8"/>
  </w:num>
  <w:num w:numId="32">
    <w:abstractNumId w:val="15"/>
  </w:num>
  <w:num w:numId="33">
    <w:abstractNumId w:val="26"/>
  </w:num>
  <w:num w:numId="34">
    <w:abstractNumId w:val="28"/>
  </w:num>
  <w:num w:numId="35">
    <w:abstractNumId w:val="34"/>
  </w:num>
  <w:num w:numId="36">
    <w:abstractNumId w:val="5"/>
  </w:num>
  <w:num w:numId="37">
    <w:abstractNumId w:val="4"/>
  </w:num>
  <w:num w:numId="38">
    <w:abstractNumId w:val="1"/>
  </w:num>
  <w:num w:numId="39">
    <w:abstractNumId w:val="20"/>
  </w:num>
  <w:num w:numId="40">
    <w:abstractNumId w:val="13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5DA"/>
    <w:rsid w:val="00024730"/>
    <w:rsid w:val="000507A1"/>
    <w:rsid w:val="00071EBB"/>
    <w:rsid w:val="00091CF2"/>
    <w:rsid w:val="000944BF"/>
    <w:rsid w:val="000E6C34"/>
    <w:rsid w:val="001444C8"/>
    <w:rsid w:val="001456CE"/>
    <w:rsid w:val="00163473"/>
    <w:rsid w:val="0019711A"/>
    <w:rsid w:val="001B01B1"/>
    <w:rsid w:val="001D0985"/>
    <w:rsid w:val="001D1AE7"/>
    <w:rsid w:val="00237B69"/>
    <w:rsid w:val="00242B88"/>
    <w:rsid w:val="00252B4A"/>
    <w:rsid w:val="00276B28"/>
    <w:rsid w:val="00291226"/>
    <w:rsid w:val="002F5E80"/>
    <w:rsid w:val="00324750"/>
    <w:rsid w:val="00347F54"/>
    <w:rsid w:val="003679C6"/>
    <w:rsid w:val="00384543"/>
    <w:rsid w:val="003A3546"/>
    <w:rsid w:val="003B26DE"/>
    <w:rsid w:val="003C09F9"/>
    <w:rsid w:val="003D0DE9"/>
    <w:rsid w:val="003E5D65"/>
    <w:rsid w:val="003E603A"/>
    <w:rsid w:val="003F6EDD"/>
    <w:rsid w:val="00405B54"/>
    <w:rsid w:val="00415776"/>
    <w:rsid w:val="00433CCC"/>
    <w:rsid w:val="004368E6"/>
    <w:rsid w:val="00445CA9"/>
    <w:rsid w:val="004545AD"/>
    <w:rsid w:val="00472954"/>
    <w:rsid w:val="00524DA3"/>
    <w:rsid w:val="00554A3D"/>
    <w:rsid w:val="00576CF7"/>
    <w:rsid w:val="00593710"/>
    <w:rsid w:val="005A3D21"/>
    <w:rsid w:val="005C29DF"/>
    <w:rsid w:val="005C73A8"/>
    <w:rsid w:val="00606132"/>
    <w:rsid w:val="00643603"/>
    <w:rsid w:val="00664949"/>
    <w:rsid w:val="006A09D2"/>
    <w:rsid w:val="006B1B42"/>
    <w:rsid w:val="006B429F"/>
    <w:rsid w:val="006C07D2"/>
    <w:rsid w:val="006E106A"/>
    <w:rsid w:val="006F416F"/>
    <w:rsid w:val="006F4715"/>
    <w:rsid w:val="00710820"/>
    <w:rsid w:val="007554E7"/>
    <w:rsid w:val="00776A7C"/>
    <w:rsid w:val="007775F7"/>
    <w:rsid w:val="007C761C"/>
    <w:rsid w:val="00801E4F"/>
    <w:rsid w:val="00805B8D"/>
    <w:rsid w:val="00861323"/>
    <w:rsid w:val="008623E9"/>
    <w:rsid w:val="00864F6F"/>
    <w:rsid w:val="008B4293"/>
    <w:rsid w:val="008C6BDA"/>
    <w:rsid w:val="008D3E3C"/>
    <w:rsid w:val="008D69DD"/>
    <w:rsid w:val="008E411C"/>
    <w:rsid w:val="008F665C"/>
    <w:rsid w:val="009225CF"/>
    <w:rsid w:val="00932DDD"/>
    <w:rsid w:val="009B4585"/>
    <w:rsid w:val="009D2DB6"/>
    <w:rsid w:val="00A3260E"/>
    <w:rsid w:val="00A44DC7"/>
    <w:rsid w:val="00A56070"/>
    <w:rsid w:val="00A8670A"/>
    <w:rsid w:val="00A9592B"/>
    <w:rsid w:val="00A95C0B"/>
    <w:rsid w:val="00AA5DFD"/>
    <w:rsid w:val="00AD2EE1"/>
    <w:rsid w:val="00B079F8"/>
    <w:rsid w:val="00B40258"/>
    <w:rsid w:val="00B7320C"/>
    <w:rsid w:val="00B76927"/>
    <w:rsid w:val="00BB07E2"/>
    <w:rsid w:val="00BE7ECE"/>
    <w:rsid w:val="00C70A51"/>
    <w:rsid w:val="00C73DF4"/>
    <w:rsid w:val="00CA7B58"/>
    <w:rsid w:val="00CB3E22"/>
    <w:rsid w:val="00D14CDD"/>
    <w:rsid w:val="00D22480"/>
    <w:rsid w:val="00D27931"/>
    <w:rsid w:val="00D81831"/>
    <w:rsid w:val="00DE0BFB"/>
    <w:rsid w:val="00E37B92"/>
    <w:rsid w:val="00E65B25"/>
    <w:rsid w:val="00E81114"/>
    <w:rsid w:val="00E96582"/>
    <w:rsid w:val="00EA65AF"/>
    <w:rsid w:val="00EC10BA"/>
    <w:rsid w:val="00EC5237"/>
    <w:rsid w:val="00ED1DA5"/>
    <w:rsid w:val="00ED3397"/>
    <w:rsid w:val="00F00279"/>
    <w:rsid w:val="00F05519"/>
    <w:rsid w:val="00F10BEC"/>
    <w:rsid w:val="00F41647"/>
    <w:rsid w:val="00F4210A"/>
    <w:rsid w:val="00F44318"/>
    <w:rsid w:val="00F60107"/>
    <w:rsid w:val="00F7077C"/>
    <w:rsid w:val="00F71567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03A4"/>
  <w15:docId w15:val="{2FBB418B-ECA5-4A45-A634-C81E1D86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861323"/>
    <w:pPr>
      <w:keepNext/>
      <w:outlineLvl w:val="0"/>
    </w:pPr>
    <w:rPr>
      <w:sz w:val="28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861323"/>
    <w:pPr>
      <w:keepNext/>
      <w:ind w:left="720" w:firstLine="720"/>
      <w:jc w:val="both"/>
      <w:outlineLvl w:val="1"/>
    </w:pPr>
    <w:rPr>
      <w:b/>
      <w:bCs/>
      <w:sz w:val="24"/>
      <w:szCs w:val="24"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861323"/>
    <w:pPr>
      <w:keepNext/>
      <w:outlineLvl w:val="2"/>
    </w:pPr>
    <w:rPr>
      <w:b/>
      <w:i/>
      <w:sz w:val="24"/>
      <w:lang w:eastAsia="en-US"/>
    </w:rPr>
  </w:style>
  <w:style w:type="paragraph" w:styleId="Antrat4">
    <w:name w:val="heading 4"/>
    <w:basedOn w:val="prastasis"/>
    <w:next w:val="prastasis"/>
    <w:link w:val="Antrat4Diagrama"/>
    <w:qFormat/>
    <w:rsid w:val="00861323"/>
    <w:pPr>
      <w:keepNext/>
      <w:jc w:val="center"/>
      <w:outlineLvl w:val="3"/>
    </w:pPr>
    <w:rPr>
      <w:b/>
      <w:i/>
      <w:sz w:val="24"/>
      <w:lang w:eastAsia="en-US"/>
    </w:rPr>
  </w:style>
  <w:style w:type="paragraph" w:styleId="Antrat5">
    <w:name w:val="heading 5"/>
    <w:basedOn w:val="prastasis"/>
    <w:next w:val="prastasis"/>
    <w:link w:val="Antrat5Diagrama"/>
    <w:qFormat/>
    <w:rsid w:val="00861323"/>
    <w:pPr>
      <w:keepNext/>
      <w:ind w:left="284"/>
      <w:outlineLvl w:val="4"/>
    </w:pPr>
    <w:rPr>
      <w:b/>
      <w:bCs/>
      <w:sz w:val="24"/>
      <w:szCs w:val="24"/>
      <w:lang w:eastAsia="en-US"/>
    </w:rPr>
  </w:style>
  <w:style w:type="paragraph" w:styleId="Antrat6">
    <w:name w:val="heading 6"/>
    <w:basedOn w:val="prastasis"/>
    <w:next w:val="prastasis"/>
    <w:link w:val="Antrat6Diagrama"/>
    <w:qFormat/>
    <w:rsid w:val="00861323"/>
    <w:pPr>
      <w:keepNext/>
      <w:ind w:firstLine="720"/>
      <w:jc w:val="both"/>
      <w:outlineLvl w:val="5"/>
    </w:pPr>
    <w:rPr>
      <w:b/>
      <w:sz w:val="24"/>
      <w:szCs w:val="24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861323"/>
    <w:pPr>
      <w:keepNext/>
      <w:jc w:val="center"/>
      <w:outlineLvl w:val="6"/>
    </w:pPr>
    <w:rPr>
      <w:b/>
      <w:sz w:val="24"/>
      <w:szCs w:val="24"/>
      <w:lang w:eastAsia="en-US"/>
    </w:rPr>
  </w:style>
  <w:style w:type="paragraph" w:styleId="Antrat8">
    <w:name w:val="heading 8"/>
    <w:basedOn w:val="prastasis"/>
    <w:next w:val="prastasis"/>
    <w:link w:val="Antrat8Diagrama"/>
    <w:qFormat/>
    <w:rsid w:val="00861323"/>
    <w:pPr>
      <w:keepNext/>
      <w:ind w:firstLine="720"/>
      <w:outlineLvl w:val="7"/>
    </w:pPr>
    <w:rPr>
      <w:b/>
      <w:caps/>
      <w:sz w:val="24"/>
      <w:szCs w:val="24"/>
      <w:lang w:eastAsia="en-US"/>
    </w:rPr>
  </w:style>
  <w:style w:type="paragraph" w:styleId="Antrat9">
    <w:name w:val="heading 9"/>
    <w:basedOn w:val="prastasis"/>
    <w:next w:val="prastasis"/>
    <w:link w:val="Antrat9Diagrama"/>
    <w:qFormat/>
    <w:rsid w:val="00861323"/>
    <w:pPr>
      <w:keepNext/>
      <w:ind w:left="1296" w:hanging="1296"/>
      <w:jc w:val="both"/>
      <w:outlineLvl w:val="8"/>
    </w:pPr>
    <w:rPr>
      <w:b/>
      <w:caps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rastasiniatinklio">
    <w:name w:val="Normal (Web)"/>
    <w:basedOn w:val="prastasis"/>
    <w:unhideWhenUsed/>
    <w:rsid w:val="007C761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7C761C"/>
    <w:rPr>
      <w:b/>
      <w:bCs/>
    </w:rPr>
  </w:style>
  <w:style w:type="paragraph" w:customStyle="1" w:styleId="Default">
    <w:name w:val="Default"/>
    <w:uiPriority w:val="99"/>
    <w:rsid w:val="004368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unhideWhenUsed/>
    <w:rsid w:val="0086132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861323"/>
  </w:style>
  <w:style w:type="character" w:customStyle="1" w:styleId="Antrat1Diagrama">
    <w:name w:val="Antraštė 1 Diagrama"/>
    <w:basedOn w:val="Numatytasispastraiposriftas"/>
    <w:link w:val="Antrat1"/>
    <w:rsid w:val="00861323"/>
    <w:rPr>
      <w:sz w:val="28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861323"/>
    <w:rPr>
      <w:b/>
      <w:bCs/>
      <w:sz w:val="24"/>
      <w:szCs w:val="24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861323"/>
    <w:rPr>
      <w:b/>
      <w:i/>
      <w:sz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861323"/>
    <w:rPr>
      <w:b/>
      <w:i/>
      <w:sz w:val="24"/>
      <w:lang w:eastAsia="en-US"/>
    </w:rPr>
  </w:style>
  <w:style w:type="character" w:customStyle="1" w:styleId="Antrat5Diagrama">
    <w:name w:val="Antraštė 5 Diagrama"/>
    <w:basedOn w:val="Numatytasispastraiposriftas"/>
    <w:link w:val="Antrat5"/>
    <w:rsid w:val="00861323"/>
    <w:rPr>
      <w:b/>
      <w:bCs/>
      <w:sz w:val="24"/>
      <w:szCs w:val="24"/>
      <w:lang w:eastAsia="en-US"/>
    </w:rPr>
  </w:style>
  <w:style w:type="character" w:customStyle="1" w:styleId="Antrat6Diagrama">
    <w:name w:val="Antraštė 6 Diagrama"/>
    <w:basedOn w:val="Numatytasispastraiposriftas"/>
    <w:link w:val="Antrat6"/>
    <w:rsid w:val="00861323"/>
    <w:rPr>
      <w:b/>
      <w:sz w:val="24"/>
      <w:szCs w:val="24"/>
      <w:lang w:eastAsia="en-US"/>
    </w:rPr>
  </w:style>
  <w:style w:type="character" w:customStyle="1" w:styleId="Antrat7Diagrama">
    <w:name w:val="Antraštė 7 Diagrama"/>
    <w:basedOn w:val="Numatytasispastraiposriftas"/>
    <w:link w:val="Antrat7"/>
    <w:rsid w:val="00861323"/>
    <w:rPr>
      <w:b/>
      <w:sz w:val="24"/>
      <w:szCs w:val="24"/>
      <w:lang w:eastAsia="en-US"/>
    </w:rPr>
  </w:style>
  <w:style w:type="character" w:customStyle="1" w:styleId="Antrat8Diagrama">
    <w:name w:val="Antraštė 8 Diagrama"/>
    <w:basedOn w:val="Numatytasispastraiposriftas"/>
    <w:link w:val="Antrat8"/>
    <w:rsid w:val="00861323"/>
    <w:rPr>
      <w:b/>
      <w:caps/>
      <w:sz w:val="24"/>
      <w:szCs w:val="24"/>
      <w:lang w:eastAsia="en-US"/>
    </w:rPr>
  </w:style>
  <w:style w:type="character" w:customStyle="1" w:styleId="Antrat9Diagrama">
    <w:name w:val="Antraštė 9 Diagrama"/>
    <w:basedOn w:val="Numatytasispastraiposriftas"/>
    <w:link w:val="Antrat9"/>
    <w:rsid w:val="00861323"/>
    <w:rPr>
      <w:b/>
      <w:caps/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861323"/>
    <w:pPr>
      <w:ind w:firstLine="720"/>
      <w:jc w:val="both"/>
    </w:pPr>
    <w:rPr>
      <w:sz w:val="24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61323"/>
    <w:rPr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861323"/>
    <w:pPr>
      <w:ind w:left="284"/>
    </w:pPr>
    <w:rPr>
      <w:caps/>
      <w:sz w:val="28"/>
      <w:szCs w:val="24"/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861323"/>
    <w:rPr>
      <w:caps/>
      <w:sz w:val="28"/>
      <w:szCs w:val="24"/>
      <w:lang w:eastAsia="en-US"/>
    </w:rPr>
  </w:style>
  <w:style w:type="paragraph" w:styleId="Pavadinimas">
    <w:name w:val="Title"/>
    <w:basedOn w:val="prastasis"/>
    <w:link w:val="PavadinimasDiagrama"/>
    <w:qFormat/>
    <w:rsid w:val="00861323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861323"/>
    <w:rPr>
      <w:b/>
      <w:bCs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rsid w:val="00861323"/>
    <w:pPr>
      <w:tabs>
        <w:tab w:val="left" w:pos="9214"/>
      </w:tabs>
      <w:jc w:val="both"/>
    </w:pPr>
    <w:rPr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861323"/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861323"/>
    <w:pPr>
      <w:ind w:left="1296"/>
      <w:jc w:val="both"/>
    </w:pPr>
    <w:rPr>
      <w:sz w:val="24"/>
      <w:szCs w:val="24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61323"/>
    <w:rPr>
      <w:sz w:val="24"/>
      <w:szCs w:val="24"/>
      <w:lang w:eastAsia="en-US"/>
    </w:rPr>
  </w:style>
  <w:style w:type="paragraph" w:customStyle="1" w:styleId="Pagrindinistekstas1">
    <w:name w:val="Pagrindinis tekstas1"/>
    <w:rsid w:val="0086132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basedOn w:val="Numatytasispastraiposriftas"/>
    <w:rsid w:val="00861323"/>
  </w:style>
  <w:style w:type="paragraph" w:styleId="Paantrat">
    <w:name w:val="Subtitle"/>
    <w:basedOn w:val="prastasis"/>
    <w:link w:val="PaantratDiagrama"/>
    <w:qFormat/>
    <w:rsid w:val="00861323"/>
    <w:pPr>
      <w:jc w:val="center"/>
    </w:pPr>
    <w:rPr>
      <w:b/>
      <w:sz w:val="24"/>
      <w:lang w:eastAsia="en-US"/>
    </w:rPr>
  </w:style>
  <w:style w:type="character" w:customStyle="1" w:styleId="PaantratDiagrama">
    <w:name w:val="Paantraštė Diagrama"/>
    <w:basedOn w:val="Numatytasispastraiposriftas"/>
    <w:link w:val="Paantrat"/>
    <w:rsid w:val="00861323"/>
    <w:rPr>
      <w:b/>
      <w:sz w:val="24"/>
      <w:lang w:eastAsia="en-US"/>
    </w:rPr>
  </w:style>
  <w:style w:type="character" w:customStyle="1" w:styleId="DiagramaDiagrama">
    <w:name w:val="Diagrama Diagrama"/>
    <w:rsid w:val="00861323"/>
    <w:rPr>
      <w:sz w:val="24"/>
      <w:szCs w:val="24"/>
      <w:lang w:val="lt-LT" w:eastAsia="en-US" w:bidi="ar-SA"/>
    </w:rPr>
  </w:style>
  <w:style w:type="character" w:customStyle="1" w:styleId="BodyText2Char">
    <w:name w:val="Body Text 2 Char"/>
    <w:locked/>
    <w:rsid w:val="00861323"/>
    <w:rPr>
      <w:sz w:val="24"/>
      <w:szCs w:val="24"/>
      <w:lang w:val="lt-LT" w:eastAsia="lt-LT" w:bidi="ar-SA"/>
    </w:rPr>
  </w:style>
  <w:style w:type="paragraph" w:customStyle="1" w:styleId="ListParagraph1">
    <w:name w:val="List Paragraph1"/>
    <w:basedOn w:val="prastasis"/>
    <w:rsid w:val="00861323"/>
    <w:pPr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861323"/>
  </w:style>
  <w:style w:type="paragraph" w:styleId="Betarp">
    <w:name w:val="No Spacing"/>
    <w:uiPriority w:val="1"/>
    <w:qFormat/>
    <w:rsid w:val="00861323"/>
    <w:rPr>
      <w:sz w:val="24"/>
      <w:szCs w:val="24"/>
    </w:rPr>
  </w:style>
  <w:style w:type="character" w:styleId="Emfaz">
    <w:name w:val="Emphasis"/>
    <w:uiPriority w:val="20"/>
    <w:qFormat/>
    <w:rsid w:val="00861323"/>
    <w:rPr>
      <w:i/>
      <w:iCs/>
    </w:rPr>
  </w:style>
  <w:style w:type="paragraph" w:styleId="Sraopastraipa">
    <w:name w:val="List Paragraph"/>
    <w:basedOn w:val="prastasis"/>
    <w:uiPriority w:val="34"/>
    <w:qFormat/>
    <w:rsid w:val="00861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861323"/>
    <w:pPr>
      <w:suppressAutoHyphens/>
      <w:autoSpaceDN w:val="0"/>
      <w:textAlignment w:val="baseline"/>
    </w:pPr>
    <w:rPr>
      <w:kern w:val="3"/>
      <w:sz w:val="24"/>
      <w:szCs w:val="24"/>
      <w:lang w:val="ru-RU" w:eastAsia="zh-CN"/>
    </w:rPr>
  </w:style>
  <w:style w:type="paragraph" w:customStyle="1" w:styleId="text">
    <w:name w:val="text"/>
    <w:basedOn w:val="prastasis"/>
    <w:rsid w:val="00861323"/>
    <w:pPr>
      <w:spacing w:before="100" w:beforeAutospacing="1" w:after="100" w:afterAutospacing="1"/>
    </w:pPr>
    <w:rPr>
      <w:sz w:val="24"/>
      <w:szCs w:val="24"/>
    </w:rPr>
  </w:style>
  <w:style w:type="paragraph" w:customStyle="1" w:styleId="Sraopastraipa1">
    <w:name w:val="Sąrašo pastraipa1"/>
    <w:basedOn w:val="prastasis"/>
    <w:qFormat/>
    <w:rsid w:val="00861323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news-body-text">
    <w:name w:val="news-body-text"/>
    <w:basedOn w:val="Numatytasispastraiposriftas"/>
    <w:rsid w:val="0086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stybe.com/name/vida_bubliauskiene/2116/33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stybe.com/name/vida_bubliauskiene/2116/3386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13909</Words>
  <Characters>7929</Characters>
  <Application>Microsoft Office Word</Application>
  <DocSecurity>0</DocSecurity>
  <Lines>66</Lines>
  <Paragraphs>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Audrone Andrasuniene</cp:lastModifiedBy>
  <cp:revision>3</cp:revision>
  <cp:lastPrinted>2016-04-12T14:13:00Z</cp:lastPrinted>
  <dcterms:created xsi:type="dcterms:W3CDTF">2016-12-27T08:04:00Z</dcterms:created>
  <dcterms:modified xsi:type="dcterms:W3CDTF">2016-12-27T09:16:00Z</dcterms:modified>
</cp:coreProperties>
</file>