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72" w:rsidRDefault="00FF3C72" w:rsidP="00844D74">
      <w:pPr>
        <w:jc w:val="center"/>
        <w:rPr>
          <w:b/>
        </w:rPr>
      </w:pPr>
      <w:bookmarkStart w:id="0" w:name="_GoBack"/>
      <w:bookmarkEnd w:id="0"/>
    </w:p>
    <w:p w:rsidR="00A2122D" w:rsidRDefault="00A2122D" w:rsidP="00844D74">
      <w:pPr>
        <w:jc w:val="center"/>
        <w:rPr>
          <w:b/>
        </w:rPr>
      </w:pPr>
    </w:p>
    <w:p w:rsidR="00844D74" w:rsidRDefault="00844D74" w:rsidP="00844D74">
      <w:pPr>
        <w:jc w:val="center"/>
        <w:rPr>
          <w:b/>
        </w:rPr>
      </w:pPr>
      <w:r>
        <w:rPr>
          <w:b/>
        </w:rPr>
        <w:t>AIŠKINAMASIS RAŠTAS</w:t>
      </w:r>
    </w:p>
    <w:p w:rsidR="00E103AC" w:rsidRPr="00E103AC" w:rsidRDefault="00844D74" w:rsidP="00E103AC">
      <w:pPr>
        <w:jc w:val="center"/>
        <w:rPr>
          <w:b/>
        </w:rPr>
      </w:pPr>
      <w:r>
        <w:rPr>
          <w:b/>
        </w:rPr>
        <w:t xml:space="preserve">PRIE SAVIVALDYBĖS TARYBOS SPRENDIMO </w:t>
      </w:r>
      <w:r w:rsidR="00E103AC">
        <w:rPr>
          <w:b/>
        </w:rPr>
        <w:t>„</w:t>
      </w:r>
      <w:r w:rsidR="00E103AC" w:rsidRPr="00E103AC">
        <w:rPr>
          <w:b/>
        </w:rPr>
        <w:t>DĖL</w:t>
      </w:r>
      <w:r w:rsidR="00E103AC" w:rsidRPr="00E103AC">
        <w:rPr>
          <w:szCs w:val="20"/>
        </w:rPr>
        <w:t xml:space="preserve"> </w:t>
      </w:r>
      <w:r w:rsidR="00E103AC" w:rsidRPr="00E103AC">
        <w:rPr>
          <w:b/>
        </w:rPr>
        <w:t>LEIDIMO ATLIKTI PASTATO MOKYKLOS SU GYDYMO IR GYVENAMOSIOS PASKIRTIES PATALPOMIS DEBRECENO G. 48, KLAIPĖDOJE, REKONSTRUKCIJĄ IR PAKEISTI PASTATO PASKIRTĮ</w:t>
      </w:r>
      <w:r w:rsidR="00E103AC">
        <w:rPr>
          <w:b/>
        </w:rPr>
        <w:t>“</w:t>
      </w:r>
    </w:p>
    <w:p w:rsidR="00844D74" w:rsidRDefault="00844D74" w:rsidP="00844D74">
      <w:pPr>
        <w:jc w:val="both"/>
        <w:rPr>
          <w:b/>
        </w:rPr>
      </w:pPr>
    </w:p>
    <w:p w:rsidR="00A2122D" w:rsidRDefault="00A2122D" w:rsidP="00844D74">
      <w:pPr>
        <w:jc w:val="both"/>
        <w:rPr>
          <w:b/>
        </w:rPr>
      </w:pP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1. Sprendimo projekto esmė, tikslai ir uždaviniai.</w:t>
      </w:r>
    </w:p>
    <w:p w:rsidR="00FB1B77" w:rsidRPr="00FB1B77" w:rsidRDefault="0045557D" w:rsidP="004572FA">
      <w:pPr>
        <w:ind w:firstLine="720"/>
        <w:jc w:val="both"/>
      </w:pPr>
      <w:r w:rsidRPr="00145BDB">
        <w:t>Šiuo sprendimu Klaipėdos miesto savivaldybės taryba</w:t>
      </w:r>
      <w:r>
        <w:t xml:space="preserve"> (toliau – Taryba)</w:t>
      </w:r>
      <w:r w:rsidRPr="00145BDB">
        <w:t xml:space="preserve"> </w:t>
      </w:r>
      <w:r>
        <w:t xml:space="preserve">leidžia </w:t>
      </w:r>
      <w:r w:rsidR="004572FA" w:rsidRPr="004572FA">
        <w:t>Lietuvos sutrikusio intelekto žmonių globos bendrijai „Klaipėdos viltis“</w:t>
      </w:r>
      <w:r w:rsidR="004572FA">
        <w:t xml:space="preserve"> (toliau – Bendrija)</w:t>
      </w:r>
      <w:r w:rsidR="004572FA" w:rsidRPr="004572FA">
        <w:t xml:space="preserve"> pagal parengtą ir suderintą Mokyklos paskirties pastato patalpų (nuo 2-20 iki 2-30 ir nuo 4-17 iki 4-25), keičiant į gyvenamąją paskirtį, Klaipėdos m., Debreceno g. 48, rekonstravimo projektą atlikti pagal panaudos sutartį naudojamo turto – Debreceno g. 48, Klaipėda (unikalus Nr. 2196-9002-2013, pažymėjimas plane – 1C3p) rekonstrukciją (vykdant rekonstrukcijos darbų užsakovo funkcijas) ir pakeisti paskirtį iš mokslo į gyvenamąją.</w:t>
      </w:r>
    </w:p>
    <w:p w:rsidR="00844D74" w:rsidRPr="001E1CC9" w:rsidRDefault="00844D74" w:rsidP="00844D74">
      <w:pPr>
        <w:ind w:firstLine="720"/>
        <w:jc w:val="both"/>
        <w:rPr>
          <w:b/>
        </w:rPr>
      </w:pPr>
      <w:r>
        <w:rPr>
          <w:b/>
        </w:rPr>
        <w:t>2. Projekto rengimo priežastys ir kuo remiantis parengtas sprendimo projektas.</w:t>
      </w:r>
    </w:p>
    <w:p w:rsidR="0045557D" w:rsidRDefault="004572FA" w:rsidP="0045557D">
      <w:pPr>
        <w:ind w:firstLine="720"/>
        <w:jc w:val="both"/>
      </w:pPr>
      <w:r>
        <w:t>Bendrija</w:t>
      </w:r>
      <w:r w:rsidR="00FB1B77">
        <w:t xml:space="preserve"> </w:t>
      </w:r>
      <w:r w:rsidR="0045557D">
        <w:t xml:space="preserve">pateikė Klaipėdos miesto savivaldybės administracijai prašymą leisti atlikti </w:t>
      </w:r>
      <w:r w:rsidR="00FB1B77">
        <w:t>rekonstrukciją</w:t>
      </w:r>
      <w:r w:rsidR="0045557D">
        <w:t xml:space="preserve"> </w:t>
      </w:r>
      <w:r w:rsidR="0045557D" w:rsidRPr="00805E7E">
        <w:t>pagal panaudos sutartį naudojam</w:t>
      </w:r>
      <w:r w:rsidR="00766898">
        <w:t>ame</w:t>
      </w:r>
      <w:r w:rsidR="0045557D" w:rsidRPr="00805E7E">
        <w:t xml:space="preserve"> Klaipėdos miesto savivaldybei nuosavybės teise priklausanči</w:t>
      </w:r>
      <w:r w:rsidR="00766898">
        <w:t>am</w:t>
      </w:r>
      <w:r w:rsidR="0045557D" w:rsidRPr="00805E7E">
        <w:t xml:space="preserve">e </w:t>
      </w:r>
      <w:r>
        <w:t xml:space="preserve">mokslo paskirties </w:t>
      </w:r>
      <w:r w:rsidR="0045557D" w:rsidRPr="00805E7E">
        <w:t>pa</w:t>
      </w:r>
      <w:r w:rsidR="00766898">
        <w:t>s</w:t>
      </w:r>
      <w:r w:rsidR="0045557D" w:rsidRPr="00805E7E">
        <w:t>ta</w:t>
      </w:r>
      <w:r w:rsidR="00766898">
        <w:t>t</w:t>
      </w:r>
      <w:r w:rsidR="0045557D" w:rsidRPr="00805E7E">
        <w:t>e</w:t>
      </w:r>
      <w:r w:rsidR="00453B36">
        <w:t xml:space="preserve"> </w:t>
      </w:r>
      <w:r w:rsidRPr="004572FA">
        <w:t>Debreceno g. 48</w:t>
      </w:r>
      <w:r>
        <w:t xml:space="preserve">, </w:t>
      </w:r>
      <w:r w:rsidR="0045557D">
        <w:t>Klaipėdoje</w:t>
      </w:r>
      <w:r w:rsidR="0018626C">
        <w:t xml:space="preserve">, ir pakeisti šio pastato paskirtį iš </w:t>
      </w:r>
      <w:r>
        <w:t>mokslo į gyvenamąją</w:t>
      </w:r>
      <w:r w:rsidR="0018626C">
        <w:t>.</w:t>
      </w:r>
    </w:p>
    <w:p w:rsidR="008159F8" w:rsidRDefault="004572FA" w:rsidP="0045557D">
      <w:pPr>
        <w:ind w:firstLine="720"/>
        <w:jc w:val="both"/>
      </w:pPr>
      <w:r>
        <w:t>Bendrija</w:t>
      </w:r>
      <w:r w:rsidR="00635817">
        <w:t xml:space="preserve"> projekto įgyvendinimo metu </w:t>
      </w:r>
      <w:r w:rsidR="008E7D9E">
        <w:t xml:space="preserve">planuoja sukurti naują </w:t>
      </w:r>
      <w:r w:rsidR="007B0DBD">
        <w:t>Bendrijos valdomo pastato</w:t>
      </w:r>
      <w:r w:rsidR="008E7D9E">
        <w:t xml:space="preserve"> infrastruktūrą</w:t>
      </w:r>
      <w:r w:rsidR="003B4694">
        <w:t>: perstatyti vidinės trečiojo aukšto patalpų pertvaras, pritaikant jas buities vedimui</w:t>
      </w:r>
      <w:r w:rsidR="00314D28">
        <w:t>, įrengti</w:t>
      </w:r>
      <w:r w:rsidR="003B4694">
        <w:t xml:space="preserve"> </w:t>
      </w:r>
      <w:r w:rsidR="00314D28">
        <w:t>avarinio nusileidimo laiptinę</w:t>
      </w:r>
      <w:r w:rsidR="003B4694">
        <w:t>.</w:t>
      </w:r>
      <w:r w:rsidR="008E7D9E">
        <w:t xml:space="preserve"> </w:t>
      </w:r>
      <w:r w:rsidR="003B4694">
        <w:t>R</w:t>
      </w:r>
      <w:r w:rsidR="00111991">
        <w:t>ekonstravimo projektas apima pietinio korpuso antrą ir tr</w:t>
      </w:r>
      <w:r w:rsidR="003B4694">
        <w:t>ečią aukštus, kurie</w:t>
      </w:r>
      <w:r w:rsidR="00111991">
        <w:t xml:space="preserve"> iš abiejų pusių blokuojasi su kitais korpusais.</w:t>
      </w:r>
      <w:r w:rsidR="007F69E4">
        <w:t xml:space="preserve"> Patalpose planuojama įrengti devynis vienviečius gyvenamuosius kambarius su tualetai</w:t>
      </w:r>
      <w:r w:rsidR="00EE2A21">
        <w:t>s ir dušais, patalpas užimtumui</w:t>
      </w:r>
      <w:r w:rsidR="007F69E4">
        <w:t xml:space="preserve"> ir laisvalaikiui organizuoti</w:t>
      </w:r>
      <w:r w:rsidR="008159F8">
        <w:t>, valgomąjį su virtuve, prit</w:t>
      </w:r>
      <w:r w:rsidR="001327A8">
        <w:t xml:space="preserve">aikyta neįgaliųjų poreikiams, kineziterapijos salę, skalbyklą ir patalpą socialiniam darbuotojo/slaugytojo padėjėjui. </w:t>
      </w:r>
    </w:p>
    <w:p w:rsidR="0045557D" w:rsidRDefault="0045557D" w:rsidP="0045557D">
      <w:pPr>
        <w:ind w:firstLine="720"/>
        <w:jc w:val="both"/>
      </w:pPr>
      <w:r>
        <w:t xml:space="preserve">Pagal </w:t>
      </w:r>
      <w:r w:rsidRPr="004B6CBD">
        <w:t xml:space="preserve">Klaipėdos miesto savivaldybės turto perdavimo panaudos pagrindais laikinai neatlygintinai valdyti ir naudotis tvarkos aprašo, patvirtinto </w:t>
      </w:r>
      <w:r w:rsidR="00A16E20">
        <w:t>T</w:t>
      </w:r>
      <w:r w:rsidRPr="004B6CBD">
        <w:t>arybos 2012 m. sausio 27 d. sprendimu Nr. T2-29, 17 punkt</w:t>
      </w:r>
      <w:r>
        <w:t>ą, panaudos gavėjas gali atlikti panaudai perduoto turto kapitalinį remontą ar jo rekonstrukcijos darbus tik Tarybai priėmus sprendimą leisti jį rekonstruoti.</w:t>
      </w:r>
    </w:p>
    <w:p w:rsidR="00844D74" w:rsidRDefault="00844D74" w:rsidP="00844D74">
      <w:pPr>
        <w:ind w:firstLine="720"/>
        <w:jc w:val="both"/>
        <w:rPr>
          <w:b/>
        </w:rPr>
      </w:pPr>
      <w:r>
        <w:rPr>
          <w:b/>
        </w:rPr>
        <w:t>3. Kokių rezultatų laukiama.</w:t>
      </w:r>
    </w:p>
    <w:p w:rsidR="007E1A5C" w:rsidRPr="00FB1B77" w:rsidRDefault="003B4694" w:rsidP="007E1A5C">
      <w:pPr>
        <w:ind w:firstLine="720"/>
        <w:jc w:val="both"/>
      </w:pPr>
      <w:r>
        <w:t xml:space="preserve">Bendrija galės </w:t>
      </w:r>
      <w:r w:rsidR="007E1A5C">
        <w:t xml:space="preserve">atlikti </w:t>
      </w:r>
      <w:r w:rsidR="00345746">
        <w:t xml:space="preserve">mokslo paskirties </w:t>
      </w:r>
      <w:r w:rsidR="003A61BF">
        <w:t>pastato</w:t>
      </w:r>
      <w:r w:rsidR="00345746">
        <w:t>,</w:t>
      </w:r>
      <w:r w:rsidR="00345746" w:rsidRPr="00345746">
        <w:t xml:space="preserve"> </w:t>
      </w:r>
      <w:r w:rsidR="00345746" w:rsidRPr="004572FA">
        <w:t>Debreceno g. 48</w:t>
      </w:r>
      <w:r w:rsidR="00345746">
        <w:t>, Klaipėdoje</w:t>
      </w:r>
      <w:r w:rsidR="007E1A5C" w:rsidRPr="00FB1B77">
        <w:t xml:space="preserve">, </w:t>
      </w:r>
      <w:r w:rsidR="00345746">
        <w:t>(</w:t>
      </w:r>
      <w:r w:rsidR="00345746" w:rsidRPr="004572FA">
        <w:t xml:space="preserve">unikalus Nr. 2196-9002-2013, pažymėjimas plane – 1C3p) rekonstrukciją </w:t>
      </w:r>
      <w:r w:rsidR="007E1A5C" w:rsidRPr="00FB1B77">
        <w:t xml:space="preserve">(vykdant rekonstrukcijos darbų užsakovo funkcijas) ir pakeisti paskirtį iš </w:t>
      </w:r>
      <w:r w:rsidR="00345746">
        <w:t>mokslo</w:t>
      </w:r>
      <w:r w:rsidR="007E1A5C" w:rsidRPr="00FB1B77">
        <w:t xml:space="preserve"> į gy</w:t>
      </w:r>
      <w:r w:rsidR="00345746">
        <w:t>venamąją</w:t>
      </w:r>
      <w:r w:rsidR="007E1A5C" w:rsidRPr="00FB1B77">
        <w:t>.</w:t>
      </w:r>
    </w:p>
    <w:p w:rsidR="006A42B4" w:rsidRDefault="00345746" w:rsidP="0045557D">
      <w:pPr>
        <w:ind w:firstLine="720"/>
        <w:jc w:val="both"/>
      </w:pPr>
      <w:r>
        <w:t>Bendrija</w:t>
      </w:r>
      <w:r w:rsidR="00BC28C7">
        <w:t xml:space="preserve"> planuoja gerinti </w:t>
      </w:r>
      <w:r w:rsidR="00214AB3">
        <w:t>Klaipėdos</w:t>
      </w:r>
      <w:r w:rsidR="00BC28C7">
        <w:t xml:space="preserve"> regiono </w:t>
      </w:r>
      <w:r>
        <w:t xml:space="preserve">šeimų, prižiūrinčių/globojančių neįgalius asmenis, linkusius į agresiją ar turinčius kito pobūdžio negalią, situaciją. </w:t>
      </w:r>
      <w:r w:rsidR="007F69E4">
        <w:t xml:space="preserve">Patalpos bus pritaikytos ilgalaikės ir trumpalaikės socialinės globos, atokvėpio paslaugoms teikti. </w:t>
      </w:r>
    </w:p>
    <w:p w:rsidR="0045557D" w:rsidRPr="0071651E" w:rsidRDefault="00B17347" w:rsidP="0045557D">
      <w:pPr>
        <w:ind w:firstLine="720"/>
        <w:jc w:val="both"/>
        <w:rPr>
          <w:b/>
        </w:rPr>
      </w:pPr>
      <w:r>
        <w:rPr>
          <w:b/>
        </w:rPr>
        <w:t xml:space="preserve">4. Sprendimo </w:t>
      </w:r>
      <w:r w:rsidR="0045557D" w:rsidRPr="0071651E">
        <w:rPr>
          <w:b/>
        </w:rPr>
        <w:t>projekto rengimo metu gauti specialistų vertinimai.</w:t>
      </w:r>
    </w:p>
    <w:p w:rsidR="0045557D" w:rsidRPr="00674E25" w:rsidRDefault="0045557D" w:rsidP="0045557D">
      <w:pPr>
        <w:ind w:firstLine="720"/>
        <w:jc w:val="both"/>
      </w:pPr>
      <w:r w:rsidRPr="00674E25">
        <w:t>Nėra.</w:t>
      </w:r>
    </w:p>
    <w:p w:rsidR="0045557D" w:rsidRPr="0071651E" w:rsidRDefault="00CF0B14" w:rsidP="0045557D">
      <w:pPr>
        <w:ind w:firstLine="720"/>
        <w:jc w:val="both"/>
        <w:rPr>
          <w:b/>
        </w:rPr>
      </w:pPr>
      <w:r>
        <w:rPr>
          <w:b/>
        </w:rPr>
        <w:t>5</w:t>
      </w:r>
      <w:r w:rsidR="0045557D" w:rsidRPr="0071651E">
        <w:rPr>
          <w:b/>
        </w:rPr>
        <w:t>. Lėšų poreikis sprendimo įgyvendinimui.</w:t>
      </w:r>
    </w:p>
    <w:p w:rsidR="00CF0B14" w:rsidRDefault="00CF0B14" w:rsidP="002F74C0">
      <w:pPr>
        <w:ind w:firstLine="720"/>
        <w:jc w:val="both"/>
      </w:pPr>
      <w:r>
        <w:t>Šio sprendimo įgyvendinimui</w:t>
      </w:r>
      <w:r w:rsidR="00BB3423">
        <w:t xml:space="preserve"> lėšos poreikis nėra nurodyta</w:t>
      </w:r>
      <w:r>
        <w:t>s.</w:t>
      </w:r>
    </w:p>
    <w:p w:rsidR="002F74C0" w:rsidRPr="0071651E" w:rsidRDefault="00294040" w:rsidP="002F74C0">
      <w:pPr>
        <w:ind w:firstLine="720"/>
        <w:jc w:val="both"/>
        <w:rPr>
          <w:b/>
        </w:rPr>
      </w:pPr>
      <w:r>
        <w:rPr>
          <w:b/>
        </w:rPr>
        <w:t>6</w:t>
      </w:r>
      <w:r w:rsidR="002F74C0" w:rsidRPr="0071651E">
        <w:rPr>
          <w:b/>
        </w:rPr>
        <w:t>. Galimos teigiamos ar neigiamos sprendimo priėmimo pasekmės.</w:t>
      </w:r>
    </w:p>
    <w:p w:rsidR="00A2122D" w:rsidRDefault="00766898" w:rsidP="00766898">
      <w:pPr>
        <w:ind w:firstLine="720"/>
        <w:jc w:val="both"/>
      </w:pPr>
      <w:r w:rsidRPr="0071651E">
        <w:t xml:space="preserve">Įgyvendinant šį sprendimą neigiamų pasekmių nenumatoma. Teigiamos pasekmės – </w:t>
      </w:r>
      <w:r w:rsidR="00CF0B14" w:rsidRPr="004572FA">
        <w:t>Lietuvos sutrikusio intelekto žmonių globos bendrijai „Klaipėdos viltis“</w:t>
      </w:r>
      <w:r>
        <w:t xml:space="preserve"> </w:t>
      </w:r>
      <w:r w:rsidR="00CF0B14">
        <w:t xml:space="preserve">pagerins Klaipėdos regiono šeimų, </w:t>
      </w:r>
    </w:p>
    <w:p w:rsidR="00A2122D" w:rsidRDefault="00A2122D">
      <w:pPr>
        <w:spacing w:after="200" w:line="276" w:lineRule="auto"/>
      </w:pPr>
      <w:r>
        <w:br w:type="page"/>
      </w:r>
    </w:p>
    <w:p w:rsidR="00766898" w:rsidRPr="0071651E" w:rsidRDefault="00CF0B14" w:rsidP="00766898">
      <w:pPr>
        <w:ind w:firstLine="720"/>
        <w:jc w:val="both"/>
      </w:pPr>
      <w:r>
        <w:lastRenderedPageBreak/>
        <w:t>prižiūrinčių/globojančių neįgalius asmenis, linkusius į agresiją ar turinčius kito pobūdžio negalią, situaciją</w:t>
      </w:r>
      <w:r w:rsidR="00294040">
        <w:t>.</w:t>
      </w:r>
    </w:p>
    <w:p w:rsidR="00844D74" w:rsidRDefault="00844D74" w:rsidP="00B02A06">
      <w:pPr>
        <w:ind w:firstLine="720"/>
        <w:jc w:val="both"/>
      </w:pPr>
      <w:r w:rsidRPr="00175E51">
        <w:t>Teikiame svarstyti šį sprendimo projektą.</w:t>
      </w:r>
    </w:p>
    <w:p w:rsidR="00FF3C72" w:rsidRDefault="00FF3C72" w:rsidP="00B02A06">
      <w:pPr>
        <w:ind w:firstLine="720"/>
        <w:jc w:val="both"/>
      </w:pPr>
    </w:p>
    <w:p w:rsidR="00886DDA" w:rsidRDefault="00886DDA" w:rsidP="00B02A06">
      <w:pPr>
        <w:ind w:firstLine="720"/>
        <w:jc w:val="both"/>
      </w:pPr>
    </w:p>
    <w:p w:rsidR="00B02A06" w:rsidRDefault="001D67B7" w:rsidP="00B02A06">
      <w:pPr>
        <w:ind w:firstLine="720"/>
        <w:jc w:val="both"/>
      </w:pPr>
      <w:r>
        <w:t>PRIDEDAMA:</w:t>
      </w:r>
    </w:p>
    <w:p w:rsidR="00B02A06" w:rsidRDefault="00B02A06" w:rsidP="00B02A06">
      <w:pPr>
        <w:ind w:firstLine="720"/>
        <w:jc w:val="both"/>
      </w:pPr>
      <w:r>
        <w:t>1.</w:t>
      </w:r>
      <w:r w:rsidR="00B67257">
        <w:t xml:space="preserve"> </w:t>
      </w:r>
      <w:r w:rsidR="001455A9">
        <w:t>Nekilnojamojo turto registro centrinio duomenų banko išrašas</w:t>
      </w:r>
      <w:r w:rsidR="00A16E20">
        <w:t xml:space="preserve">, </w:t>
      </w:r>
      <w:r w:rsidR="00294040">
        <w:t>3</w:t>
      </w:r>
      <w:r w:rsidR="00A16E20">
        <w:t xml:space="preserve"> lapai;</w:t>
      </w:r>
    </w:p>
    <w:p w:rsidR="00AA2610" w:rsidRDefault="00A16E20" w:rsidP="00A2122D">
      <w:pPr>
        <w:ind w:firstLine="720"/>
        <w:jc w:val="both"/>
      </w:pPr>
      <w:r>
        <w:t xml:space="preserve">2. </w:t>
      </w:r>
      <w:r w:rsidR="00A2122D">
        <w:t xml:space="preserve">Lietuvos sutrikusio intelekto žmonių globos bendrijos „Klaipėdos viltis“ 2018 m. kovo 6 d. raštas Nr. KV2-26 „Dėl socialinių paslaugų </w:t>
      </w:r>
      <w:r w:rsidR="00BB3423">
        <w:t>infrastruktūros</w:t>
      </w:r>
      <w:r w:rsidR="00A2122D">
        <w:t xml:space="preserve"> plėtros“ su priedu, 3 lapai.</w:t>
      </w:r>
    </w:p>
    <w:p w:rsidR="00037CAA" w:rsidRDefault="00037CAA" w:rsidP="00593391">
      <w:pPr>
        <w:jc w:val="both"/>
      </w:pPr>
    </w:p>
    <w:p w:rsidR="003A61BF" w:rsidRDefault="003A61BF" w:rsidP="00593391">
      <w:pPr>
        <w:jc w:val="both"/>
      </w:pPr>
    </w:p>
    <w:p w:rsidR="007D1D66" w:rsidRDefault="00D259CD" w:rsidP="00593391">
      <w:pPr>
        <w:jc w:val="both"/>
      </w:pPr>
      <w:r>
        <w:t>Tur</w:t>
      </w:r>
      <w:r w:rsidR="00E328D5">
        <w:t>to skyriaus vedėja</w:t>
      </w:r>
      <w:r w:rsidR="00F632E4">
        <w:t>s</w:t>
      </w:r>
      <w:r w:rsidR="00E328D5">
        <w:tab/>
      </w:r>
      <w:r w:rsidR="00E328D5">
        <w:tab/>
      </w:r>
      <w:r w:rsidR="00E328D5">
        <w:tab/>
      </w:r>
      <w:r w:rsidR="00FF3C72">
        <w:tab/>
        <w:t xml:space="preserve">                   </w:t>
      </w:r>
      <w:r w:rsidR="00F632E4">
        <w:t>Edvardas Simokaitis</w:t>
      </w:r>
    </w:p>
    <w:p w:rsidR="00BC28C7" w:rsidRDefault="00BC28C7" w:rsidP="00593391">
      <w:pPr>
        <w:jc w:val="both"/>
      </w:pPr>
    </w:p>
    <w:sectPr w:rsidR="00BC28C7" w:rsidSect="00ED2DDB">
      <w:headerReference w:type="default" r:id="rId6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EC" w:rsidRDefault="006232EC" w:rsidP="00AF1286">
      <w:r>
        <w:separator/>
      </w:r>
    </w:p>
  </w:endnote>
  <w:endnote w:type="continuationSeparator" w:id="0">
    <w:p w:rsidR="006232EC" w:rsidRDefault="006232EC" w:rsidP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EC" w:rsidRDefault="006232EC" w:rsidP="00AF1286">
      <w:r>
        <w:separator/>
      </w:r>
    </w:p>
  </w:footnote>
  <w:footnote w:type="continuationSeparator" w:id="0">
    <w:p w:rsidR="006232EC" w:rsidRDefault="006232EC" w:rsidP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01662"/>
      <w:docPartObj>
        <w:docPartGallery w:val="Page Numbers (Top of Page)"/>
        <w:docPartUnique/>
      </w:docPartObj>
    </w:sdtPr>
    <w:sdtEndPr/>
    <w:sdtContent>
      <w:p w:rsidR="00AF1286" w:rsidRDefault="00AF128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3D">
          <w:rPr>
            <w:noProof/>
          </w:rPr>
          <w:t>2</w:t>
        </w:r>
        <w:r>
          <w:fldChar w:fldCharType="end"/>
        </w:r>
      </w:p>
    </w:sdtContent>
  </w:sdt>
  <w:p w:rsidR="00AF1286" w:rsidRDefault="00AF128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2"/>
    <w:rsid w:val="00012D3D"/>
    <w:rsid w:val="00023B65"/>
    <w:rsid w:val="000329A2"/>
    <w:rsid w:val="00037CAA"/>
    <w:rsid w:val="000A2BF5"/>
    <w:rsid w:val="000A44CE"/>
    <w:rsid w:val="000C3842"/>
    <w:rsid w:val="000D2C79"/>
    <w:rsid w:val="000E5660"/>
    <w:rsid w:val="00106E3E"/>
    <w:rsid w:val="00111991"/>
    <w:rsid w:val="001327A8"/>
    <w:rsid w:val="001455A9"/>
    <w:rsid w:val="0018626C"/>
    <w:rsid w:val="001B7B0D"/>
    <w:rsid w:val="001C33CD"/>
    <w:rsid w:val="001D67B7"/>
    <w:rsid w:val="001E70BC"/>
    <w:rsid w:val="001F1FFA"/>
    <w:rsid w:val="00214AB3"/>
    <w:rsid w:val="00272A6F"/>
    <w:rsid w:val="00284F18"/>
    <w:rsid w:val="002921B4"/>
    <w:rsid w:val="00294040"/>
    <w:rsid w:val="002D00AF"/>
    <w:rsid w:val="002D31E8"/>
    <w:rsid w:val="002E5632"/>
    <w:rsid w:val="002F5561"/>
    <w:rsid w:val="002F74C0"/>
    <w:rsid w:val="00300206"/>
    <w:rsid w:val="00314D28"/>
    <w:rsid w:val="003323DF"/>
    <w:rsid w:val="003417BD"/>
    <w:rsid w:val="00345746"/>
    <w:rsid w:val="0037292C"/>
    <w:rsid w:val="003A61BF"/>
    <w:rsid w:val="003B4694"/>
    <w:rsid w:val="003C2DBB"/>
    <w:rsid w:val="003E7542"/>
    <w:rsid w:val="003F3933"/>
    <w:rsid w:val="003F6939"/>
    <w:rsid w:val="00453B36"/>
    <w:rsid w:val="0045557D"/>
    <w:rsid w:val="004572FA"/>
    <w:rsid w:val="00493F63"/>
    <w:rsid w:val="004C09D6"/>
    <w:rsid w:val="004F3A85"/>
    <w:rsid w:val="004F5D8C"/>
    <w:rsid w:val="00500ED7"/>
    <w:rsid w:val="005242A9"/>
    <w:rsid w:val="00560B4E"/>
    <w:rsid w:val="005633DA"/>
    <w:rsid w:val="00566A70"/>
    <w:rsid w:val="00593391"/>
    <w:rsid w:val="005A2628"/>
    <w:rsid w:val="005A3525"/>
    <w:rsid w:val="005A763A"/>
    <w:rsid w:val="005B740F"/>
    <w:rsid w:val="005C6D66"/>
    <w:rsid w:val="005E2019"/>
    <w:rsid w:val="00601871"/>
    <w:rsid w:val="0061595B"/>
    <w:rsid w:val="006232EC"/>
    <w:rsid w:val="006276BB"/>
    <w:rsid w:val="00635817"/>
    <w:rsid w:val="00651EFA"/>
    <w:rsid w:val="00695DE0"/>
    <w:rsid w:val="006A42B4"/>
    <w:rsid w:val="006C0598"/>
    <w:rsid w:val="006C7979"/>
    <w:rsid w:val="006D4B99"/>
    <w:rsid w:val="007231DD"/>
    <w:rsid w:val="00723C8C"/>
    <w:rsid w:val="00762214"/>
    <w:rsid w:val="00766898"/>
    <w:rsid w:val="00780D88"/>
    <w:rsid w:val="007B0DBD"/>
    <w:rsid w:val="007C243F"/>
    <w:rsid w:val="007C4264"/>
    <w:rsid w:val="007E1A5C"/>
    <w:rsid w:val="007E4C71"/>
    <w:rsid w:val="007E6E8D"/>
    <w:rsid w:val="007F34DA"/>
    <w:rsid w:val="007F69E4"/>
    <w:rsid w:val="008159F8"/>
    <w:rsid w:val="00821B7A"/>
    <w:rsid w:val="008347B1"/>
    <w:rsid w:val="00844D74"/>
    <w:rsid w:val="00856DF2"/>
    <w:rsid w:val="008613CF"/>
    <w:rsid w:val="0086439E"/>
    <w:rsid w:val="008829ED"/>
    <w:rsid w:val="00886DDA"/>
    <w:rsid w:val="008A59C6"/>
    <w:rsid w:val="008E23D3"/>
    <w:rsid w:val="008E363B"/>
    <w:rsid w:val="008E7D9E"/>
    <w:rsid w:val="00905D65"/>
    <w:rsid w:val="009351B7"/>
    <w:rsid w:val="00981767"/>
    <w:rsid w:val="00981E66"/>
    <w:rsid w:val="009B1D91"/>
    <w:rsid w:val="009B66EE"/>
    <w:rsid w:val="009C59A1"/>
    <w:rsid w:val="009E184B"/>
    <w:rsid w:val="009F2ADD"/>
    <w:rsid w:val="00A16E20"/>
    <w:rsid w:val="00A2122D"/>
    <w:rsid w:val="00A4062F"/>
    <w:rsid w:val="00A52525"/>
    <w:rsid w:val="00A55E24"/>
    <w:rsid w:val="00AA2610"/>
    <w:rsid w:val="00AA2B43"/>
    <w:rsid w:val="00AD1782"/>
    <w:rsid w:val="00AD688D"/>
    <w:rsid w:val="00AF1286"/>
    <w:rsid w:val="00B02A06"/>
    <w:rsid w:val="00B17347"/>
    <w:rsid w:val="00B67257"/>
    <w:rsid w:val="00B74686"/>
    <w:rsid w:val="00B807AF"/>
    <w:rsid w:val="00BB2875"/>
    <w:rsid w:val="00BB3423"/>
    <w:rsid w:val="00BC28C7"/>
    <w:rsid w:val="00C35665"/>
    <w:rsid w:val="00C6532A"/>
    <w:rsid w:val="00C856CA"/>
    <w:rsid w:val="00CD469F"/>
    <w:rsid w:val="00CE657F"/>
    <w:rsid w:val="00CF0B14"/>
    <w:rsid w:val="00D21543"/>
    <w:rsid w:val="00D259CD"/>
    <w:rsid w:val="00D31455"/>
    <w:rsid w:val="00D33361"/>
    <w:rsid w:val="00D511E6"/>
    <w:rsid w:val="00D5771F"/>
    <w:rsid w:val="00D61AC2"/>
    <w:rsid w:val="00D61B52"/>
    <w:rsid w:val="00D83CEF"/>
    <w:rsid w:val="00DD5357"/>
    <w:rsid w:val="00DF414D"/>
    <w:rsid w:val="00E103AC"/>
    <w:rsid w:val="00E328D5"/>
    <w:rsid w:val="00E7228A"/>
    <w:rsid w:val="00ED2DDB"/>
    <w:rsid w:val="00EE0902"/>
    <w:rsid w:val="00EE2A21"/>
    <w:rsid w:val="00EE595B"/>
    <w:rsid w:val="00F60863"/>
    <w:rsid w:val="00F62C1E"/>
    <w:rsid w:val="00F632E4"/>
    <w:rsid w:val="00FB1B77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E66F"/>
  <w15:docId w15:val="{D9CD6F1E-9CF7-4A7F-9E52-A1BDEE5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AF1286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28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AF12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F128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1B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1B4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B0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2370</Words>
  <Characters>1352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2017-09-28T06:52:00Z</cp:lastPrinted>
  <dcterms:created xsi:type="dcterms:W3CDTF">2018-05-18T11:25:00Z</dcterms:created>
  <dcterms:modified xsi:type="dcterms:W3CDTF">2018-05-18T11:25:00Z</dcterms:modified>
</cp:coreProperties>
</file>