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42" w:rsidRPr="00694D01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94D01">
        <w:rPr>
          <w:b/>
          <w:sz w:val="24"/>
          <w:szCs w:val="24"/>
        </w:rPr>
        <w:t>AIŠKINAMASIS RAŠTAS</w:t>
      </w:r>
    </w:p>
    <w:p w:rsidR="00B02642" w:rsidRPr="00694D01" w:rsidRDefault="00B02642" w:rsidP="00B02642">
      <w:pPr>
        <w:jc w:val="center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PRIE SAVIVALDYBĖS TARYBOS SPRENDIMO „</w:t>
      </w:r>
      <w:r w:rsidR="007E60DC" w:rsidRPr="007E60DC">
        <w:rPr>
          <w:b/>
          <w:sz w:val="24"/>
          <w:szCs w:val="24"/>
        </w:rPr>
        <w:t>DĖL MOKYKLINIO AUTOBUSO PERĖMIMO KLAIPĖDOS MIESTO SAVIVALDYBĖS NUOSAVYBĖN IR JO PERDAVIMO VALDYTI, NAUDOTI IR DISPONUOTI PATIKĖJIMO TEISE</w:t>
      </w:r>
      <w:r w:rsidRPr="00694D01">
        <w:rPr>
          <w:b/>
          <w:sz w:val="24"/>
          <w:szCs w:val="24"/>
        </w:rPr>
        <w:t>“ PROJEKTO</w:t>
      </w:r>
    </w:p>
    <w:p w:rsidR="00B02642" w:rsidRPr="00694D01" w:rsidRDefault="00B02642" w:rsidP="00B02642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jc w:val="both"/>
        <w:rPr>
          <w:b/>
          <w:sz w:val="24"/>
          <w:szCs w:val="24"/>
        </w:rPr>
      </w:pP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:rsidR="00B02642" w:rsidRPr="00694D01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Šis Klaipėdos miesto savivaldybės tarybos sprendimo projektas teikiamas, siekiant perimti savivaldybės nuosavybėn valstybei nuosavy</w:t>
      </w:r>
      <w:r w:rsidR="003662FA">
        <w:rPr>
          <w:sz w:val="24"/>
          <w:szCs w:val="24"/>
        </w:rPr>
        <w:t>bės teise priklausantį</w:t>
      </w:r>
      <w:r w:rsidRPr="00694D01">
        <w:rPr>
          <w:sz w:val="24"/>
          <w:szCs w:val="24"/>
        </w:rPr>
        <w:t xml:space="preserve"> </w:t>
      </w:r>
      <w:r w:rsidR="00E17542">
        <w:rPr>
          <w:sz w:val="24"/>
          <w:szCs w:val="24"/>
        </w:rPr>
        <w:t xml:space="preserve">mokyklinį M2 klasės autobusą </w:t>
      </w:r>
      <w:r w:rsidR="007E60DC" w:rsidRPr="007E60DC">
        <w:rPr>
          <w:sz w:val="24"/>
          <w:szCs w:val="24"/>
        </w:rPr>
        <w:t>„Volkswagen Crafter“</w:t>
      </w:r>
      <w:r w:rsidR="00ED0778">
        <w:rPr>
          <w:sz w:val="24"/>
          <w:szCs w:val="24"/>
        </w:rPr>
        <w:t xml:space="preserve"> </w:t>
      </w:r>
      <w:r w:rsidR="00D45B61">
        <w:rPr>
          <w:sz w:val="24"/>
          <w:szCs w:val="24"/>
        </w:rPr>
        <w:t>ir p</w:t>
      </w:r>
      <w:r w:rsidR="00ED0778">
        <w:rPr>
          <w:sz w:val="24"/>
          <w:szCs w:val="24"/>
        </w:rPr>
        <w:t>e</w:t>
      </w:r>
      <w:r w:rsidR="00D45B61">
        <w:rPr>
          <w:sz w:val="24"/>
          <w:szCs w:val="24"/>
        </w:rPr>
        <w:t xml:space="preserve">rduoti jį, perėmus savivaldybės nuosavybėn, </w:t>
      </w:r>
      <w:r w:rsidR="002A603B">
        <w:rPr>
          <w:sz w:val="24"/>
          <w:szCs w:val="24"/>
        </w:rPr>
        <w:t>Klaipėdos Medeinės</w:t>
      </w:r>
      <w:r w:rsidR="007E60DC" w:rsidRPr="007E60DC">
        <w:rPr>
          <w:sz w:val="24"/>
          <w:szCs w:val="24"/>
        </w:rPr>
        <w:t xml:space="preserve"> </w:t>
      </w:r>
      <w:r w:rsidR="002A603B">
        <w:rPr>
          <w:sz w:val="24"/>
          <w:szCs w:val="24"/>
        </w:rPr>
        <w:t xml:space="preserve">mokyklai </w:t>
      </w:r>
      <w:r w:rsidR="00ED0778">
        <w:rPr>
          <w:sz w:val="24"/>
          <w:szCs w:val="24"/>
        </w:rPr>
        <w:t>valdyti, naudoti ir disponuoti patikėjimo teise.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:rsidR="00FA048C" w:rsidRDefault="00FA048C" w:rsidP="00761442">
      <w:pPr>
        <w:ind w:firstLine="709"/>
        <w:jc w:val="both"/>
        <w:rPr>
          <w:sz w:val="24"/>
          <w:szCs w:val="24"/>
        </w:rPr>
      </w:pPr>
      <w:r w:rsidRPr="00FA048C">
        <w:rPr>
          <w:sz w:val="24"/>
          <w:szCs w:val="24"/>
        </w:rPr>
        <w:t>Švietimo ir mokslo ministe</w:t>
      </w:r>
      <w:r w:rsidR="0073491A">
        <w:rPr>
          <w:sz w:val="24"/>
          <w:szCs w:val="24"/>
        </w:rPr>
        <w:t>rijos Švietimo aprūpinimo centras su Centrine projektų valdymo agentūra</w:t>
      </w:r>
      <w:r w:rsidR="00761442">
        <w:rPr>
          <w:sz w:val="24"/>
          <w:szCs w:val="24"/>
        </w:rPr>
        <w:t xml:space="preserve"> vykdo projektą </w:t>
      </w:r>
      <w:r w:rsidR="00761442" w:rsidRPr="00FA048C">
        <w:rPr>
          <w:sz w:val="24"/>
          <w:szCs w:val="24"/>
        </w:rPr>
        <w:t>„Tikslinių transporto priemonių (geltonųjų autobusų) įsigijimas“</w:t>
      </w:r>
      <w:r w:rsidR="00761442">
        <w:rPr>
          <w:sz w:val="24"/>
          <w:szCs w:val="24"/>
        </w:rPr>
        <w:t xml:space="preserve">, kurio metu įsigyti mokykliniai autobusai. Vadovaujantis </w:t>
      </w:r>
      <w:r w:rsidR="00761442" w:rsidRPr="00FA048C">
        <w:rPr>
          <w:sz w:val="24"/>
          <w:szCs w:val="24"/>
        </w:rPr>
        <w:t>Lietuvos Respublikos</w:t>
      </w:r>
      <w:r w:rsidR="00761442">
        <w:rPr>
          <w:sz w:val="24"/>
          <w:szCs w:val="24"/>
        </w:rPr>
        <w:t xml:space="preserve"> švietimo ir mokslo ministro 2018 m. birželio 19 d. įsakymu Nr. V-582, Klaipėdos Medeinės mokyklai skirtas mokyklinis autobusas „</w:t>
      </w:r>
      <w:r w:rsidR="00761442" w:rsidRPr="00FA048C">
        <w:rPr>
          <w:sz w:val="24"/>
          <w:szCs w:val="24"/>
        </w:rPr>
        <w:t>Volkswagen Crafter“</w:t>
      </w:r>
      <w:r w:rsidR="00761442">
        <w:rPr>
          <w:sz w:val="24"/>
          <w:szCs w:val="24"/>
        </w:rPr>
        <w:t xml:space="preserve">. Atrankos kriterijus – pagal priešmokyklinio ir bendrojo ugdymo programas besimokantys didelių ir labai didelių specialiųjų poreikių turintys mokiniai, </w:t>
      </w:r>
      <w:r w:rsidR="005148E1">
        <w:rPr>
          <w:sz w:val="24"/>
          <w:szCs w:val="24"/>
        </w:rPr>
        <w:t>nepajėgiantys savarankiškai vaikščioti arba didelių sutrikimų nesaugūs kelyje.</w:t>
      </w:r>
    </w:p>
    <w:p w:rsidR="00B02642" w:rsidRPr="00694D01" w:rsidRDefault="00B02642" w:rsidP="005148E1">
      <w:pPr>
        <w:ind w:firstLine="709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Šis Savivaldybės tarybos sprendimas reikalingas LR Vyriausybės nutarimo projektui rengti.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 xml:space="preserve">Perėmus minėtą turtą savivaldybės nuosavybėn, jis būtų perduotas </w:t>
      </w:r>
      <w:r w:rsidR="007E60DC" w:rsidRPr="007E60DC">
        <w:rPr>
          <w:b w:val="0"/>
        </w:rPr>
        <w:t xml:space="preserve">Klaipėdos </w:t>
      </w:r>
      <w:r w:rsidR="005148E1">
        <w:rPr>
          <w:b w:val="0"/>
        </w:rPr>
        <w:t xml:space="preserve">Medeinės mokyklai </w:t>
      </w:r>
      <w:r w:rsidR="00D45B61">
        <w:rPr>
          <w:b w:val="0"/>
        </w:rPr>
        <w:t>valdyti,</w:t>
      </w:r>
      <w:r w:rsidRPr="00694D01">
        <w:rPr>
          <w:b w:val="0"/>
        </w:rPr>
        <w:t xml:space="preserve"> naudoti</w:t>
      </w:r>
      <w:r w:rsidR="00D45B61">
        <w:rPr>
          <w:b w:val="0"/>
        </w:rPr>
        <w:t xml:space="preserve"> ir disponuoti</w:t>
      </w:r>
      <w:r w:rsidRPr="00694D01">
        <w:rPr>
          <w:b w:val="0"/>
        </w:rPr>
        <w:t xml:space="preserve"> patikėjimo teise.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4. Sprendimo  projekto rengimo metu gauti specialistų vertinimai.</w:t>
      </w:r>
    </w:p>
    <w:p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Negauta.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:rsidR="00B02642" w:rsidRPr="00694D01" w:rsidRDefault="00B02642" w:rsidP="00B02642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:rsidR="00B02642" w:rsidRPr="00694D01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Įgyvendinant šį sprendimą neigiamų pasekmių nenumatoma, teigiamos pasekmės – savivaldybei perduo</w:t>
      </w:r>
      <w:r>
        <w:rPr>
          <w:sz w:val="24"/>
          <w:szCs w:val="24"/>
        </w:rPr>
        <w:t>damas</w:t>
      </w:r>
      <w:r w:rsidR="004D6FBF">
        <w:rPr>
          <w:sz w:val="24"/>
          <w:szCs w:val="24"/>
        </w:rPr>
        <w:t xml:space="preserve"> ilgalaikis turtas</w:t>
      </w:r>
      <w:r w:rsidR="00D304BB">
        <w:rPr>
          <w:sz w:val="24"/>
          <w:szCs w:val="24"/>
        </w:rPr>
        <w:t>.</w:t>
      </w:r>
    </w:p>
    <w:p w:rsidR="00B02642" w:rsidRPr="00694D01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Teikiame svarstyti šį sprendimo projektą.</w:t>
      </w:r>
    </w:p>
    <w:p w:rsidR="0045773A" w:rsidRDefault="00674DA6" w:rsidP="007E60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PRIDEDAMA. </w:t>
      </w:r>
      <w:r w:rsidR="000F61B1">
        <w:rPr>
          <w:sz w:val="24"/>
          <w:szCs w:val="24"/>
        </w:rPr>
        <w:t>2018-06-20</w:t>
      </w:r>
      <w:r w:rsidR="007E60DC">
        <w:rPr>
          <w:sz w:val="24"/>
          <w:szCs w:val="24"/>
        </w:rPr>
        <w:t xml:space="preserve"> </w:t>
      </w:r>
      <w:r w:rsidR="000F61B1" w:rsidRPr="000F61B1">
        <w:rPr>
          <w:sz w:val="24"/>
          <w:szCs w:val="24"/>
        </w:rPr>
        <w:t>Švietimo ir mokslo ministerijos Švietimo aprūpinimo centro „Dėl projekto „Tikslinių transporto priemonių (geltonųjų autobusų) įsigijimas“ Nr. 09.1.3-CPVA-V-704-01-0002“</w:t>
      </w:r>
      <w:r>
        <w:rPr>
          <w:sz w:val="24"/>
          <w:szCs w:val="24"/>
        </w:rPr>
        <w:t xml:space="preserve"> </w:t>
      </w:r>
      <w:r w:rsidR="007E60DC">
        <w:rPr>
          <w:sz w:val="24"/>
          <w:szCs w:val="24"/>
        </w:rPr>
        <w:t>rašto Nr.</w:t>
      </w:r>
      <w:r w:rsidR="000F61B1" w:rsidRPr="000F61B1">
        <w:rPr>
          <w:sz w:val="24"/>
          <w:szCs w:val="24"/>
        </w:rPr>
        <w:t xml:space="preserve"> (31.2)-ESGA-4-8 </w:t>
      </w:r>
      <w:r w:rsidR="002A42BB">
        <w:rPr>
          <w:sz w:val="24"/>
          <w:szCs w:val="24"/>
        </w:rPr>
        <w:t>kopija, 3 lapai</w:t>
      </w:r>
      <w:r w:rsidR="007E60DC">
        <w:rPr>
          <w:sz w:val="24"/>
          <w:szCs w:val="24"/>
        </w:rPr>
        <w:t>.</w:t>
      </w:r>
    </w:p>
    <w:p w:rsidR="00B02642" w:rsidRDefault="00B02642" w:rsidP="00B02642">
      <w:pPr>
        <w:ind w:firstLine="720"/>
        <w:jc w:val="both"/>
        <w:rPr>
          <w:sz w:val="24"/>
          <w:szCs w:val="24"/>
        </w:rPr>
      </w:pPr>
    </w:p>
    <w:p w:rsidR="00674DA6" w:rsidRPr="00694D01" w:rsidRDefault="00674DA6" w:rsidP="00B02642">
      <w:pPr>
        <w:ind w:firstLine="720"/>
        <w:jc w:val="both"/>
        <w:rPr>
          <w:sz w:val="24"/>
          <w:szCs w:val="24"/>
        </w:rPr>
      </w:pPr>
    </w:p>
    <w:p w:rsidR="007D1D66" w:rsidRPr="00D45B61" w:rsidRDefault="00B02642" w:rsidP="00D45B61">
      <w:pPr>
        <w:jc w:val="both"/>
        <w:rPr>
          <w:sz w:val="24"/>
          <w:szCs w:val="24"/>
        </w:rPr>
      </w:pPr>
      <w:r w:rsidRPr="00B02642">
        <w:rPr>
          <w:sz w:val="24"/>
          <w:szCs w:val="24"/>
        </w:rPr>
        <w:t>Tur</w:t>
      </w:r>
      <w:r w:rsidR="00D45B61">
        <w:rPr>
          <w:sz w:val="24"/>
          <w:szCs w:val="24"/>
        </w:rPr>
        <w:t>to skyriaus vedėja</w:t>
      </w:r>
      <w:r w:rsidR="00D304BB">
        <w:rPr>
          <w:sz w:val="24"/>
          <w:szCs w:val="24"/>
        </w:rPr>
        <w:t>s</w:t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  <w:t xml:space="preserve">                  </w:t>
      </w:r>
      <w:r w:rsidR="00D304BB">
        <w:rPr>
          <w:sz w:val="24"/>
          <w:szCs w:val="24"/>
        </w:rPr>
        <w:t>Edvardas Simokaitis</w:t>
      </w:r>
    </w:p>
    <w:sectPr w:rsidR="007D1D66" w:rsidRPr="00D45B61" w:rsidSect="00B02642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F0" w:rsidRDefault="00034AF0" w:rsidP="00B02642">
      <w:r>
        <w:separator/>
      </w:r>
    </w:p>
  </w:endnote>
  <w:endnote w:type="continuationSeparator" w:id="0">
    <w:p w:rsidR="00034AF0" w:rsidRDefault="00034AF0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F0" w:rsidRDefault="00034AF0" w:rsidP="00B02642">
      <w:r>
        <w:separator/>
      </w:r>
    </w:p>
  </w:footnote>
  <w:footnote w:type="continuationSeparator" w:id="0">
    <w:p w:rsidR="00034AF0" w:rsidRDefault="00034AF0" w:rsidP="00B02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35B9C"/>
    <w:multiLevelType w:val="hybridMultilevel"/>
    <w:tmpl w:val="7F38F5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141A5"/>
    <w:rsid w:val="000329A2"/>
    <w:rsid w:val="00034AF0"/>
    <w:rsid w:val="000D2C79"/>
    <w:rsid w:val="000F61B1"/>
    <w:rsid w:val="00117081"/>
    <w:rsid w:val="001A557F"/>
    <w:rsid w:val="001F1FFA"/>
    <w:rsid w:val="00214547"/>
    <w:rsid w:val="002A42BB"/>
    <w:rsid w:val="002A603B"/>
    <w:rsid w:val="002D00AF"/>
    <w:rsid w:val="002F5561"/>
    <w:rsid w:val="00342AD2"/>
    <w:rsid w:val="003662FA"/>
    <w:rsid w:val="003D7A49"/>
    <w:rsid w:val="003E7542"/>
    <w:rsid w:val="0045773A"/>
    <w:rsid w:val="0046367C"/>
    <w:rsid w:val="004D6FBF"/>
    <w:rsid w:val="00502A8E"/>
    <w:rsid w:val="005148E1"/>
    <w:rsid w:val="005B740F"/>
    <w:rsid w:val="0061595B"/>
    <w:rsid w:val="00674DA6"/>
    <w:rsid w:val="00695DE0"/>
    <w:rsid w:val="006C0598"/>
    <w:rsid w:val="0073491A"/>
    <w:rsid w:val="00761442"/>
    <w:rsid w:val="007C4264"/>
    <w:rsid w:val="007E60DC"/>
    <w:rsid w:val="0086734F"/>
    <w:rsid w:val="008A59C6"/>
    <w:rsid w:val="00902C0F"/>
    <w:rsid w:val="009351B7"/>
    <w:rsid w:val="00AA2B43"/>
    <w:rsid w:val="00B02642"/>
    <w:rsid w:val="00B164FB"/>
    <w:rsid w:val="00B40383"/>
    <w:rsid w:val="00C6532A"/>
    <w:rsid w:val="00D07D40"/>
    <w:rsid w:val="00D304BB"/>
    <w:rsid w:val="00D45B61"/>
    <w:rsid w:val="00DD5357"/>
    <w:rsid w:val="00E17542"/>
    <w:rsid w:val="00ED0778"/>
    <w:rsid w:val="00F60863"/>
    <w:rsid w:val="00F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6AA4"/>
  <w15:docId w15:val="{AFE3FAC3-6DF0-45D6-95EA-FA24FF26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45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823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dcterms:created xsi:type="dcterms:W3CDTF">2018-06-29T07:51:00Z</dcterms:created>
  <dcterms:modified xsi:type="dcterms:W3CDTF">2018-06-29T07:51:00Z</dcterms:modified>
</cp:coreProperties>
</file>