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2B5" w:rsidRPr="00FE52B5" w:rsidRDefault="00FE52B5" w:rsidP="00FE52B5">
      <w:pPr>
        <w:spacing w:after="0" w:line="240" w:lineRule="auto"/>
        <w:jc w:val="center"/>
        <w:rPr>
          <w:rFonts w:ascii="Times New Roman" w:eastAsia="Times New Roman" w:hAnsi="Times New Roman" w:cs="Times New Roman"/>
          <w:sz w:val="24"/>
          <w:szCs w:val="24"/>
          <w:lang w:val="en-US" w:eastAsia="lt-LT"/>
        </w:rPr>
      </w:pPr>
      <w:bookmarkStart w:id="0" w:name="_GoBack"/>
      <w:bookmarkEnd w:id="0"/>
      <w:r w:rsidRPr="00FE52B5">
        <w:rPr>
          <w:rFonts w:ascii="Times New Roman" w:eastAsia="Times New Roman" w:hAnsi="Times New Roman" w:cs="Times New Roman"/>
          <w:b/>
          <w:bCs/>
          <w:lang w:eastAsia="lt-LT"/>
        </w:rPr>
        <w:t>LIETUVOS RESPUBLIKOS</w:t>
      </w:r>
    </w:p>
    <w:p w:rsidR="00FE52B5" w:rsidRPr="00FE52B5" w:rsidRDefault="00FE52B5" w:rsidP="00FE52B5">
      <w:pPr>
        <w:spacing w:after="0" w:line="240" w:lineRule="auto"/>
        <w:jc w:val="center"/>
        <w:rPr>
          <w:rFonts w:ascii="Times New Roman" w:eastAsia="Times New Roman" w:hAnsi="Times New Roman" w:cs="Times New Roman"/>
          <w:sz w:val="24"/>
          <w:szCs w:val="24"/>
          <w:lang w:val="en-US" w:eastAsia="lt-LT"/>
        </w:rPr>
      </w:pPr>
      <w:r w:rsidRPr="00FE52B5">
        <w:rPr>
          <w:rFonts w:ascii="Times New Roman" w:eastAsia="Times New Roman" w:hAnsi="Times New Roman" w:cs="Times New Roman"/>
          <w:b/>
          <w:bCs/>
          <w:lang w:eastAsia="lt-LT"/>
        </w:rPr>
        <w:t>SVEIKATOS SISTEMOS</w:t>
      </w:r>
    </w:p>
    <w:p w:rsidR="00FE52B5" w:rsidRPr="00FE52B5" w:rsidRDefault="00FE52B5" w:rsidP="00FE52B5">
      <w:pPr>
        <w:spacing w:after="0" w:line="240" w:lineRule="auto"/>
        <w:jc w:val="center"/>
        <w:rPr>
          <w:rFonts w:ascii="Times New Roman" w:eastAsia="Times New Roman" w:hAnsi="Times New Roman" w:cs="Times New Roman"/>
          <w:sz w:val="24"/>
          <w:szCs w:val="24"/>
          <w:lang w:val="en-US" w:eastAsia="lt-LT"/>
        </w:rPr>
      </w:pPr>
      <w:r w:rsidRPr="00FE52B5">
        <w:rPr>
          <w:rFonts w:ascii="Times New Roman" w:eastAsia="Times New Roman" w:hAnsi="Times New Roman" w:cs="Times New Roman"/>
          <w:b/>
          <w:bCs/>
          <w:lang w:eastAsia="lt-LT"/>
        </w:rPr>
        <w:t>ĮSTATYMAS</w:t>
      </w:r>
    </w:p>
    <w:p w:rsidR="004D4155" w:rsidRDefault="004D4155" w:rsidP="00B05D20">
      <w:pPr>
        <w:spacing w:after="0" w:line="240" w:lineRule="auto"/>
        <w:ind w:firstLine="709"/>
        <w:jc w:val="both"/>
        <w:rPr>
          <w:rFonts w:ascii="Times New Roman" w:eastAsia="Times New Roman" w:hAnsi="Times New Roman" w:cs="Times New Roman"/>
          <w:bCs/>
          <w:sz w:val="24"/>
          <w:szCs w:val="24"/>
          <w:lang w:eastAsia="lt-LT"/>
        </w:rPr>
      </w:pPr>
    </w:p>
    <w:p w:rsidR="00FE52B5" w:rsidRPr="00FE52B5" w:rsidRDefault="00FE52B5" w:rsidP="00FE52B5">
      <w:pPr>
        <w:spacing w:after="0" w:line="240" w:lineRule="auto"/>
        <w:ind w:firstLine="709"/>
        <w:jc w:val="both"/>
        <w:rPr>
          <w:rFonts w:ascii="Times New Roman" w:eastAsia="Times New Roman" w:hAnsi="Times New Roman" w:cs="Times New Roman"/>
          <w:sz w:val="24"/>
          <w:szCs w:val="24"/>
          <w:lang w:val="en-US" w:eastAsia="lt-LT"/>
        </w:rPr>
      </w:pPr>
      <w:r w:rsidRPr="00FE52B5">
        <w:rPr>
          <w:rFonts w:ascii="Times New Roman" w:eastAsia="Times New Roman" w:hAnsi="Times New Roman" w:cs="Times New Roman"/>
          <w:b/>
          <w:bCs/>
          <w:lang w:eastAsia="lt-LT"/>
        </w:rPr>
        <w:t>48 straipsnis. Savivaldybių remiama sveikatos priežiūra</w:t>
      </w:r>
    </w:p>
    <w:p w:rsidR="00FE52B5" w:rsidRPr="00FE52B5" w:rsidRDefault="00FE52B5" w:rsidP="00FE52B5">
      <w:pPr>
        <w:spacing w:after="0" w:line="240" w:lineRule="auto"/>
        <w:ind w:firstLine="709"/>
        <w:jc w:val="both"/>
        <w:rPr>
          <w:rFonts w:ascii="Times New Roman" w:eastAsia="Times New Roman" w:hAnsi="Times New Roman" w:cs="Times New Roman"/>
          <w:sz w:val="24"/>
          <w:szCs w:val="24"/>
          <w:lang w:val="en-US" w:eastAsia="lt-LT"/>
        </w:rPr>
      </w:pPr>
      <w:bookmarkStart w:id="1" w:name="part_38b6c595735d41bd927d5b51b8eda669"/>
      <w:bookmarkEnd w:id="1"/>
      <w:r w:rsidRPr="00FE52B5">
        <w:rPr>
          <w:rFonts w:ascii="Times New Roman" w:eastAsia="Times New Roman" w:hAnsi="Times New Roman" w:cs="Times New Roman"/>
          <w:lang w:eastAsia="lt-LT"/>
        </w:rPr>
        <w:t>Savivaldybės remia savo teritorijos gyventojų sveikatos priežiūrą ją papildomai finansuodamos iš savivaldybių biudžetų lėšų. Savivaldybių remiamai sveikatos priežiūrai priskiriama:</w:t>
      </w:r>
    </w:p>
    <w:p w:rsidR="00FE52B5" w:rsidRPr="00FE52B5" w:rsidRDefault="00FE52B5" w:rsidP="00FE52B5">
      <w:pPr>
        <w:spacing w:after="0" w:line="240" w:lineRule="auto"/>
        <w:ind w:firstLine="709"/>
        <w:jc w:val="both"/>
        <w:rPr>
          <w:rFonts w:ascii="Times New Roman" w:eastAsia="Times New Roman" w:hAnsi="Times New Roman" w:cs="Times New Roman"/>
          <w:sz w:val="24"/>
          <w:szCs w:val="24"/>
          <w:lang w:val="en-US" w:eastAsia="lt-LT"/>
        </w:rPr>
      </w:pPr>
      <w:bookmarkStart w:id="2" w:name="part_6d6f3a7e390f4b84b764228b741a4b1e"/>
      <w:bookmarkEnd w:id="2"/>
      <w:r w:rsidRPr="00FE52B5">
        <w:rPr>
          <w:rFonts w:ascii="Times New Roman" w:eastAsia="Times New Roman" w:hAnsi="Times New Roman" w:cs="Times New Roman"/>
          <w:lang w:eastAsia="lt-LT"/>
        </w:rPr>
        <w:t>1) pirminio sveikatos priežiūros organizavimo lygio būtinoji medicinos pagalba;</w:t>
      </w:r>
    </w:p>
    <w:p w:rsidR="00FE52B5" w:rsidRPr="00FE52B5" w:rsidRDefault="00FE52B5" w:rsidP="00FE52B5">
      <w:pPr>
        <w:spacing w:after="0" w:line="240" w:lineRule="auto"/>
        <w:ind w:firstLine="709"/>
        <w:jc w:val="both"/>
        <w:rPr>
          <w:rFonts w:ascii="Times New Roman" w:eastAsia="Times New Roman" w:hAnsi="Times New Roman" w:cs="Times New Roman"/>
          <w:sz w:val="24"/>
          <w:szCs w:val="24"/>
          <w:lang w:val="en-US" w:eastAsia="lt-LT"/>
        </w:rPr>
      </w:pPr>
      <w:bookmarkStart w:id="3" w:name="part_d3372af7ef1a4e3bb66be2e512db6698"/>
      <w:bookmarkEnd w:id="3"/>
      <w:r w:rsidRPr="00FE52B5">
        <w:rPr>
          <w:rFonts w:ascii="Times New Roman" w:eastAsia="Times New Roman" w:hAnsi="Times New Roman" w:cs="Times New Roman"/>
          <w:lang w:eastAsia="lt-LT"/>
        </w:rPr>
        <w:t>2) nėščiųjų sveikatos priežiūra;</w:t>
      </w:r>
    </w:p>
    <w:p w:rsidR="00FE52B5" w:rsidRPr="00FE52B5" w:rsidRDefault="00FE52B5" w:rsidP="00FE52B5">
      <w:pPr>
        <w:spacing w:after="0" w:line="240" w:lineRule="auto"/>
        <w:ind w:firstLine="709"/>
        <w:jc w:val="both"/>
        <w:rPr>
          <w:rFonts w:ascii="Times New Roman" w:eastAsia="Times New Roman" w:hAnsi="Times New Roman" w:cs="Times New Roman"/>
          <w:sz w:val="24"/>
          <w:szCs w:val="24"/>
          <w:lang w:val="en-US" w:eastAsia="lt-LT"/>
        </w:rPr>
      </w:pPr>
      <w:bookmarkStart w:id="4" w:name="part_f6d2b50bc87549edb3ab7d61675d0599"/>
      <w:bookmarkEnd w:id="4"/>
      <w:r w:rsidRPr="00FE52B5">
        <w:rPr>
          <w:rFonts w:ascii="Times New Roman" w:eastAsia="Times New Roman" w:hAnsi="Times New Roman" w:cs="Times New Roman"/>
          <w:lang w:eastAsia="lt-LT"/>
        </w:rPr>
        <w:t>3) bedarbių, nedarbingų šeimos narių asmens sveikatos priežiūra;</w:t>
      </w:r>
    </w:p>
    <w:p w:rsidR="00FE52B5" w:rsidRPr="00FE52B5" w:rsidRDefault="00FE52B5" w:rsidP="00FE52B5">
      <w:pPr>
        <w:spacing w:after="0" w:line="240" w:lineRule="auto"/>
        <w:ind w:firstLine="709"/>
        <w:jc w:val="both"/>
        <w:rPr>
          <w:rFonts w:ascii="Times New Roman" w:eastAsia="Times New Roman" w:hAnsi="Times New Roman" w:cs="Times New Roman"/>
          <w:sz w:val="24"/>
          <w:szCs w:val="24"/>
          <w:lang w:val="en-US" w:eastAsia="lt-LT"/>
        </w:rPr>
      </w:pPr>
      <w:bookmarkStart w:id="5" w:name="part_0970ce8f1c234c92b5c7b76cca56f565"/>
      <w:bookmarkEnd w:id="5"/>
      <w:r w:rsidRPr="00FE52B5">
        <w:rPr>
          <w:rFonts w:ascii="Times New Roman" w:eastAsia="Times New Roman" w:hAnsi="Times New Roman" w:cs="Times New Roman"/>
          <w:lang w:eastAsia="lt-LT"/>
        </w:rPr>
        <w:t>4) vaikų iki 16 metų sveikatos priežiūra;</w:t>
      </w:r>
    </w:p>
    <w:p w:rsidR="00FE52B5" w:rsidRPr="00FE52B5" w:rsidRDefault="00FE52B5" w:rsidP="00FE52B5">
      <w:pPr>
        <w:spacing w:after="0" w:line="240" w:lineRule="auto"/>
        <w:ind w:firstLine="709"/>
        <w:jc w:val="both"/>
        <w:rPr>
          <w:rFonts w:ascii="Times New Roman" w:eastAsia="Times New Roman" w:hAnsi="Times New Roman" w:cs="Times New Roman"/>
          <w:sz w:val="24"/>
          <w:szCs w:val="24"/>
          <w:lang w:val="en-US" w:eastAsia="lt-LT"/>
        </w:rPr>
      </w:pPr>
      <w:bookmarkStart w:id="6" w:name="part_4d5da7cdf5ff49d3a2835f2a506fd24e"/>
      <w:bookmarkEnd w:id="6"/>
      <w:r w:rsidRPr="00FE52B5">
        <w:rPr>
          <w:rFonts w:ascii="Times New Roman" w:eastAsia="Times New Roman" w:hAnsi="Times New Roman" w:cs="Times New Roman"/>
          <w:lang w:eastAsia="lt-LT"/>
        </w:rPr>
        <w:t>5) asmenų, kurių pajamos yra mažesnės už valstybės remiamas, sveikatos priežiūra;</w:t>
      </w:r>
    </w:p>
    <w:p w:rsidR="00FE52B5" w:rsidRPr="00FE52B5" w:rsidRDefault="00FE52B5" w:rsidP="00FE52B5">
      <w:pPr>
        <w:spacing w:after="0" w:line="240" w:lineRule="auto"/>
        <w:ind w:firstLine="709"/>
        <w:jc w:val="both"/>
        <w:rPr>
          <w:rFonts w:ascii="Times New Roman" w:eastAsia="Times New Roman" w:hAnsi="Times New Roman" w:cs="Times New Roman"/>
          <w:sz w:val="24"/>
          <w:szCs w:val="24"/>
          <w:lang w:val="en-US" w:eastAsia="lt-LT"/>
        </w:rPr>
      </w:pPr>
      <w:bookmarkStart w:id="7" w:name="part_74b4153feb0242019793a52eb50fd920"/>
      <w:bookmarkEnd w:id="7"/>
      <w:r w:rsidRPr="00FE52B5">
        <w:rPr>
          <w:rFonts w:ascii="Times New Roman" w:eastAsia="Times New Roman" w:hAnsi="Times New Roman" w:cs="Times New Roman"/>
          <w:lang w:eastAsia="lt-LT"/>
        </w:rPr>
        <w:t>6) našlaičių iki 18 metų sveikatos priežiūra;</w:t>
      </w:r>
    </w:p>
    <w:p w:rsidR="00FE52B5" w:rsidRPr="00FE52B5" w:rsidRDefault="00FE52B5" w:rsidP="00FE52B5">
      <w:pPr>
        <w:spacing w:after="0" w:line="240" w:lineRule="auto"/>
        <w:ind w:firstLine="709"/>
        <w:jc w:val="both"/>
        <w:rPr>
          <w:rFonts w:ascii="Times New Roman" w:eastAsia="Times New Roman" w:hAnsi="Times New Roman" w:cs="Times New Roman"/>
          <w:sz w:val="24"/>
          <w:szCs w:val="24"/>
          <w:lang w:val="en-US" w:eastAsia="lt-LT"/>
        </w:rPr>
      </w:pPr>
      <w:bookmarkStart w:id="8" w:name="part_7f6950cc271a4e04a4aa5c9134f80c8b"/>
      <w:bookmarkEnd w:id="8"/>
      <w:r w:rsidRPr="00FE52B5">
        <w:rPr>
          <w:rFonts w:ascii="Times New Roman" w:eastAsia="Times New Roman" w:hAnsi="Times New Roman" w:cs="Times New Roman"/>
          <w:lang w:eastAsia="lt-LT"/>
        </w:rPr>
        <w:t>7) asmenų, pripažintų nedarbingais, ir asmenų, sukakusių senatvės pensijos amžių, kuriems teisės aktų nustatyta tvarka yra nustatytas didelių specialiųjų poreikių lygis, sveikatos priežiūra;</w:t>
      </w:r>
    </w:p>
    <w:p w:rsidR="00FE52B5" w:rsidRPr="00FE52B5" w:rsidRDefault="00FE52B5" w:rsidP="00FE52B5">
      <w:pPr>
        <w:spacing w:after="0" w:line="240" w:lineRule="auto"/>
        <w:ind w:firstLine="709"/>
        <w:jc w:val="both"/>
        <w:rPr>
          <w:rFonts w:ascii="Times New Roman" w:eastAsia="Times New Roman" w:hAnsi="Times New Roman" w:cs="Times New Roman"/>
          <w:sz w:val="24"/>
          <w:szCs w:val="24"/>
          <w:lang w:val="en-US" w:eastAsia="lt-LT"/>
        </w:rPr>
      </w:pPr>
      <w:bookmarkStart w:id="9" w:name="part_db6381ac6c6f48f284039476d5f971ca"/>
      <w:bookmarkEnd w:id="9"/>
      <w:r w:rsidRPr="00FE52B5">
        <w:rPr>
          <w:rFonts w:ascii="Times New Roman" w:eastAsia="Times New Roman" w:hAnsi="Times New Roman" w:cs="Times New Roman"/>
          <w:lang w:eastAsia="lt-LT"/>
        </w:rPr>
        <w:t>8) nustatytų kategorijų asmenų dantų protezavimas;</w:t>
      </w:r>
    </w:p>
    <w:p w:rsidR="00FE52B5" w:rsidRPr="00FE52B5" w:rsidRDefault="00FE52B5" w:rsidP="00FE52B5">
      <w:pPr>
        <w:spacing w:after="0" w:line="240" w:lineRule="auto"/>
        <w:ind w:firstLine="709"/>
        <w:jc w:val="both"/>
        <w:rPr>
          <w:rFonts w:ascii="Times New Roman" w:eastAsia="Times New Roman" w:hAnsi="Times New Roman" w:cs="Times New Roman"/>
          <w:sz w:val="24"/>
          <w:szCs w:val="24"/>
          <w:lang w:val="en-US" w:eastAsia="lt-LT"/>
        </w:rPr>
      </w:pPr>
      <w:bookmarkStart w:id="10" w:name="part_437d065897dc46329d99016e91b2f261"/>
      <w:bookmarkEnd w:id="10"/>
      <w:r w:rsidRPr="00FE52B5">
        <w:rPr>
          <w:rFonts w:ascii="Times New Roman" w:eastAsia="Times New Roman" w:hAnsi="Times New Roman" w:cs="Times New Roman"/>
          <w:lang w:eastAsia="lt-LT"/>
        </w:rPr>
        <w:t>9) kitos savivaldybės remiamos sveikatos priežiūros paslaugos, kurių sąrašą ir teikimo tvarką nustato savivaldybių tarybos.</w:t>
      </w:r>
    </w:p>
    <w:p w:rsidR="004D4155" w:rsidRDefault="004D4155" w:rsidP="00B05D20">
      <w:pPr>
        <w:spacing w:after="0" w:line="240" w:lineRule="auto"/>
        <w:ind w:firstLine="709"/>
        <w:jc w:val="both"/>
        <w:rPr>
          <w:rFonts w:ascii="Times New Roman" w:eastAsia="Times New Roman" w:hAnsi="Times New Roman" w:cs="Times New Roman"/>
          <w:bCs/>
          <w:sz w:val="24"/>
          <w:szCs w:val="24"/>
          <w:lang w:eastAsia="lt-LT"/>
        </w:rPr>
      </w:pPr>
    </w:p>
    <w:p w:rsidR="004D4155" w:rsidRPr="00B05D20" w:rsidRDefault="004D4155" w:rsidP="00B05D20">
      <w:pPr>
        <w:spacing w:after="0" w:line="240" w:lineRule="auto"/>
        <w:ind w:firstLine="709"/>
        <w:jc w:val="both"/>
        <w:rPr>
          <w:rFonts w:ascii="Times New Roman" w:eastAsia="Times New Roman" w:hAnsi="Times New Roman" w:cs="Times New Roman"/>
          <w:bCs/>
          <w:sz w:val="24"/>
          <w:szCs w:val="24"/>
          <w:lang w:eastAsia="lt-LT"/>
        </w:rPr>
      </w:pPr>
    </w:p>
    <w:p w:rsidR="001711D3" w:rsidRPr="001711D3" w:rsidRDefault="001711D3" w:rsidP="001711D3">
      <w:pPr>
        <w:spacing w:after="0" w:line="240" w:lineRule="auto"/>
        <w:jc w:val="center"/>
        <w:rPr>
          <w:rFonts w:ascii="Times New Roman" w:eastAsia="Times New Roman" w:hAnsi="Times New Roman" w:cs="Times New Roman"/>
          <w:sz w:val="24"/>
          <w:szCs w:val="24"/>
          <w:lang w:eastAsia="lt-LT"/>
        </w:rPr>
      </w:pPr>
      <w:r w:rsidRPr="001711D3">
        <w:rPr>
          <w:rFonts w:ascii="Times New Roman" w:eastAsia="Times New Roman" w:hAnsi="Times New Roman" w:cs="Times New Roman"/>
          <w:b/>
          <w:bCs/>
          <w:sz w:val="24"/>
          <w:szCs w:val="24"/>
          <w:lang w:eastAsia="lt-LT"/>
        </w:rPr>
        <w:t>LIETUVOS RESPUBLIKOS</w:t>
      </w:r>
    </w:p>
    <w:p w:rsidR="001711D3" w:rsidRPr="001711D3" w:rsidRDefault="001711D3" w:rsidP="001711D3">
      <w:pPr>
        <w:spacing w:after="0" w:line="240" w:lineRule="auto"/>
        <w:jc w:val="center"/>
        <w:rPr>
          <w:rFonts w:ascii="Times New Roman" w:eastAsia="Times New Roman" w:hAnsi="Times New Roman" w:cs="Times New Roman"/>
          <w:sz w:val="24"/>
          <w:szCs w:val="24"/>
          <w:lang w:eastAsia="lt-LT"/>
        </w:rPr>
      </w:pPr>
      <w:r w:rsidRPr="001711D3">
        <w:rPr>
          <w:rFonts w:ascii="Times New Roman" w:eastAsia="Times New Roman" w:hAnsi="Times New Roman" w:cs="Times New Roman"/>
          <w:b/>
          <w:bCs/>
          <w:sz w:val="24"/>
          <w:szCs w:val="24"/>
          <w:lang w:eastAsia="lt-LT"/>
        </w:rPr>
        <w:t>VIETOS SAVIVALDOS</w:t>
      </w:r>
    </w:p>
    <w:p w:rsidR="001711D3" w:rsidRPr="001711D3" w:rsidRDefault="001711D3" w:rsidP="001711D3">
      <w:pPr>
        <w:spacing w:after="0" w:line="240" w:lineRule="auto"/>
        <w:jc w:val="center"/>
        <w:rPr>
          <w:rFonts w:ascii="Times New Roman" w:eastAsia="Times New Roman" w:hAnsi="Times New Roman" w:cs="Times New Roman"/>
          <w:sz w:val="24"/>
          <w:szCs w:val="24"/>
          <w:lang w:eastAsia="lt-LT"/>
        </w:rPr>
      </w:pPr>
      <w:r w:rsidRPr="001711D3">
        <w:rPr>
          <w:rFonts w:ascii="Times New Roman" w:eastAsia="Times New Roman" w:hAnsi="Times New Roman" w:cs="Times New Roman"/>
          <w:b/>
          <w:bCs/>
          <w:sz w:val="24"/>
          <w:szCs w:val="24"/>
          <w:lang w:eastAsia="lt-LT"/>
        </w:rPr>
        <w:t>ĮSTATYMAS</w:t>
      </w:r>
    </w:p>
    <w:p w:rsidR="00242D79" w:rsidRPr="00242D79" w:rsidRDefault="00242D79" w:rsidP="004D4155">
      <w:pPr>
        <w:spacing w:after="0" w:line="240" w:lineRule="auto"/>
        <w:jc w:val="both"/>
        <w:rPr>
          <w:rFonts w:ascii="Times New Roman" w:eastAsia="Times New Roman" w:hAnsi="Times New Roman" w:cs="Times New Roman"/>
          <w:bCs/>
          <w:sz w:val="24"/>
          <w:szCs w:val="24"/>
          <w:lang w:eastAsia="lt-LT"/>
        </w:rPr>
      </w:pPr>
    </w:p>
    <w:p w:rsidR="001711D3" w:rsidRPr="00FE5F18" w:rsidRDefault="001711D3" w:rsidP="001711D3">
      <w:pPr>
        <w:spacing w:after="0" w:line="240" w:lineRule="auto"/>
        <w:ind w:firstLine="720"/>
        <w:jc w:val="both"/>
        <w:rPr>
          <w:rFonts w:ascii="Times New Roman" w:eastAsia="Times New Roman" w:hAnsi="Times New Roman" w:cs="Times New Roman"/>
          <w:b/>
          <w:bCs/>
          <w:sz w:val="24"/>
          <w:szCs w:val="24"/>
          <w:lang w:eastAsia="lt-LT"/>
        </w:rPr>
      </w:pPr>
      <w:r w:rsidRPr="00FE5F18">
        <w:rPr>
          <w:rFonts w:ascii="Times New Roman" w:eastAsia="Times New Roman" w:hAnsi="Times New Roman" w:cs="Times New Roman"/>
          <w:b/>
          <w:bCs/>
          <w:sz w:val="24"/>
          <w:szCs w:val="24"/>
          <w:lang w:eastAsia="lt-LT"/>
        </w:rPr>
        <w:t>16 straipsnis. Savivaldybės tarybos kompetencija</w:t>
      </w:r>
    </w:p>
    <w:p w:rsidR="00FE5F18" w:rsidRPr="00FE5F18" w:rsidRDefault="00FE5F18" w:rsidP="00FE5F18">
      <w:pPr>
        <w:spacing w:after="0" w:line="240" w:lineRule="auto"/>
        <w:ind w:firstLine="720"/>
        <w:jc w:val="both"/>
        <w:rPr>
          <w:rFonts w:ascii="Times New Roman" w:eastAsia="Times New Roman" w:hAnsi="Times New Roman" w:cs="Times New Roman"/>
          <w:sz w:val="24"/>
          <w:szCs w:val="24"/>
          <w:lang w:eastAsia="lt-LT"/>
        </w:rPr>
      </w:pPr>
      <w:r w:rsidRPr="00FE5F18">
        <w:rPr>
          <w:rFonts w:ascii="Times New Roman" w:hAnsi="Times New Roman" w:cs="Times New Roman"/>
          <w:sz w:val="24"/>
          <w:szCs w:val="24"/>
        </w:rPr>
        <w:t>4. Jeigu teisės aktuose yra nustatyta papildomų įgaliojimų savivaldybei, sprendimų dėl tokių įgaliojimų vykdymo priėmimo iniciatyva, neperžengiant nustatytų įgaliojimų, priklauso savivaldybės tarybai.</w:t>
      </w:r>
    </w:p>
    <w:p w:rsidR="007007BA" w:rsidRPr="00FE5F18" w:rsidRDefault="007007BA" w:rsidP="00FE5F18">
      <w:pPr>
        <w:spacing w:after="0" w:line="240" w:lineRule="auto"/>
        <w:ind w:firstLine="720"/>
        <w:jc w:val="both"/>
        <w:rPr>
          <w:rFonts w:ascii="Times New Roman" w:eastAsia="Times New Roman" w:hAnsi="Times New Roman" w:cs="Times New Roman"/>
          <w:sz w:val="24"/>
          <w:szCs w:val="24"/>
          <w:lang w:eastAsia="lt-LT"/>
        </w:rPr>
      </w:pPr>
      <w:bookmarkStart w:id="11" w:name="part_32b3b6f71f034c11afe54163918bde63"/>
      <w:bookmarkStart w:id="12" w:name="part_0a005d0f06a7401c8ebaadfcfc7f6b28"/>
      <w:bookmarkEnd w:id="11"/>
      <w:bookmarkEnd w:id="12"/>
    </w:p>
    <w:p w:rsidR="00FE5F18" w:rsidRPr="00FE5F18" w:rsidRDefault="00FE5F18" w:rsidP="00FE5F18">
      <w:pPr>
        <w:spacing w:after="0" w:line="240" w:lineRule="auto"/>
        <w:ind w:firstLine="720"/>
        <w:jc w:val="both"/>
        <w:rPr>
          <w:rFonts w:ascii="Times New Roman" w:eastAsia="Times New Roman" w:hAnsi="Times New Roman" w:cs="Times New Roman"/>
          <w:sz w:val="24"/>
          <w:szCs w:val="24"/>
          <w:lang w:val="en-US" w:eastAsia="lt-LT"/>
        </w:rPr>
      </w:pPr>
      <w:r w:rsidRPr="00FE5F18">
        <w:rPr>
          <w:rFonts w:ascii="Times New Roman" w:eastAsia="Times New Roman" w:hAnsi="Times New Roman" w:cs="Times New Roman"/>
          <w:b/>
          <w:bCs/>
          <w:sz w:val="24"/>
          <w:szCs w:val="24"/>
          <w:lang w:eastAsia="lt-LT"/>
        </w:rPr>
        <w:t>18 straipsnis. Nuostatos dėl teisės aktų sustabdymo, panaikinimo, apskundimo</w:t>
      </w:r>
    </w:p>
    <w:p w:rsidR="00FE5F18" w:rsidRPr="00FE5F18" w:rsidRDefault="00FE5F18" w:rsidP="00FE5F18">
      <w:pPr>
        <w:spacing w:after="0" w:line="240" w:lineRule="auto"/>
        <w:ind w:firstLine="720"/>
        <w:jc w:val="both"/>
        <w:rPr>
          <w:rFonts w:ascii="Times New Roman" w:eastAsia="Times New Roman" w:hAnsi="Times New Roman" w:cs="Times New Roman"/>
          <w:sz w:val="24"/>
          <w:szCs w:val="24"/>
          <w:lang w:val="en-US" w:eastAsia="lt-LT"/>
        </w:rPr>
      </w:pPr>
      <w:bookmarkStart w:id="13" w:name="part_5443f69fba184db6a114635f120df06b"/>
      <w:bookmarkEnd w:id="13"/>
      <w:r w:rsidRPr="00FE5F18">
        <w:rPr>
          <w:rFonts w:ascii="Times New Roman" w:eastAsia="Times New Roman" w:hAnsi="Times New Roman" w:cs="Times New Roman"/>
          <w:sz w:val="24"/>
          <w:szCs w:val="24"/>
          <w:lang w:eastAsia="lt-LT"/>
        </w:rPr>
        <w:t>1. 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Savivaldybės administracijos direktoriaus pavaduotojo pagal kompetenciją priimtus teisės aktus gali sustabdyti ar panaikinti jis pats arba savivaldybės administracijos direktorius.</w:t>
      </w:r>
      <w:r w:rsidRPr="00FE5F18">
        <w:rPr>
          <w:rFonts w:ascii="Times New Roman" w:eastAsia="Times New Roman" w:hAnsi="Times New Roman" w:cs="Times New Roman"/>
          <w:b/>
          <w:bCs/>
          <w:sz w:val="24"/>
          <w:szCs w:val="24"/>
          <w:lang w:eastAsia="lt-LT"/>
        </w:rPr>
        <w:t xml:space="preserve"> </w:t>
      </w:r>
    </w:p>
    <w:p w:rsidR="00FE5F18" w:rsidRDefault="00FE5F18" w:rsidP="00FE5F18">
      <w:pPr>
        <w:spacing w:after="0" w:line="240" w:lineRule="auto"/>
        <w:ind w:firstLine="720"/>
        <w:jc w:val="both"/>
        <w:rPr>
          <w:rFonts w:ascii="Times New Roman" w:hAnsi="Times New Roman" w:cs="Times New Roman"/>
          <w:sz w:val="24"/>
          <w:szCs w:val="24"/>
        </w:rPr>
      </w:pPr>
    </w:p>
    <w:p w:rsidR="00295464" w:rsidRDefault="00295464" w:rsidP="00FE5F18">
      <w:pPr>
        <w:spacing w:after="0" w:line="240" w:lineRule="auto"/>
        <w:ind w:firstLine="720"/>
        <w:jc w:val="both"/>
        <w:rPr>
          <w:rFonts w:ascii="Times New Roman" w:hAnsi="Times New Roman" w:cs="Times New Roman"/>
          <w:sz w:val="24"/>
          <w:szCs w:val="24"/>
        </w:rPr>
      </w:pPr>
    </w:p>
    <w:p w:rsidR="00295464" w:rsidRDefault="00295464" w:rsidP="00FE5F18">
      <w:pPr>
        <w:spacing w:after="0" w:line="240" w:lineRule="auto"/>
        <w:ind w:firstLine="720"/>
        <w:jc w:val="both"/>
        <w:rPr>
          <w:rFonts w:ascii="Times New Roman" w:hAnsi="Times New Roman" w:cs="Times New Roman"/>
          <w:sz w:val="24"/>
          <w:szCs w:val="24"/>
        </w:rPr>
      </w:pPr>
    </w:p>
    <w:p w:rsidR="00295464" w:rsidRDefault="00295464" w:rsidP="00FE5F18">
      <w:pPr>
        <w:spacing w:after="0" w:line="240" w:lineRule="auto"/>
        <w:ind w:firstLine="720"/>
        <w:jc w:val="both"/>
        <w:rPr>
          <w:rFonts w:ascii="Times New Roman" w:hAnsi="Times New Roman" w:cs="Times New Roman"/>
          <w:sz w:val="24"/>
          <w:szCs w:val="24"/>
        </w:rPr>
      </w:pPr>
    </w:p>
    <w:p w:rsidR="00295464" w:rsidRDefault="00295464" w:rsidP="00FE5F18">
      <w:pPr>
        <w:spacing w:after="0" w:line="240" w:lineRule="auto"/>
        <w:ind w:firstLine="720"/>
        <w:jc w:val="both"/>
        <w:rPr>
          <w:rFonts w:ascii="Times New Roman" w:hAnsi="Times New Roman" w:cs="Times New Roman"/>
          <w:sz w:val="24"/>
          <w:szCs w:val="24"/>
        </w:rPr>
      </w:pPr>
    </w:p>
    <w:p w:rsidR="00295464" w:rsidRDefault="00295464" w:rsidP="00FE5F18">
      <w:pPr>
        <w:spacing w:after="0" w:line="240" w:lineRule="auto"/>
        <w:ind w:firstLine="720"/>
        <w:jc w:val="both"/>
        <w:rPr>
          <w:rFonts w:ascii="Times New Roman" w:hAnsi="Times New Roman" w:cs="Times New Roman"/>
          <w:sz w:val="24"/>
          <w:szCs w:val="24"/>
        </w:rPr>
      </w:pPr>
    </w:p>
    <w:p w:rsidR="00295464" w:rsidRDefault="00295464" w:rsidP="00FE5F18">
      <w:pPr>
        <w:spacing w:after="0" w:line="240" w:lineRule="auto"/>
        <w:ind w:firstLine="720"/>
        <w:jc w:val="both"/>
        <w:rPr>
          <w:rFonts w:ascii="Times New Roman" w:hAnsi="Times New Roman" w:cs="Times New Roman"/>
          <w:sz w:val="24"/>
          <w:szCs w:val="24"/>
        </w:rPr>
      </w:pPr>
    </w:p>
    <w:p w:rsidR="00295464" w:rsidRDefault="00295464" w:rsidP="00FE5F18">
      <w:pPr>
        <w:spacing w:after="0" w:line="240" w:lineRule="auto"/>
        <w:ind w:firstLine="720"/>
        <w:jc w:val="both"/>
        <w:rPr>
          <w:rFonts w:ascii="Times New Roman" w:hAnsi="Times New Roman" w:cs="Times New Roman"/>
          <w:sz w:val="24"/>
          <w:szCs w:val="24"/>
        </w:rPr>
      </w:pPr>
    </w:p>
    <w:p w:rsidR="00295464" w:rsidRDefault="00295464" w:rsidP="00FE5F18">
      <w:pPr>
        <w:spacing w:after="0" w:line="240" w:lineRule="auto"/>
        <w:ind w:firstLine="720"/>
        <w:jc w:val="both"/>
        <w:rPr>
          <w:rFonts w:ascii="Times New Roman" w:hAnsi="Times New Roman" w:cs="Times New Roman"/>
          <w:sz w:val="24"/>
          <w:szCs w:val="24"/>
        </w:rPr>
      </w:pPr>
    </w:p>
    <w:p w:rsidR="00295464" w:rsidRDefault="00295464" w:rsidP="00FE5F18">
      <w:pPr>
        <w:spacing w:after="0" w:line="240" w:lineRule="auto"/>
        <w:ind w:firstLine="720"/>
        <w:jc w:val="both"/>
        <w:rPr>
          <w:rFonts w:ascii="Times New Roman" w:hAnsi="Times New Roman" w:cs="Times New Roman"/>
          <w:sz w:val="24"/>
          <w:szCs w:val="24"/>
        </w:rPr>
      </w:pPr>
    </w:p>
    <w:p w:rsidR="00295464" w:rsidRDefault="00295464" w:rsidP="00FE5F18">
      <w:pPr>
        <w:spacing w:after="0" w:line="240" w:lineRule="auto"/>
        <w:ind w:firstLine="720"/>
        <w:jc w:val="both"/>
        <w:rPr>
          <w:rFonts w:ascii="Times New Roman" w:hAnsi="Times New Roman" w:cs="Times New Roman"/>
          <w:sz w:val="24"/>
          <w:szCs w:val="24"/>
        </w:rPr>
      </w:pPr>
    </w:p>
    <w:p w:rsidR="00295464" w:rsidRDefault="00295464" w:rsidP="00FE5F18">
      <w:pPr>
        <w:spacing w:after="0" w:line="240" w:lineRule="auto"/>
        <w:ind w:firstLine="720"/>
        <w:jc w:val="both"/>
        <w:rPr>
          <w:rFonts w:ascii="Times New Roman" w:hAnsi="Times New Roman" w:cs="Times New Roman"/>
          <w:sz w:val="24"/>
          <w:szCs w:val="24"/>
        </w:rPr>
      </w:pPr>
    </w:p>
    <w:p w:rsidR="00295464" w:rsidRDefault="00295464" w:rsidP="00FE5F18">
      <w:pPr>
        <w:spacing w:after="0" w:line="240" w:lineRule="auto"/>
        <w:ind w:firstLine="720"/>
        <w:jc w:val="both"/>
        <w:rPr>
          <w:rFonts w:ascii="Times New Roman" w:hAnsi="Times New Roman" w:cs="Times New Roman"/>
          <w:sz w:val="24"/>
          <w:szCs w:val="24"/>
        </w:rPr>
      </w:pPr>
    </w:p>
    <w:p w:rsidR="00295464" w:rsidRDefault="00295464" w:rsidP="00FE5F18">
      <w:pPr>
        <w:spacing w:after="0" w:line="240" w:lineRule="auto"/>
        <w:ind w:firstLine="720"/>
        <w:jc w:val="both"/>
        <w:rPr>
          <w:rFonts w:ascii="Times New Roman" w:hAnsi="Times New Roman" w:cs="Times New Roman"/>
          <w:sz w:val="24"/>
          <w:szCs w:val="24"/>
        </w:rPr>
      </w:pPr>
    </w:p>
    <w:p w:rsidR="00295464" w:rsidRDefault="00295464" w:rsidP="00FE5F18">
      <w:pPr>
        <w:spacing w:after="0" w:line="240" w:lineRule="auto"/>
        <w:ind w:firstLine="720"/>
        <w:jc w:val="both"/>
        <w:rPr>
          <w:rFonts w:ascii="Times New Roman" w:hAnsi="Times New Roman" w:cs="Times New Roman"/>
          <w:sz w:val="24"/>
          <w:szCs w:val="24"/>
        </w:rPr>
      </w:pPr>
    </w:p>
    <w:p w:rsidR="00295464" w:rsidRPr="00295464" w:rsidRDefault="00295464" w:rsidP="00295464">
      <w:pPr>
        <w:keepNext/>
        <w:spacing w:after="0" w:line="240" w:lineRule="auto"/>
        <w:jc w:val="right"/>
        <w:outlineLvl w:val="1"/>
        <w:rPr>
          <w:rFonts w:ascii="Times New Roman" w:eastAsia="Times New Roman" w:hAnsi="Times New Roman" w:cs="Times New Roman"/>
          <w:b/>
          <w:sz w:val="24"/>
          <w:szCs w:val="24"/>
        </w:rPr>
      </w:pPr>
      <w:r w:rsidRPr="00295464">
        <w:rPr>
          <w:rFonts w:ascii="TimesLT" w:eastAsia="Times New Roman" w:hAnsi="TimesLT" w:cs="Times New Roman"/>
          <w:noProof/>
          <w:sz w:val="24"/>
          <w:szCs w:val="20"/>
          <w:lang w:eastAsia="lt-LT"/>
        </w:rPr>
        <w:lastRenderedPageBreak/>
        <w:drawing>
          <wp:anchor distT="0" distB="0" distL="114300" distR="114300" simplePos="0" relativeHeight="251659264" behindDoc="0" locked="0" layoutInCell="1" allowOverlap="1" wp14:anchorId="5B75F4D7" wp14:editId="0EF233C7">
            <wp:simplePos x="0" y="0"/>
            <wp:positionH relativeFrom="column">
              <wp:posOffset>2678430</wp:posOffset>
            </wp:positionH>
            <wp:positionV relativeFrom="paragraph">
              <wp:posOffset>0</wp:posOffset>
            </wp:positionV>
            <wp:extent cx="548640" cy="683895"/>
            <wp:effectExtent l="0" t="0" r="3810" b="1905"/>
            <wp:wrapSquare wrapText="left"/>
            <wp:docPr id="5" name="Paveikslėlis 5"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basklp_juodas(blankam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rsidR="00295464" w:rsidRPr="00295464" w:rsidRDefault="00295464" w:rsidP="00295464">
      <w:pPr>
        <w:spacing w:after="0" w:line="240" w:lineRule="auto"/>
        <w:rPr>
          <w:rFonts w:ascii="Times New Roman" w:eastAsia="Times New Roman" w:hAnsi="Times New Roman" w:cs="Times New Roman"/>
          <w:sz w:val="24"/>
          <w:szCs w:val="24"/>
        </w:rPr>
      </w:pPr>
    </w:p>
    <w:p w:rsidR="00295464" w:rsidRPr="00295464" w:rsidRDefault="00295464" w:rsidP="00295464">
      <w:pPr>
        <w:keepNext/>
        <w:spacing w:after="0" w:line="240" w:lineRule="auto"/>
        <w:jc w:val="center"/>
        <w:outlineLvl w:val="1"/>
        <w:rPr>
          <w:rFonts w:ascii="Times New Roman" w:eastAsia="Times New Roman" w:hAnsi="Times New Roman" w:cs="Times New Roman"/>
          <w:b/>
          <w:sz w:val="28"/>
          <w:szCs w:val="28"/>
        </w:rPr>
      </w:pPr>
    </w:p>
    <w:p w:rsidR="00295464" w:rsidRPr="00295464" w:rsidRDefault="00295464" w:rsidP="00295464">
      <w:pPr>
        <w:keepNext/>
        <w:spacing w:after="0" w:line="240" w:lineRule="auto"/>
        <w:jc w:val="center"/>
        <w:outlineLvl w:val="1"/>
        <w:rPr>
          <w:rFonts w:ascii="Times New Roman" w:eastAsia="Times New Roman" w:hAnsi="Times New Roman" w:cs="Times New Roman"/>
          <w:b/>
          <w:sz w:val="28"/>
          <w:szCs w:val="28"/>
        </w:rPr>
      </w:pPr>
    </w:p>
    <w:p w:rsidR="00295464" w:rsidRPr="00295464" w:rsidRDefault="00295464" w:rsidP="00295464">
      <w:pPr>
        <w:keepNext/>
        <w:spacing w:after="0" w:line="240" w:lineRule="auto"/>
        <w:jc w:val="center"/>
        <w:outlineLvl w:val="1"/>
        <w:rPr>
          <w:rFonts w:ascii="Times New Roman" w:eastAsia="Times New Roman" w:hAnsi="Times New Roman" w:cs="Times New Roman"/>
          <w:b/>
          <w:sz w:val="28"/>
          <w:szCs w:val="28"/>
        </w:rPr>
      </w:pPr>
      <w:r w:rsidRPr="00295464">
        <w:rPr>
          <w:rFonts w:ascii="Times New Roman" w:eastAsia="Times New Roman" w:hAnsi="Times New Roman" w:cs="Times New Roman"/>
          <w:b/>
          <w:sz w:val="28"/>
          <w:szCs w:val="28"/>
        </w:rPr>
        <w:t>KLAIPĖDOS MIESTO SAVIVALDYBĖS TARYBA</w:t>
      </w:r>
    </w:p>
    <w:p w:rsidR="00295464" w:rsidRPr="00295464" w:rsidRDefault="00295464" w:rsidP="00295464">
      <w:pPr>
        <w:spacing w:after="0" w:line="240" w:lineRule="auto"/>
        <w:rPr>
          <w:rFonts w:ascii="Times New Roman" w:eastAsia="Times New Roman" w:hAnsi="Times New Roman" w:cs="Times New Roman"/>
          <w:sz w:val="24"/>
          <w:szCs w:val="24"/>
        </w:rPr>
      </w:pPr>
    </w:p>
    <w:p w:rsidR="00295464" w:rsidRPr="00295464" w:rsidRDefault="00295464" w:rsidP="00295464">
      <w:pPr>
        <w:keepNext/>
        <w:spacing w:after="0" w:line="240" w:lineRule="auto"/>
        <w:jc w:val="center"/>
        <w:outlineLvl w:val="1"/>
        <w:rPr>
          <w:rFonts w:ascii="Times New Roman" w:eastAsia="Times New Roman" w:hAnsi="Times New Roman" w:cs="Times New Roman"/>
          <w:b/>
          <w:sz w:val="24"/>
          <w:szCs w:val="24"/>
        </w:rPr>
      </w:pPr>
      <w:r w:rsidRPr="00295464">
        <w:rPr>
          <w:rFonts w:ascii="Times New Roman" w:eastAsia="Times New Roman" w:hAnsi="Times New Roman" w:cs="Times New Roman"/>
          <w:b/>
          <w:sz w:val="24"/>
          <w:szCs w:val="24"/>
        </w:rPr>
        <w:t xml:space="preserve">SPRENDIMAS </w:t>
      </w:r>
    </w:p>
    <w:p w:rsidR="00295464" w:rsidRPr="00295464" w:rsidRDefault="00295464" w:rsidP="00295464">
      <w:pPr>
        <w:spacing w:after="0" w:line="240" w:lineRule="auto"/>
        <w:jc w:val="center"/>
        <w:rPr>
          <w:rFonts w:ascii="Times New Roman" w:eastAsia="Times New Roman" w:hAnsi="Times New Roman" w:cs="Times New Roman"/>
          <w:b/>
          <w:sz w:val="24"/>
          <w:szCs w:val="24"/>
        </w:rPr>
      </w:pPr>
      <w:r w:rsidRPr="00295464">
        <w:rPr>
          <w:rFonts w:ascii="Times New Roman" w:eastAsia="Times New Roman" w:hAnsi="Times New Roman" w:cs="Times New Roman"/>
          <w:b/>
          <w:sz w:val="24"/>
          <w:szCs w:val="24"/>
        </w:rPr>
        <w:t xml:space="preserve">DĖL </w:t>
      </w:r>
      <w:r w:rsidRPr="00295464">
        <w:rPr>
          <w:rFonts w:ascii="Times New Roman" w:eastAsia="Times New Roman" w:hAnsi="Times New Roman" w:cs="Times New Roman"/>
          <w:b/>
          <w:caps/>
          <w:sz w:val="24"/>
          <w:szCs w:val="24"/>
        </w:rPr>
        <w:t xml:space="preserve">Klaipėdos </w:t>
      </w:r>
      <w:r w:rsidRPr="00295464">
        <w:rPr>
          <w:rFonts w:ascii="Times New Roman" w:eastAsia="Times New Roman" w:hAnsi="Times New Roman" w:cs="Times New Roman"/>
          <w:b/>
          <w:bCs/>
          <w:caps/>
          <w:sz w:val="24"/>
          <w:szCs w:val="24"/>
        </w:rPr>
        <w:t>miesto savivaldybės gyventojų</w:t>
      </w:r>
      <w:r w:rsidRPr="00295464">
        <w:rPr>
          <w:rFonts w:ascii="Times New Roman" w:eastAsia="Times New Roman" w:hAnsi="Times New Roman" w:cs="Times New Roman"/>
          <w:b/>
          <w:bCs/>
          <w:sz w:val="24"/>
          <w:szCs w:val="24"/>
        </w:rPr>
        <w:t xml:space="preserve"> SVEIKATOS PRIEŽIŪROS </w:t>
      </w:r>
      <w:r w:rsidRPr="00295464">
        <w:rPr>
          <w:rFonts w:ascii="Times New Roman" w:eastAsia="Times New Roman" w:hAnsi="Times New Roman" w:cs="Times New Roman"/>
          <w:b/>
          <w:sz w:val="24"/>
          <w:szCs w:val="24"/>
        </w:rPr>
        <w:t xml:space="preserve">RĖMIMO IŠ SAVIVALDYBĖS BIUDŽETO TVARKOS </w:t>
      </w:r>
      <w:r w:rsidRPr="00295464">
        <w:rPr>
          <w:rFonts w:ascii="Times New Roman" w:eastAsia="Times New Roman" w:hAnsi="Times New Roman" w:cs="Times New Roman"/>
          <w:b/>
          <w:bCs/>
          <w:caps/>
          <w:sz w:val="24"/>
          <w:szCs w:val="24"/>
        </w:rPr>
        <w:t>APRAŠO patvirtinimo</w:t>
      </w:r>
    </w:p>
    <w:p w:rsidR="00295464" w:rsidRPr="00295464" w:rsidRDefault="00295464" w:rsidP="00295464">
      <w:pPr>
        <w:spacing w:after="0" w:line="240" w:lineRule="auto"/>
        <w:jc w:val="center"/>
        <w:rPr>
          <w:rFonts w:ascii="Times New Roman" w:eastAsia="Times New Roman" w:hAnsi="Times New Roman" w:cs="Times New Roman"/>
          <w:b/>
          <w:sz w:val="24"/>
          <w:szCs w:val="24"/>
        </w:rPr>
      </w:pPr>
    </w:p>
    <w:p w:rsidR="00295464" w:rsidRPr="00295464" w:rsidRDefault="00295464" w:rsidP="00295464">
      <w:pPr>
        <w:spacing w:after="0" w:line="240" w:lineRule="auto"/>
        <w:jc w:val="center"/>
        <w:rPr>
          <w:rFonts w:ascii="Times New Roman" w:eastAsia="Times New Roman" w:hAnsi="Times New Roman" w:cs="Times New Roman"/>
          <w:sz w:val="24"/>
          <w:szCs w:val="24"/>
        </w:rPr>
      </w:pPr>
      <w:smartTag w:uri="urn:schemas-microsoft-com:office:smarttags" w:element="metricconverter">
        <w:smartTagPr>
          <w:attr w:name="ProductID" w:val="2011 m"/>
        </w:smartTagPr>
        <w:r w:rsidRPr="00295464">
          <w:rPr>
            <w:rFonts w:ascii="Times New Roman" w:eastAsia="Times New Roman" w:hAnsi="Times New Roman" w:cs="Times New Roman"/>
            <w:sz w:val="24"/>
            <w:szCs w:val="24"/>
          </w:rPr>
          <w:t>2011 m</w:t>
        </w:r>
      </w:smartTag>
      <w:r w:rsidRPr="00295464">
        <w:rPr>
          <w:rFonts w:ascii="Times New Roman" w:eastAsia="Times New Roman" w:hAnsi="Times New Roman" w:cs="Times New Roman"/>
          <w:sz w:val="24"/>
          <w:szCs w:val="24"/>
        </w:rPr>
        <w:t>. rugsėjo 22 d. Nr. T2-280</w:t>
      </w:r>
    </w:p>
    <w:p w:rsidR="00295464" w:rsidRPr="00295464" w:rsidRDefault="00295464" w:rsidP="00295464">
      <w:pPr>
        <w:keepNext/>
        <w:spacing w:after="0" w:line="240" w:lineRule="auto"/>
        <w:jc w:val="center"/>
        <w:outlineLvl w:val="1"/>
        <w:rPr>
          <w:rFonts w:ascii="Times New Roman" w:eastAsia="Times New Roman" w:hAnsi="Times New Roman" w:cs="Times New Roman"/>
          <w:sz w:val="24"/>
          <w:szCs w:val="24"/>
        </w:rPr>
      </w:pPr>
      <w:r w:rsidRPr="00295464">
        <w:rPr>
          <w:rFonts w:ascii="Times New Roman" w:eastAsia="Times New Roman" w:hAnsi="Times New Roman" w:cs="Times New Roman"/>
          <w:sz w:val="24"/>
          <w:szCs w:val="24"/>
        </w:rPr>
        <w:t>Klaipėda</w:t>
      </w:r>
    </w:p>
    <w:p w:rsidR="00295464" w:rsidRPr="00295464" w:rsidRDefault="00295464" w:rsidP="00295464">
      <w:pPr>
        <w:spacing w:after="0" w:line="240" w:lineRule="auto"/>
        <w:rPr>
          <w:rFonts w:ascii="Times New Roman" w:eastAsia="Times New Roman" w:hAnsi="Times New Roman" w:cs="Times New Roman"/>
          <w:sz w:val="24"/>
          <w:szCs w:val="24"/>
        </w:rPr>
      </w:pPr>
    </w:p>
    <w:p w:rsidR="00295464" w:rsidRPr="00295464" w:rsidRDefault="00295464" w:rsidP="00295464">
      <w:pPr>
        <w:spacing w:after="0" w:line="240" w:lineRule="auto"/>
        <w:rPr>
          <w:rFonts w:ascii="Times New Roman" w:eastAsia="Times New Roman" w:hAnsi="Times New Roman" w:cs="Times New Roman"/>
          <w:sz w:val="24"/>
          <w:szCs w:val="24"/>
        </w:rPr>
      </w:pPr>
    </w:p>
    <w:p w:rsidR="00295464" w:rsidRPr="00295464" w:rsidRDefault="00295464" w:rsidP="00295464">
      <w:pPr>
        <w:spacing w:after="0" w:line="240" w:lineRule="auto"/>
        <w:ind w:firstLine="855"/>
        <w:jc w:val="both"/>
        <w:rPr>
          <w:rFonts w:ascii="Times New Roman" w:eastAsia="Times New Roman" w:hAnsi="Times New Roman" w:cs="Times New Roman"/>
          <w:sz w:val="24"/>
          <w:szCs w:val="24"/>
        </w:rPr>
      </w:pPr>
      <w:r w:rsidRPr="00295464">
        <w:rPr>
          <w:rFonts w:ascii="Times New Roman" w:eastAsia="Times New Roman" w:hAnsi="Times New Roman" w:cs="Times New Roman"/>
          <w:sz w:val="24"/>
          <w:szCs w:val="24"/>
        </w:rPr>
        <w:t xml:space="preserve">Vadovaudamasi Lietuvos Respublikos vietos savivaldos įstatymo (Žin., 1994, Nr. 55-1049, 2011, Nr. </w:t>
      </w:r>
      <w:r w:rsidRPr="00295464">
        <w:rPr>
          <w:rFonts w:ascii="Times New Roman" w:eastAsia="Times New Roman" w:hAnsi="Times New Roman" w:cs="Times New Roman"/>
          <w:bCs/>
          <w:sz w:val="24"/>
          <w:szCs w:val="24"/>
        </w:rPr>
        <w:t>52-2504</w:t>
      </w:r>
      <w:r w:rsidRPr="00295464">
        <w:rPr>
          <w:rFonts w:ascii="Times New Roman" w:eastAsia="Times New Roman" w:hAnsi="Times New Roman" w:cs="Times New Roman"/>
          <w:sz w:val="24"/>
          <w:szCs w:val="24"/>
        </w:rPr>
        <w:t>) 16 straipsnio 4 dalimi ir Lietuvos R</w:t>
      </w:r>
      <w:smartTag w:uri="urn:schemas-microsoft-com:office:smarttags" w:element="PersonName">
        <w:r w:rsidRPr="00295464">
          <w:rPr>
            <w:rFonts w:ascii="Times New Roman" w:eastAsia="Times New Roman" w:hAnsi="Times New Roman" w:cs="Times New Roman"/>
            <w:sz w:val="24"/>
            <w:szCs w:val="24"/>
          </w:rPr>
          <w:t>es</w:t>
        </w:r>
      </w:smartTag>
      <w:r w:rsidRPr="00295464">
        <w:rPr>
          <w:rFonts w:ascii="Times New Roman" w:eastAsia="Times New Roman" w:hAnsi="Times New Roman" w:cs="Times New Roman"/>
          <w:sz w:val="24"/>
          <w:szCs w:val="24"/>
        </w:rPr>
        <w:t>publikos sveikatos sistemos įstatymo (Žin., 1994, Nr. 63-1231; 2011, Nr. 74-3541</w:t>
      </w:r>
      <w:r w:rsidRPr="00295464">
        <w:rPr>
          <w:rFonts w:ascii="Times New Roman" w:eastAsia="HG Mincho Light J" w:hAnsi="Times New Roman" w:cs="Times New Roman"/>
          <w:sz w:val="24"/>
          <w:szCs w:val="24"/>
        </w:rPr>
        <w:t xml:space="preserve">) </w:t>
      </w:r>
      <w:r w:rsidRPr="00295464">
        <w:rPr>
          <w:rFonts w:ascii="Times New Roman" w:eastAsia="Times New Roman" w:hAnsi="Times New Roman" w:cs="Times New Roman"/>
          <w:sz w:val="24"/>
          <w:szCs w:val="24"/>
        </w:rPr>
        <w:t>48 straipsniu, Klaipėdos mi</w:t>
      </w:r>
      <w:smartTag w:uri="urn:schemas-microsoft-com:office:smarttags" w:element="PersonName">
        <w:r w:rsidRPr="00295464">
          <w:rPr>
            <w:rFonts w:ascii="Times New Roman" w:eastAsia="Times New Roman" w:hAnsi="Times New Roman" w:cs="Times New Roman"/>
            <w:sz w:val="24"/>
            <w:szCs w:val="24"/>
          </w:rPr>
          <w:t>es</w:t>
        </w:r>
      </w:smartTag>
      <w:r w:rsidRPr="00295464">
        <w:rPr>
          <w:rFonts w:ascii="Times New Roman" w:eastAsia="Times New Roman" w:hAnsi="Times New Roman" w:cs="Times New Roman"/>
          <w:sz w:val="24"/>
          <w:szCs w:val="24"/>
        </w:rPr>
        <w:t xml:space="preserve">to savivaldybės taryba </w:t>
      </w:r>
      <w:r w:rsidRPr="00295464">
        <w:rPr>
          <w:rFonts w:ascii="Times New Roman" w:eastAsia="Times New Roman" w:hAnsi="Times New Roman" w:cs="Times New Roman"/>
          <w:spacing w:val="60"/>
          <w:sz w:val="24"/>
          <w:szCs w:val="24"/>
        </w:rPr>
        <w:t>nusprendži</w:t>
      </w:r>
      <w:r w:rsidRPr="00295464">
        <w:rPr>
          <w:rFonts w:ascii="Times New Roman" w:eastAsia="Times New Roman" w:hAnsi="Times New Roman" w:cs="Times New Roman"/>
          <w:sz w:val="24"/>
          <w:szCs w:val="24"/>
        </w:rPr>
        <w:t>a:</w:t>
      </w:r>
    </w:p>
    <w:p w:rsidR="00295464" w:rsidRPr="00295464" w:rsidRDefault="00295464" w:rsidP="00295464">
      <w:pPr>
        <w:spacing w:after="0" w:line="240" w:lineRule="auto"/>
        <w:ind w:firstLine="855"/>
        <w:jc w:val="both"/>
        <w:rPr>
          <w:rFonts w:ascii="Times New Roman" w:eastAsia="HG Mincho Light J" w:hAnsi="Times New Roman" w:cs="Times New Roman"/>
          <w:color w:val="000000"/>
          <w:sz w:val="24"/>
          <w:szCs w:val="24"/>
        </w:rPr>
      </w:pPr>
      <w:r w:rsidRPr="00295464">
        <w:rPr>
          <w:rFonts w:ascii="Times New Roman" w:eastAsia="HG Mincho Light J" w:hAnsi="Times New Roman" w:cs="Times New Roman"/>
          <w:color w:val="000000"/>
          <w:sz w:val="24"/>
          <w:szCs w:val="24"/>
        </w:rPr>
        <w:t xml:space="preserve">1. Patvirtinti </w:t>
      </w:r>
      <w:r w:rsidRPr="00295464">
        <w:rPr>
          <w:rFonts w:ascii="Times New Roman" w:eastAsia="Times New Roman" w:hAnsi="Times New Roman" w:cs="Times New Roman"/>
          <w:sz w:val="24"/>
          <w:szCs w:val="24"/>
        </w:rPr>
        <w:t xml:space="preserve">Klaipėdos miesto savivaldybės gyventojų sveikatos priežiūros rėmimo iš savivaldybės biudžeto tvarkos aprašą </w:t>
      </w:r>
      <w:r w:rsidRPr="00295464">
        <w:rPr>
          <w:rFonts w:ascii="Times New Roman" w:eastAsia="HG Mincho Light J" w:hAnsi="Times New Roman" w:cs="Times New Roman"/>
          <w:color w:val="000000"/>
          <w:sz w:val="24"/>
          <w:szCs w:val="24"/>
        </w:rPr>
        <w:t>(pridedama).</w:t>
      </w:r>
    </w:p>
    <w:p w:rsidR="00295464" w:rsidRPr="00295464" w:rsidRDefault="00295464" w:rsidP="00295464">
      <w:pPr>
        <w:tabs>
          <w:tab w:val="left" w:pos="540"/>
          <w:tab w:val="left" w:pos="720"/>
        </w:tabs>
        <w:spacing w:after="0" w:line="240" w:lineRule="auto"/>
        <w:ind w:firstLine="855"/>
        <w:jc w:val="both"/>
        <w:rPr>
          <w:rFonts w:ascii="Times New Roman" w:eastAsia="Times New Roman" w:hAnsi="Times New Roman" w:cs="Times New Roman"/>
          <w:sz w:val="24"/>
          <w:szCs w:val="24"/>
        </w:rPr>
      </w:pPr>
      <w:r w:rsidRPr="00295464">
        <w:rPr>
          <w:rFonts w:ascii="Times New Roman" w:eastAsia="Times New Roman" w:hAnsi="Times New Roman" w:cs="Times New Roman"/>
          <w:sz w:val="24"/>
          <w:szCs w:val="24"/>
        </w:rPr>
        <w:t xml:space="preserve">2. Pripažinti netekusiu galios Klaipėdos miesto savivaldybės tarybos </w:t>
      </w:r>
      <w:smartTag w:uri="urn:schemas-microsoft-com:office:smarttags" w:element="metricconverter">
        <w:smartTagPr>
          <w:attr w:name="ProductID" w:val="2006 m"/>
        </w:smartTagPr>
        <w:r w:rsidRPr="00295464">
          <w:rPr>
            <w:rFonts w:ascii="Times New Roman" w:eastAsia="Times New Roman" w:hAnsi="Times New Roman" w:cs="Times New Roman"/>
            <w:sz w:val="24"/>
            <w:szCs w:val="24"/>
          </w:rPr>
          <w:t>2006 m</w:t>
        </w:r>
      </w:smartTag>
      <w:r w:rsidRPr="00295464">
        <w:rPr>
          <w:rFonts w:ascii="Times New Roman" w:eastAsia="Times New Roman" w:hAnsi="Times New Roman" w:cs="Times New Roman"/>
          <w:sz w:val="24"/>
          <w:szCs w:val="24"/>
        </w:rPr>
        <w:t xml:space="preserve">. birželio 29 d. sprendimą Nr. T2-223 „Dėl </w:t>
      </w:r>
      <w:r w:rsidRPr="00295464">
        <w:rPr>
          <w:rFonts w:ascii="Times New Roman" w:eastAsia="Times New Roman" w:hAnsi="Times New Roman" w:cs="Times New Roman"/>
          <w:bCs/>
          <w:sz w:val="24"/>
          <w:szCs w:val="24"/>
        </w:rPr>
        <w:t>Klaipėdos miesto gyventojų dantų protezavimo paslaugų teikimo ir išlaidų kompensavimo iš savivaldybės biudžeto lėšų tvarkos aprašo patvirtinimo</w:t>
      </w:r>
      <w:r w:rsidRPr="00295464">
        <w:rPr>
          <w:rFonts w:ascii="Times New Roman" w:eastAsia="Times New Roman" w:hAnsi="Times New Roman" w:cs="Times New Roman"/>
          <w:sz w:val="24"/>
          <w:szCs w:val="24"/>
        </w:rPr>
        <w:t>“.</w:t>
      </w:r>
    </w:p>
    <w:p w:rsidR="00295464" w:rsidRPr="00295464" w:rsidRDefault="00295464" w:rsidP="00295464">
      <w:pPr>
        <w:spacing w:after="0" w:line="240" w:lineRule="auto"/>
        <w:ind w:firstLine="855"/>
        <w:jc w:val="both"/>
        <w:rPr>
          <w:rFonts w:ascii="Times New Roman" w:eastAsia="Times New Roman" w:hAnsi="Times New Roman" w:cs="Times New Roman"/>
          <w:color w:val="000000"/>
          <w:sz w:val="24"/>
          <w:szCs w:val="24"/>
        </w:rPr>
      </w:pPr>
      <w:r w:rsidRPr="00295464">
        <w:rPr>
          <w:rFonts w:ascii="Times New Roman" w:eastAsia="Times New Roman" w:hAnsi="Times New Roman" w:cs="Times New Roman"/>
          <w:color w:val="000000"/>
          <w:sz w:val="24"/>
          <w:szCs w:val="24"/>
        </w:rPr>
        <w:t>Šis sprendimas gali būti skundžiamas Lietuvos Respublikos administracinių bylų teisenos įstatymo nustatyta tvarka Klaipėdos apygardos administraciniam teismui.</w:t>
      </w:r>
    </w:p>
    <w:p w:rsidR="00295464" w:rsidRPr="00295464" w:rsidRDefault="00295464" w:rsidP="00295464">
      <w:pPr>
        <w:spacing w:after="0" w:line="240" w:lineRule="auto"/>
        <w:jc w:val="both"/>
        <w:rPr>
          <w:rFonts w:ascii="Times New Roman" w:eastAsia="Times New Roman" w:hAnsi="Times New Roman" w:cs="Times New Roman"/>
          <w:sz w:val="24"/>
          <w:szCs w:val="24"/>
        </w:rPr>
      </w:pPr>
    </w:p>
    <w:p w:rsidR="00295464" w:rsidRPr="00295464" w:rsidRDefault="00295464" w:rsidP="00295464">
      <w:pPr>
        <w:spacing w:after="0" w:line="240" w:lineRule="auto"/>
        <w:jc w:val="both"/>
        <w:rPr>
          <w:rFonts w:ascii="Times New Roman" w:eastAsia="Times New Roman" w:hAnsi="Times New Roman" w:cs="Times New Roman"/>
          <w:sz w:val="24"/>
          <w:szCs w:val="24"/>
        </w:rPr>
      </w:pPr>
    </w:p>
    <w:p w:rsidR="00295464" w:rsidRPr="00295464" w:rsidRDefault="00295464" w:rsidP="00295464">
      <w:pPr>
        <w:tabs>
          <w:tab w:val="left" w:pos="720"/>
        </w:tabs>
        <w:spacing w:after="0" w:line="240" w:lineRule="auto"/>
        <w:jc w:val="both"/>
        <w:rPr>
          <w:rFonts w:ascii="Times New Roman" w:eastAsia="Times New Roman" w:hAnsi="Times New Roman" w:cs="Times New Roman"/>
          <w:sz w:val="24"/>
          <w:szCs w:val="24"/>
        </w:rPr>
      </w:pPr>
      <w:r w:rsidRPr="00295464">
        <w:rPr>
          <w:rFonts w:ascii="Times New Roman" w:eastAsia="Times New Roman" w:hAnsi="Times New Roman" w:cs="Times New Roman"/>
          <w:sz w:val="24"/>
          <w:szCs w:val="24"/>
        </w:rPr>
        <w:t>Savivaldybės meras                                                                                         Vytautas Grubliauskas</w:t>
      </w:r>
    </w:p>
    <w:p w:rsidR="00295464" w:rsidRPr="00295464" w:rsidRDefault="00295464" w:rsidP="00295464">
      <w:pPr>
        <w:spacing w:after="0" w:line="240" w:lineRule="auto"/>
        <w:jc w:val="both"/>
        <w:rPr>
          <w:rFonts w:ascii="Times New Roman" w:eastAsia="Times New Roman" w:hAnsi="Times New Roman" w:cs="Times New Roman"/>
          <w:sz w:val="24"/>
          <w:szCs w:val="24"/>
        </w:rPr>
      </w:pPr>
    </w:p>
    <w:p w:rsidR="00295464" w:rsidRPr="00295464" w:rsidRDefault="00295464" w:rsidP="00295464">
      <w:pPr>
        <w:spacing w:after="0" w:line="240" w:lineRule="auto"/>
        <w:jc w:val="both"/>
        <w:rPr>
          <w:rFonts w:ascii="Times New Roman" w:eastAsia="Times New Roman" w:hAnsi="Times New Roman" w:cs="Times New Roman"/>
          <w:sz w:val="24"/>
          <w:szCs w:val="24"/>
        </w:rPr>
      </w:pPr>
    </w:p>
    <w:p w:rsidR="00295464" w:rsidRPr="00295464" w:rsidRDefault="00295464" w:rsidP="00295464">
      <w:pPr>
        <w:tabs>
          <w:tab w:val="left" w:pos="7320"/>
        </w:tabs>
        <w:spacing w:after="0" w:line="240" w:lineRule="auto"/>
        <w:rPr>
          <w:rFonts w:ascii="Times New Roman" w:eastAsia="Times New Roman" w:hAnsi="Times New Roman" w:cs="Times New Roman"/>
          <w:sz w:val="24"/>
          <w:szCs w:val="24"/>
        </w:rPr>
      </w:pPr>
    </w:p>
    <w:p w:rsidR="00295464" w:rsidRPr="00295464" w:rsidRDefault="00295464" w:rsidP="00295464">
      <w:pPr>
        <w:tabs>
          <w:tab w:val="left" w:pos="7320"/>
        </w:tabs>
        <w:spacing w:after="0" w:line="240" w:lineRule="auto"/>
        <w:rPr>
          <w:rFonts w:ascii="Times New Roman" w:eastAsia="Times New Roman" w:hAnsi="Times New Roman" w:cs="Times New Roman"/>
          <w:sz w:val="24"/>
          <w:szCs w:val="24"/>
        </w:rPr>
      </w:pPr>
    </w:p>
    <w:p w:rsidR="00295464" w:rsidRDefault="00295464" w:rsidP="00FE5F18">
      <w:pPr>
        <w:spacing w:after="0" w:line="240" w:lineRule="auto"/>
        <w:ind w:firstLine="720"/>
        <w:jc w:val="both"/>
        <w:rPr>
          <w:rFonts w:ascii="Times New Roman" w:hAnsi="Times New Roman" w:cs="Times New Roman"/>
          <w:sz w:val="24"/>
          <w:szCs w:val="24"/>
        </w:rPr>
      </w:pPr>
    </w:p>
    <w:p w:rsidR="00F11FF5" w:rsidRDefault="00F11FF5" w:rsidP="00FE5F18">
      <w:pPr>
        <w:spacing w:after="0" w:line="240" w:lineRule="auto"/>
        <w:ind w:firstLine="720"/>
        <w:jc w:val="both"/>
        <w:rPr>
          <w:rFonts w:ascii="Times New Roman" w:hAnsi="Times New Roman" w:cs="Times New Roman"/>
          <w:sz w:val="24"/>
          <w:szCs w:val="24"/>
        </w:rPr>
      </w:pPr>
    </w:p>
    <w:p w:rsidR="00F11FF5" w:rsidRDefault="00F11FF5" w:rsidP="00FE5F18">
      <w:pPr>
        <w:spacing w:after="0" w:line="240" w:lineRule="auto"/>
        <w:ind w:firstLine="720"/>
        <w:jc w:val="both"/>
        <w:rPr>
          <w:rFonts w:ascii="Times New Roman" w:hAnsi="Times New Roman" w:cs="Times New Roman"/>
          <w:sz w:val="24"/>
          <w:szCs w:val="24"/>
        </w:rPr>
      </w:pPr>
    </w:p>
    <w:p w:rsidR="00F11FF5" w:rsidRDefault="00F11FF5" w:rsidP="00FE5F18">
      <w:pPr>
        <w:spacing w:after="0" w:line="240" w:lineRule="auto"/>
        <w:ind w:firstLine="720"/>
        <w:jc w:val="both"/>
        <w:rPr>
          <w:rFonts w:ascii="Times New Roman" w:hAnsi="Times New Roman" w:cs="Times New Roman"/>
          <w:sz w:val="24"/>
          <w:szCs w:val="24"/>
        </w:rPr>
      </w:pPr>
    </w:p>
    <w:p w:rsidR="00F11FF5" w:rsidRDefault="00F11FF5" w:rsidP="00FE5F18">
      <w:pPr>
        <w:spacing w:after="0" w:line="240" w:lineRule="auto"/>
        <w:ind w:firstLine="720"/>
        <w:jc w:val="both"/>
        <w:rPr>
          <w:rFonts w:ascii="Times New Roman" w:hAnsi="Times New Roman" w:cs="Times New Roman"/>
          <w:sz w:val="24"/>
          <w:szCs w:val="24"/>
        </w:rPr>
      </w:pPr>
    </w:p>
    <w:p w:rsidR="00F11FF5" w:rsidRDefault="00F11FF5" w:rsidP="00FE5F18">
      <w:pPr>
        <w:spacing w:after="0" w:line="240" w:lineRule="auto"/>
        <w:ind w:firstLine="720"/>
        <w:jc w:val="both"/>
        <w:rPr>
          <w:rFonts w:ascii="Times New Roman" w:hAnsi="Times New Roman" w:cs="Times New Roman"/>
          <w:sz w:val="24"/>
          <w:szCs w:val="24"/>
        </w:rPr>
      </w:pPr>
    </w:p>
    <w:p w:rsidR="00F11FF5" w:rsidRDefault="00F11FF5" w:rsidP="00FE5F18">
      <w:pPr>
        <w:spacing w:after="0" w:line="240" w:lineRule="auto"/>
        <w:ind w:firstLine="720"/>
        <w:jc w:val="both"/>
        <w:rPr>
          <w:rFonts w:ascii="Times New Roman" w:hAnsi="Times New Roman" w:cs="Times New Roman"/>
          <w:sz w:val="24"/>
          <w:szCs w:val="24"/>
        </w:rPr>
      </w:pPr>
    </w:p>
    <w:p w:rsidR="00F11FF5" w:rsidRDefault="00F11FF5" w:rsidP="00FE5F18">
      <w:pPr>
        <w:spacing w:after="0" w:line="240" w:lineRule="auto"/>
        <w:ind w:firstLine="720"/>
        <w:jc w:val="both"/>
        <w:rPr>
          <w:rFonts w:ascii="Times New Roman" w:hAnsi="Times New Roman" w:cs="Times New Roman"/>
          <w:sz w:val="24"/>
          <w:szCs w:val="24"/>
        </w:rPr>
      </w:pPr>
    </w:p>
    <w:p w:rsidR="00F11FF5" w:rsidRDefault="00F11FF5" w:rsidP="00FE5F18">
      <w:pPr>
        <w:spacing w:after="0" w:line="240" w:lineRule="auto"/>
        <w:ind w:firstLine="720"/>
        <w:jc w:val="both"/>
        <w:rPr>
          <w:rFonts w:ascii="Times New Roman" w:hAnsi="Times New Roman" w:cs="Times New Roman"/>
          <w:sz w:val="24"/>
          <w:szCs w:val="24"/>
        </w:rPr>
      </w:pPr>
    </w:p>
    <w:p w:rsidR="00F11FF5" w:rsidRDefault="00F11FF5" w:rsidP="00FE5F18">
      <w:pPr>
        <w:spacing w:after="0" w:line="240" w:lineRule="auto"/>
        <w:ind w:firstLine="720"/>
        <w:jc w:val="both"/>
        <w:rPr>
          <w:rFonts w:ascii="Times New Roman" w:hAnsi="Times New Roman" w:cs="Times New Roman"/>
          <w:sz w:val="24"/>
          <w:szCs w:val="24"/>
        </w:rPr>
      </w:pPr>
    </w:p>
    <w:p w:rsidR="00F11FF5" w:rsidRDefault="00F11FF5" w:rsidP="00FE5F18">
      <w:pPr>
        <w:spacing w:after="0" w:line="240" w:lineRule="auto"/>
        <w:ind w:firstLine="720"/>
        <w:jc w:val="both"/>
        <w:rPr>
          <w:rFonts w:ascii="Times New Roman" w:hAnsi="Times New Roman" w:cs="Times New Roman"/>
          <w:sz w:val="24"/>
          <w:szCs w:val="24"/>
        </w:rPr>
      </w:pPr>
    </w:p>
    <w:p w:rsidR="00F11FF5" w:rsidRDefault="00F11FF5" w:rsidP="00FE5F18">
      <w:pPr>
        <w:spacing w:after="0" w:line="240" w:lineRule="auto"/>
        <w:ind w:firstLine="720"/>
        <w:jc w:val="both"/>
        <w:rPr>
          <w:rFonts w:ascii="Times New Roman" w:hAnsi="Times New Roman" w:cs="Times New Roman"/>
          <w:sz w:val="24"/>
          <w:szCs w:val="24"/>
        </w:rPr>
      </w:pPr>
    </w:p>
    <w:p w:rsidR="00F11FF5" w:rsidRDefault="00F11FF5" w:rsidP="00FE5F18">
      <w:pPr>
        <w:spacing w:after="0" w:line="240" w:lineRule="auto"/>
        <w:ind w:firstLine="720"/>
        <w:jc w:val="both"/>
        <w:rPr>
          <w:rFonts w:ascii="Times New Roman" w:hAnsi="Times New Roman" w:cs="Times New Roman"/>
          <w:sz w:val="24"/>
          <w:szCs w:val="24"/>
        </w:rPr>
      </w:pPr>
    </w:p>
    <w:p w:rsidR="00F11FF5" w:rsidRDefault="00F11FF5" w:rsidP="00FE5F18">
      <w:pPr>
        <w:spacing w:after="0" w:line="240" w:lineRule="auto"/>
        <w:ind w:firstLine="720"/>
        <w:jc w:val="both"/>
        <w:rPr>
          <w:rFonts w:ascii="Times New Roman" w:hAnsi="Times New Roman" w:cs="Times New Roman"/>
          <w:sz w:val="24"/>
          <w:szCs w:val="24"/>
        </w:rPr>
      </w:pPr>
    </w:p>
    <w:p w:rsidR="00F11FF5" w:rsidRDefault="00F11FF5" w:rsidP="00FE5F18">
      <w:pPr>
        <w:spacing w:after="0" w:line="240" w:lineRule="auto"/>
        <w:ind w:firstLine="720"/>
        <w:jc w:val="both"/>
        <w:rPr>
          <w:rFonts w:ascii="Times New Roman" w:hAnsi="Times New Roman" w:cs="Times New Roman"/>
          <w:sz w:val="24"/>
          <w:szCs w:val="24"/>
        </w:rPr>
      </w:pPr>
    </w:p>
    <w:p w:rsidR="00F11FF5" w:rsidRDefault="00F11FF5" w:rsidP="00FE5F18">
      <w:pPr>
        <w:spacing w:after="0" w:line="240" w:lineRule="auto"/>
        <w:ind w:firstLine="720"/>
        <w:jc w:val="both"/>
        <w:rPr>
          <w:rFonts w:ascii="Times New Roman" w:hAnsi="Times New Roman" w:cs="Times New Roman"/>
          <w:sz w:val="24"/>
          <w:szCs w:val="24"/>
        </w:rPr>
      </w:pPr>
    </w:p>
    <w:p w:rsidR="00F11FF5" w:rsidRDefault="00F11FF5" w:rsidP="00FE5F18">
      <w:pPr>
        <w:spacing w:after="0" w:line="240" w:lineRule="auto"/>
        <w:ind w:firstLine="720"/>
        <w:jc w:val="both"/>
        <w:rPr>
          <w:rFonts w:ascii="Times New Roman" w:hAnsi="Times New Roman" w:cs="Times New Roman"/>
          <w:sz w:val="24"/>
          <w:szCs w:val="24"/>
        </w:rPr>
      </w:pPr>
    </w:p>
    <w:p w:rsidR="00F11FF5" w:rsidRDefault="00F11FF5" w:rsidP="00FE5F18">
      <w:pPr>
        <w:spacing w:after="0" w:line="240" w:lineRule="auto"/>
        <w:ind w:firstLine="720"/>
        <w:jc w:val="both"/>
        <w:rPr>
          <w:rFonts w:ascii="Times New Roman" w:hAnsi="Times New Roman" w:cs="Times New Roman"/>
          <w:sz w:val="24"/>
          <w:szCs w:val="24"/>
        </w:rPr>
      </w:pPr>
    </w:p>
    <w:p w:rsidR="00F11FF5" w:rsidRPr="00F11FF5" w:rsidRDefault="00F11FF5" w:rsidP="00F11FF5">
      <w:pPr>
        <w:spacing w:after="0" w:line="240" w:lineRule="auto"/>
        <w:ind w:firstLine="6099"/>
        <w:rPr>
          <w:rFonts w:ascii="Times New Roman" w:eastAsia="Times New Roman" w:hAnsi="Times New Roman" w:cs="Times New Roman"/>
          <w:bCs/>
          <w:sz w:val="24"/>
          <w:szCs w:val="24"/>
        </w:rPr>
      </w:pPr>
      <w:r w:rsidRPr="00F11FF5">
        <w:rPr>
          <w:rFonts w:ascii="Times New Roman" w:eastAsia="Times New Roman" w:hAnsi="Times New Roman" w:cs="Times New Roman"/>
          <w:bCs/>
          <w:sz w:val="24"/>
          <w:szCs w:val="24"/>
        </w:rPr>
        <w:lastRenderedPageBreak/>
        <w:t xml:space="preserve">PATVIRTINTA </w:t>
      </w:r>
    </w:p>
    <w:p w:rsidR="00F11FF5" w:rsidRPr="00F11FF5" w:rsidRDefault="00F11FF5" w:rsidP="00F11FF5">
      <w:pPr>
        <w:spacing w:after="0" w:line="240" w:lineRule="auto"/>
        <w:ind w:firstLine="6099"/>
        <w:rPr>
          <w:rFonts w:ascii="Times New Roman" w:eastAsia="Times New Roman" w:hAnsi="Times New Roman" w:cs="Times New Roman"/>
          <w:bCs/>
          <w:sz w:val="24"/>
          <w:szCs w:val="24"/>
        </w:rPr>
      </w:pPr>
      <w:r w:rsidRPr="00F11FF5">
        <w:rPr>
          <w:rFonts w:ascii="Times New Roman" w:eastAsia="Times New Roman" w:hAnsi="Times New Roman" w:cs="Times New Roman"/>
          <w:bCs/>
          <w:sz w:val="24"/>
          <w:szCs w:val="24"/>
        </w:rPr>
        <w:t xml:space="preserve">Klaipėdos miesto savivaldybės </w:t>
      </w:r>
    </w:p>
    <w:p w:rsidR="00F11FF5" w:rsidRPr="00F11FF5" w:rsidRDefault="00F11FF5" w:rsidP="00F11FF5">
      <w:pPr>
        <w:spacing w:after="0" w:line="240" w:lineRule="auto"/>
        <w:ind w:firstLine="6099"/>
        <w:rPr>
          <w:rFonts w:ascii="Times New Roman" w:eastAsia="Times New Roman" w:hAnsi="Times New Roman" w:cs="Times New Roman"/>
          <w:bCs/>
          <w:sz w:val="24"/>
          <w:szCs w:val="24"/>
        </w:rPr>
      </w:pPr>
      <w:r w:rsidRPr="00F11FF5">
        <w:rPr>
          <w:rFonts w:ascii="Times New Roman" w:eastAsia="Times New Roman" w:hAnsi="Times New Roman" w:cs="Times New Roman"/>
          <w:bCs/>
          <w:sz w:val="24"/>
          <w:szCs w:val="24"/>
        </w:rPr>
        <w:t xml:space="preserve">tarybos </w:t>
      </w:r>
      <w:smartTag w:uri="urn:schemas-microsoft-com:office:smarttags" w:element="metricconverter">
        <w:smartTagPr>
          <w:attr w:name="ProductID" w:val="2011 m"/>
        </w:smartTagPr>
        <w:r w:rsidRPr="00F11FF5">
          <w:rPr>
            <w:rFonts w:ascii="Times New Roman" w:eastAsia="Times New Roman" w:hAnsi="Times New Roman" w:cs="Times New Roman"/>
            <w:bCs/>
            <w:sz w:val="24"/>
            <w:szCs w:val="24"/>
          </w:rPr>
          <w:t>2011 m</w:t>
        </w:r>
      </w:smartTag>
      <w:r w:rsidRPr="00F11FF5">
        <w:rPr>
          <w:rFonts w:ascii="Times New Roman" w:eastAsia="Times New Roman" w:hAnsi="Times New Roman" w:cs="Times New Roman"/>
          <w:bCs/>
          <w:sz w:val="24"/>
          <w:szCs w:val="24"/>
        </w:rPr>
        <w:t xml:space="preserve">. rugsėjo 22 d. </w:t>
      </w:r>
    </w:p>
    <w:p w:rsidR="00F11FF5" w:rsidRPr="00F11FF5" w:rsidRDefault="00F11FF5" w:rsidP="00F11FF5">
      <w:pPr>
        <w:spacing w:after="0" w:line="240" w:lineRule="auto"/>
        <w:ind w:firstLine="6099"/>
        <w:rPr>
          <w:rFonts w:ascii="Times New Roman" w:eastAsia="Times New Roman" w:hAnsi="Times New Roman" w:cs="Times New Roman"/>
          <w:bCs/>
          <w:sz w:val="24"/>
          <w:szCs w:val="24"/>
        </w:rPr>
      </w:pPr>
      <w:r w:rsidRPr="00F11FF5">
        <w:rPr>
          <w:rFonts w:ascii="Times New Roman" w:eastAsia="Times New Roman" w:hAnsi="Times New Roman" w:cs="Times New Roman"/>
          <w:bCs/>
          <w:sz w:val="24"/>
          <w:szCs w:val="24"/>
        </w:rPr>
        <w:t>sprendimu Nr. T2-280</w:t>
      </w:r>
    </w:p>
    <w:p w:rsidR="00F11FF5" w:rsidRPr="00F11FF5" w:rsidRDefault="00F11FF5" w:rsidP="00F11FF5">
      <w:pPr>
        <w:spacing w:after="0" w:line="240" w:lineRule="auto"/>
        <w:ind w:firstLine="6384"/>
        <w:rPr>
          <w:rFonts w:ascii="Times New Roman" w:eastAsia="Times New Roman" w:hAnsi="Times New Roman" w:cs="Times New Roman"/>
          <w:bCs/>
          <w:sz w:val="24"/>
          <w:szCs w:val="24"/>
        </w:rPr>
      </w:pPr>
    </w:p>
    <w:p w:rsidR="00F11FF5" w:rsidRPr="00F11FF5" w:rsidRDefault="00F11FF5" w:rsidP="00F11FF5">
      <w:pPr>
        <w:spacing w:after="0" w:line="240" w:lineRule="auto"/>
        <w:ind w:firstLine="6384"/>
        <w:rPr>
          <w:rFonts w:ascii="Times New Roman" w:eastAsia="Times New Roman" w:hAnsi="Times New Roman" w:cs="Times New Roman"/>
          <w:bCs/>
          <w:sz w:val="24"/>
          <w:szCs w:val="24"/>
        </w:rPr>
      </w:pPr>
    </w:p>
    <w:p w:rsidR="00F11FF5" w:rsidRPr="00F11FF5" w:rsidRDefault="00F11FF5" w:rsidP="00F11FF5">
      <w:pPr>
        <w:spacing w:after="0" w:line="240" w:lineRule="auto"/>
        <w:jc w:val="center"/>
        <w:rPr>
          <w:rFonts w:ascii="Times New Roman" w:eastAsia="Times New Roman" w:hAnsi="Times New Roman" w:cs="Times New Roman"/>
          <w:b/>
          <w:bCs/>
          <w:sz w:val="24"/>
          <w:szCs w:val="24"/>
        </w:rPr>
      </w:pPr>
      <w:r w:rsidRPr="00F11FF5">
        <w:rPr>
          <w:rFonts w:ascii="Times New Roman" w:eastAsia="Times New Roman" w:hAnsi="Times New Roman" w:cs="Times New Roman"/>
          <w:b/>
          <w:bCs/>
          <w:caps/>
          <w:sz w:val="24"/>
          <w:szCs w:val="24"/>
        </w:rPr>
        <w:t>Klaipėdos miesto SAVIVALDYBĖS gyventojų</w:t>
      </w:r>
      <w:r w:rsidRPr="00F11FF5">
        <w:rPr>
          <w:rFonts w:ascii="Times New Roman" w:eastAsia="Times New Roman" w:hAnsi="Times New Roman" w:cs="Times New Roman"/>
          <w:b/>
          <w:bCs/>
          <w:sz w:val="24"/>
          <w:szCs w:val="24"/>
        </w:rPr>
        <w:t xml:space="preserve"> SVEIKATOS PRIEŽIŪROS </w:t>
      </w:r>
      <w:r w:rsidRPr="00F11FF5">
        <w:rPr>
          <w:rFonts w:ascii="Times New Roman" w:eastAsia="Times New Roman" w:hAnsi="Times New Roman" w:cs="Times New Roman"/>
          <w:b/>
          <w:sz w:val="24"/>
          <w:szCs w:val="24"/>
        </w:rPr>
        <w:t>RĖMIMO IŠ SAVIVALDYBĖS BIUDŽETO TVARKOS APRAŠAS</w:t>
      </w:r>
      <w:r w:rsidRPr="00F11FF5">
        <w:rPr>
          <w:rFonts w:ascii="Times New Roman" w:eastAsia="Times New Roman" w:hAnsi="Times New Roman" w:cs="Times New Roman"/>
          <w:b/>
          <w:bCs/>
          <w:sz w:val="24"/>
          <w:szCs w:val="24"/>
        </w:rPr>
        <w:t xml:space="preserve"> </w:t>
      </w:r>
    </w:p>
    <w:p w:rsidR="00F11FF5" w:rsidRPr="00F11FF5" w:rsidRDefault="00F11FF5" w:rsidP="00F11FF5">
      <w:pPr>
        <w:spacing w:after="0" w:line="240" w:lineRule="auto"/>
        <w:jc w:val="center"/>
        <w:rPr>
          <w:rFonts w:ascii="Times New Roman" w:eastAsia="Times New Roman" w:hAnsi="Times New Roman" w:cs="Times New Roman"/>
          <w:b/>
          <w:bCs/>
          <w:sz w:val="24"/>
          <w:szCs w:val="24"/>
        </w:rPr>
      </w:pPr>
    </w:p>
    <w:p w:rsidR="00F11FF5" w:rsidRPr="00F11FF5" w:rsidRDefault="00F11FF5" w:rsidP="00F11FF5">
      <w:pPr>
        <w:spacing w:after="0" w:line="240" w:lineRule="auto"/>
        <w:jc w:val="center"/>
        <w:rPr>
          <w:rFonts w:ascii="Times New Roman" w:eastAsia="Times New Roman" w:hAnsi="Times New Roman" w:cs="Times New Roman"/>
          <w:b/>
          <w:bCs/>
          <w:caps/>
          <w:sz w:val="24"/>
          <w:szCs w:val="24"/>
        </w:rPr>
      </w:pPr>
      <w:r w:rsidRPr="00F11FF5">
        <w:rPr>
          <w:rFonts w:ascii="Times New Roman" w:eastAsia="Times New Roman" w:hAnsi="Times New Roman" w:cs="Times New Roman"/>
          <w:b/>
          <w:bCs/>
          <w:sz w:val="24"/>
          <w:szCs w:val="24"/>
        </w:rPr>
        <w:t xml:space="preserve">I. </w:t>
      </w:r>
      <w:r w:rsidRPr="00F11FF5">
        <w:rPr>
          <w:rFonts w:ascii="Times New Roman" w:eastAsia="Times New Roman" w:hAnsi="Times New Roman" w:cs="Times New Roman"/>
          <w:b/>
          <w:bCs/>
          <w:caps/>
          <w:sz w:val="24"/>
          <w:szCs w:val="24"/>
        </w:rPr>
        <w:t>bendrosios nuostatos</w:t>
      </w:r>
    </w:p>
    <w:p w:rsidR="00F11FF5" w:rsidRPr="00F11FF5" w:rsidRDefault="00F11FF5" w:rsidP="00F11FF5">
      <w:pPr>
        <w:spacing w:after="0" w:line="240" w:lineRule="auto"/>
        <w:ind w:firstLine="720"/>
        <w:jc w:val="both"/>
        <w:rPr>
          <w:rFonts w:ascii="Times New Roman" w:eastAsia="Times New Roman" w:hAnsi="Times New Roman" w:cs="Times New Roman"/>
          <w:b/>
          <w:bCs/>
          <w:caps/>
          <w:sz w:val="24"/>
          <w:szCs w:val="24"/>
        </w:rPr>
      </w:pPr>
    </w:p>
    <w:p w:rsidR="00F11FF5" w:rsidRPr="00F11FF5" w:rsidRDefault="00F11FF5" w:rsidP="00F11FF5">
      <w:pPr>
        <w:spacing w:after="0" w:line="240" w:lineRule="auto"/>
        <w:ind w:firstLine="720"/>
        <w:jc w:val="both"/>
        <w:rPr>
          <w:rFonts w:ascii="Times New Roman" w:eastAsia="Times New Roman" w:hAnsi="Times New Roman" w:cs="Times New Roman"/>
          <w:color w:val="262121"/>
          <w:sz w:val="20"/>
          <w:szCs w:val="20"/>
        </w:rPr>
      </w:pPr>
      <w:r w:rsidRPr="00F11FF5">
        <w:rPr>
          <w:rFonts w:ascii="Times New Roman" w:eastAsia="Times New Roman" w:hAnsi="Times New Roman" w:cs="Times New Roman"/>
          <w:bCs/>
          <w:sz w:val="24"/>
          <w:szCs w:val="24"/>
        </w:rPr>
        <w:t>1. Klaipėdos miesto savivaldybės gyventojų</w:t>
      </w:r>
      <w:r w:rsidRPr="00F11FF5">
        <w:rPr>
          <w:rFonts w:ascii="Times New Roman" w:eastAsia="Times New Roman" w:hAnsi="Times New Roman" w:cs="Times New Roman"/>
          <w:bCs/>
          <w:sz w:val="20"/>
          <w:szCs w:val="20"/>
        </w:rPr>
        <w:t xml:space="preserve"> </w:t>
      </w:r>
      <w:r w:rsidRPr="00F11FF5">
        <w:rPr>
          <w:rFonts w:ascii="Times New Roman" w:eastAsia="Times New Roman" w:hAnsi="Times New Roman" w:cs="Times New Roman"/>
          <w:bCs/>
          <w:sz w:val="24"/>
          <w:szCs w:val="24"/>
        </w:rPr>
        <w:t xml:space="preserve">sveikatos priežiūros rėmimo </w:t>
      </w:r>
      <w:r w:rsidRPr="00F11FF5">
        <w:rPr>
          <w:rFonts w:ascii="Times New Roman" w:eastAsia="Times New Roman" w:hAnsi="Times New Roman" w:cs="Times New Roman"/>
          <w:sz w:val="24"/>
          <w:szCs w:val="24"/>
        </w:rPr>
        <w:t>iš savivaldybės biudžeto tvarkos aprašas (toliau – Aprašas) reglamentuoja</w:t>
      </w:r>
      <w:r w:rsidRPr="00F11FF5">
        <w:rPr>
          <w:rFonts w:ascii="Times New Roman" w:eastAsia="Times New Roman" w:hAnsi="Times New Roman" w:cs="Times New Roman"/>
          <w:color w:val="262121"/>
          <w:sz w:val="24"/>
          <w:szCs w:val="24"/>
        </w:rPr>
        <w:t xml:space="preserve"> asmens sveikatos priežiūros </w:t>
      </w:r>
      <w:r w:rsidRPr="00F11FF5">
        <w:rPr>
          <w:rFonts w:ascii="Times New Roman" w:eastAsia="Times New Roman" w:hAnsi="Times New Roman" w:cs="Times New Roman"/>
          <w:bCs/>
          <w:sz w:val="24"/>
          <w:szCs w:val="24"/>
        </w:rPr>
        <w:t xml:space="preserve">paslaugų </w:t>
      </w:r>
      <w:r w:rsidRPr="00F11FF5">
        <w:rPr>
          <w:rFonts w:ascii="Times New Roman" w:eastAsia="Times New Roman" w:hAnsi="Times New Roman" w:cs="Times New Roman"/>
          <w:color w:val="262121"/>
          <w:sz w:val="24"/>
          <w:szCs w:val="24"/>
        </w:rPr>
        <w:t>organizavimą, skyrimą ir apmokėjimą už jas bei nustato asmenų, kuriems šios paslaugos apmokamos iš Klaipėdos miesto savivaldybės (toliau – Savivaldybė) biudžeto lėšų, prioritetines kategorijas</w:t>
      </w:r>
      <w:r w:rsidRPr="00F11FF5">
        <w:rPr>
          <w:rFonts w:ascii="Times New Roman" w:eastAsia="Times New Roman" w:hAnsi="Times New Roman" w:cs="Times New Roman"/>
          <w:color w:val="262121"/>
          <w:sz w:val="20"/>
          <w:szCs w:val="20"/>
        </w:rPr>
        <w:t>.</w:t>
      </w:r>
    </w:p>
    <w:p w:rsidR="00F11FF5" w:rsidRPr="00F11FF5" w:rsidRDefault="00F11FF5" w:rsidP="00F11FF5">
      <w:pPr>
        <w:spacing w:after="0" w:line="240" w:lineRule="auto"/>
        <w:ind w:firstLine="720"/>
        <w:jc w:val="both"/>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2. Tikslas – mažinti socialinius sveikatos netolygumus, didinant sveikatos priežiūros paslaugų prieinamumą.</w:t>
      </w:r>
    </w:p>
    <w:p w:rsidR="00F11FF5" w:rsidRPr="00F11FF5" w:rsidRDefault="00F11FF5" w:rsidP="00F11FF5">
      <w:pPr>
        <w:spacing w:after="0" w:line="240" w:lineRule="auto"/>
        <w:ind w:firstLine="720"/>
        <w:jc w:val="both"/>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3. Prioritetinių Savivaldybės remiamų sveikatos priežiūros paslaugų Klaipėdos miesto savivaldybės teritorijos gyventojams sąrašas:</w:t>
      </w:r>
    </w:p>
    <w:p w:rsidR="00F11FF5" w:rsidRPr="00F11FF5" w:rsidRDefault="00F11FF5" w:rsidP="00F11FF5">
      <w:pPr>
        <w:spacing w:after="0" w:line="240" w:lineRule="auto"/>
        <w:ind w:firstLine="720"/>
        <w:jc w:val="both"/>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3.1. apdraustų privalomuoju sveikatos draudimu asmenų, kuriems sukako senatvės pensinis amžius, nustatytas Lietuvos Respublikos valstybinių socialinio draudimo pensijų įstatymu, dantų protezavimas;</w:t>
      </w:r>
    </w:p>
    <w:p w:rsidR="00F11FF5" w:rsidRPr="00F11FF5" w:rsidRDefault="00F11FF5" w:rsidP="00F11FF5">
      <w:pPr>
        <w:spacing w:after="0" w:line="240" w:lineRule="auto"/>
        <w:ind w:firstLine="720"/>
        <w:jc w:val="both"/>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3.2. apdraustų privalomuoju sveikatos draudimu asmenų, Lietuvos Respublikos neįgaliųjų socialinės integracijos įstatymo nustatyta tvarka pripažintų nedarbingais arba iš dalies darbingais, dantų protezavimas.</w:t>
      </w:r>
    </w:p>
    <w:p w:rsidR="00F11FF5" w:rsidRPr="00F11FF5" w:rsidRDefault="00F11FF5" w:rsidP="00F11FF5">
      <w:pPr>
        <w:autoSpaceDE w:val="0"/>
        <w:autoSpaceDN w:val="0"/>
        <w:adjustRightInd w:val="0"/>
        <w:spacing w:after="0" w:line="240" w:lineRule="auto"/>
        <w:jc w:val="center"/>
        <w:rPr>
          <w:rFonts w:ascii="Times New Roman" w:eastAsia="Times New Roman" w:hAnsi="Times New Roman" w:cs="Times New Roman"/>
          <w:b/>
          <w:bCs/>
          <w:caps/>
          <w:sz w:val="24"/>
          <w:szCs w:val="24"/>
        </w:rPr>
      </w:pPr>
    </w:p>
    <w:p w:rsidR="00F11FF5" w:rsidRPr="00F11FF5" w:rsidRDefault="00F11FF5" w:rsidP="00F11FF5">
      <w:pPr>
        <w:autoSpaceDE w:val="0"/>
        <w:autoSpaceDN w:val="0"/>
        <w:adjustRightInd w:val="0"/>
        <w:spacing w:after="0" w:line="240" w:lineRule="auto"/>
        <w:jc w:val="center"/>
        <w:rPr>
          <w:rFonts w:ascii="Times New Roman" w:eastAsia="Times New Roman" w:hAnsi="Times New Roman" w:cs="Times New Roman"/>
          <w:b/>
          <w:bCs/>
          <w:i/>
          <w:iCs/>
          <w:caps/>
          <w:sz w:val="24"/>
          <w:szCs w:val="24"/>
        </w:rPr>
      </w:pPr>
      <w:r w:rsidRPr="00F11FF5">
        <w:rPr>
          <w:rFonts w:ascii="Times New Roman" w:eastAsia="Times New Roman" w:hAnsi="Times New Roman" w:cs="Times New Roman"/>
          <w:b/>
          <w:bCs/>
          <w:caps/>
          <w:sz w:val="24"/>
          <w:szCs w:val="24"/>
        </w:rPr>
        <w:t>II.</w:t>
      </w:r>
      <w:r w:rsidRPr="00F11FF5">
        <w:rPr>
          <w:rFonts w:ascii="TimesLT" w:eastAsia="Times New Roman" w:hAnsi="TimesLT" w:cs="Times New Roman"/>
          <w:caps/>
          <w:sz w:val="24"/>
          <w:szCs w:val="24"/>
        </w:rPr>
        <w:t xml:space="preserve"> </w:t>
      </w:r>
      <w:r w:rsidRPr="00F11FF5">
        <w:rPr>
          <w:rFonts w:ascii="Times New Roman" w:eastAsia="Times New Roman" w:hAnsi="Times New Roman" w:cs="Times New Roman"/>
          <w:b/>
          <w:bCs/>
          <w:caps/>
          <w:sz w:val="24"/>
          <w:szCs w:val="24"/>
        </w:rPr>
        <w:t>PASLAUGŲ SKYRIMas ir jų finansavimas</w:t>
      </w:r>
    </w:p>
    <w:p w:rsidR="00F11FF5" w:rsidRPr="00F11FF5" w:rsidRDefault="00F11FF5" w:rsidP="00F11FF5">
      <w:pPr>
        <w:spacing w:after="0" w:line="240" w:lineRule="auto"/>
        <w:jc w:val="both"/>
        <w:rPr>
          <w:rFonts w:ascii="Times New Roman" w:eastAsia="Times New Roman" w:hAnsi="Times New Roman" w:cs="Times New Roman"/>
          <w:sz w:val="24"/>
          <w:szCs w:val="24"/>
        </w:rPr>
      </w:pPr>
    </w:p>
    <w:p w:rsidR="00F11FF5" w:rsidRPr="00F11FF5" w:rsidRDefault="00F11FF5" w:rsidP="00F11FF5">
      <w:pPr>
        <w:spacing w:after="0" w:line="240" w:lineRule="auto"/>
        <w:ind w:firstLine="720"/>
        <w:jc w:val="both"/>
        <w:rPr>
          <w:rFonts w:ascii="Times New Roman" w:eastAsia="Times New Roman" w:hAnsi="Times New Roman" w:cs="Times New Roman"/>
          <w:sz w:val="24"/>
          <w:szCs w:val="24"/>
          <w:lang w:eastAsia="en-GB"/>
        </w:rPr>
      </w:pPr>
      <w:r w:rsidRPr="00F11FF5">
        <w:rPr>
          <w:rFonts w:ascii="Times New Roman" w:eastAsia="Times New Roman" w:hAnsi="Times New Roman" w:cs="Times New Roman"/>
          <w:sz w:val="24"/>
          <w:szCs w:val="24"/>
          <w:lang w:eastAsia="en-GB"/>
        </w:rPr>
        <w:t>5. Savivaldybės administracija informuoja Klaipėdos teritorinę ligonių kasą apie dantų protezavimo Klaipėdos miesto gyventojams išlaidų kompensavimui skirtą metinę Savivaldybės biudžeto lėšų sumą ir su ja pasirašo bendradarbiavimo sutartį dėl tarpusavio įsipareigojimų, organizuojant kompensuojamo dantų protezavimo paslaugą Klaipėdos miesto gyventojams.</w:t>
      </w:r>
    </w:p>
    <w:p w:rsidR="00F11FF5" w:rsidRPr="00F11FF5" w:rsidRDefault="00F11FF5" w:rsidP="00F11FF5">
      <w:pPr>
        <w:spacing w:after="0" w:line="240" w:lineRule="auto"/>
        <w:ind w:firstLine="720"/>
        <w:jc w:val="both"/>
        <w:rPr>
          <w:rFonts w:ascii="Times New Roman" w:eastAsia="Times New Roman" w:hAnsi="Times New Roman" w:cs="Times New Roman"/>
          <w:bCs/>
          <w:sz w:val="24"/>
          <w:szCs w:val="24"/>
          <w:lang w:eastAsia="en-GB"/>
        </w:rPr>
      </w:pPr>
      <w:r w:rsidRPr="00F11FF5">
        <w:rPr>
          <w:rFonts w:ascii="Times New Roman" w:eastAsia="Times New Roman" w:hAnsi="Times New Roman" w:cs="Times New Roman"/>
          <w:sz w:val="24"/>
          <w:szCs w:val="24"/>
          <w:lang w:eastAsia="en-GB"/>
        </w:rPr>
        <w:t xml:space="preserve">6. Savivaldybė skiria lėšas tik dantų protezavimo išlaidoms padengti. 3 punkte išvardintų asmenų, kuriems reikia protezuoti dantis, įrašymą į sąrašus ir pacientų iškvietimo protezuoti dantis procedūrą vykdo Klaipėdos teritorinė ligonių kasa (toliau –  Klaipėdos TLK), vadovaudamasi </w:t>
      </w:r>
      <w:r w:rsidRPr="00F11FF5">
        <w:rPr>
          <w:rFonts w:ascii="Times New Roman" w:eastAsia="Times New Roman" w:hAnsi="Times New Roman" w:cs="Times New Roman"/>
          <w:iCs/>
          <w:sz w:val="24"/>
          <w:szCs w:val="24"/>
          <w:lang w:eastAsia="en-GB"/>
        </w:rPr>
        <w:t>Lietuvos Respublikos sveikatos apsaugos ministro</w:t>
      </w:r>
      <w:r w:rsidRPr="00F11FF5">
        <w:rPr>
          <w:rFonts w:ascii="Times New Roman" w:eastAsia="Times New Roman" w:hAnsi="Times New Roman" w:cs="Times New Roman"/>
          <w:bCs/>
          <w:sz w:val="24"/>
          <w:szCs w:val="24"/>
          <w:lang w:eastAsia="en-GB"/>
        </w:rPr>
        <w:t xml:space="preserve"> nustatyta tvarka ir šiuo Aprašu.</w:t>
      </w:r>
    </w:p>
    <w:p w:rsidR="00F11FF5" w:rsidRPr="00F11FF5" w:rsidRDefault="00F11FF5" w:rsidP="00F11FF5">
      <w:pPr>
        <w:spacing w:after="0" w:line="240" w:lineRule="auto"/>
        <w:ind w:firstLine="720"/>
        <w:jc w:val="both"/>
        <w:rPr>
          <w:rFonts w:ascii="Times New Roman" w:eastAsia="Times New Roman" w:hAnsi="Times New Roman" w:cs="Times New Roman"/>
          <w:sz w:val="24"/>
          <w:szCs w:val="24"/>
          <w:lang w:eastAsia="en-GB"/>
        </w:rPr>
      </w:pPr>
      <w:r w:rsidRPr="00F11FF5">
        <w:rPr>
          <w:rFonts w:ascii="Times New Roman" w:eastAsia="Times New Roman" w:hAnsi="Times New Roman" w:cs="Times New Roman"/>
          <w:sz w:val="24"/>
          <w:szCs w:val="24"/>
          <w:lang w:eastAsia="en-GB"/>
        </w:rPr>
        <w:t>7. Savivaldybė padengia dantų protezavimo paslaugų išlaidas Lietuvos nacionalinei sveikatos sistemai priklausančioms Klaipėdos mieste esančioms</w:t>
      </w:r>
      <w:r w:rsidRPr="00F11FF5">
        <w:rPr>
          <w:rFonts w:ascii="Times New Roman" w:eastAsia="Times New Roman" w:hAnsi="Times New Roman" w:cs="Times New Roman"/>
          <w:color w:val="FF0000"/>
          <w:sz w:val="24"/>
          <w:szCs w:val="24"/>
          <w:lang w:eastAsia="en-GB"/>
        </w:rPr>
        <w:t xml:space="preserve"> </w:t>
      </w:r>
      <w:r w:rsidRPr="00F11FF5">
        <w:rPr>
          <w:rFonts w:ascii="Times New Roman" w:eastAsia="Times New Roman" w:hAnsi="Times New Roman" w:cs="Times New Roman"/>
          <w:sz w:val="24"/>
          <w:szCs w:val="24"/>
          <w:lang w:eastAsia="en-GB"/>
        </w:rPr>
        <w:t>asmens sveikatos priežiūros įstaigoms (toliau – ASPĮ), t. y. teikiančioms sveikatos priežiūros paslaugas pagal sutartis su TLK, vadovaudamasi Klaipėdos TLK sudarytu Klaipėdos miesto gyventojų, kuriems reikalingas dantų protezavimas, sąrašu.</w:t>
      </w:r>
    </w:p>
    <w:p w:rsidR="00F11FF5" w:rsidRPr="00F11FF5" w:rsidRDefault="00F11FF5" w:rsidP="00F11FF5">
      <w:pPr>
        <w:spacing w:after="0" w:line="240" w:lineRule="auto"/>
        <w:ind w:firstLine="720"/>
        <w:jc w:val="both"/>
        <w:rPr>
          <w:rFonts w:ascii="Times New Roman" w:eastAsia="Times New Roman" w:hAnsi="Times New Roman" w:cs="Times New Roman"/>
          <w:sz w:val="20"/>
          <w:szCs w:val="20"/>
        </w:rPr>
      </w:pPr>
      <w:r w:rsidRPr="00F11FF5">
        <w:rPr>
          <w:rFonts w:ascii="Times New Roman" w:eastAsia="Times New Roman" w:hAnsi="Times New Roman" w:cs="Times New Roman"/>
          <w:sz w:val="24"/>
          <w:szCs w:val="24"/>
        </w:rPr>
        <w:t>8. Dantų protezavimo paslaugos apmokamos pagal paslaugų suteikimo metu galiojančias bazines asmens sveikatos priežiūros paslaugų, kurių išlaidos kompensuojamos iš Privalomojo sveikatos draudimo fondo biudžeto, kainas, kurias nustato Lietuvos Respublikos sveikatos apsaugos ministerija. Šių paslaugų išlaidos padengiamos pagal asmens faktines dantų protezavimo išlaidas tik visiškai baigus dantų protezavimą.</w:t>
      </w:r>
      <w:r w:rsidRPr="00F11FF5">
        <w:rPr>
          <w:rFonts w:ascii="Times New Roman" w:eastAsia="Times New Roman" w:hAnsi="Times New Roman" w:cs="Times New Roman"/>
          <w:sz w:val="20"/>
          <w:szCs w:val="20"/>
        </w:rPr>
        <w:t xml:space="preserve"> </w:t>
      </w:r>
    </w:p>
    <w:p w:rsidR="00F11FF5" w:rsidRPr="00F11FF5" w:rsidRDefault="00F11FF5" w:rsidP="00F11FF5">
      <w:pPr>
        <w:spacing w:after="0" w:line="240" w:lineRule="auto"/>
        <w:ind w:firstLine="684"/>
        <w:jc w:val="both"/>
        <w:rPr>
          <w:rFonts w:ascii="Times New Roman" w:eastAsia="Times New Roman" w:hAnsi="Times New Roman" w:cs="Times New Roman"/>
          <w:bCs/>
          <w:sz w:val="24"/>
          <w:szCs w:val="24"/>
        </w:rPr>
      </w:pPr>
      <w:r w:rsidRPr="00F11FF5">
        <w:rPr>
          <w:rFonts w:ascii="Times New Roman" w:eastAsia="Times New Roman" w:hAnsi="Times New Roman" w:cs="Times New Roman"/>
          <w:sz w:val="24"/>
          <w:szCs w:val="24"/>
        </w:rPr>
        <w:t>9. ASPĮ, suteikusi dantų protezavimo paslaugas, atsiskaito Klaipėdos TLK</w:t>
      </w:r>
      <w:r w:rsidRPr="00F11FF5">
        <w:rPr>
          <w:rFonts w:ascii="Times New Roman" w:eastAsia="Times New Roman" w:hAnsi="Times New Roman" w:cs="Times New Roman"/>
          <w:sz w:val="20"/>
          <w:szCs w:val="20"/>
        </w:rPr>
        <w:t xml:space="preserve"> </w:t>
      </w:r>
      <w:r w:rsidRPr="00F11FF5">
        <w:rPr>
          <w:rFonts w:ascii="Times New Roman" w:eastAsia="Times New Roman" w:hAnsi="Times New Roman" w:cs="Times New Roman"/>
          <w:iCs/>
          <w:sz w:val="24"/>
          <w:szCs w:val="24"/>
        </w:rPr>
        <w:t>Lietuvos Respublikos sveikatos apsaugos ministro</w:t>
      </w:r>
      <w:r w:rsidRPr="00F11FF5">
        <w:rPr>
          <w:rFonts w:ascii="Times New Roman" w:eastAsia="Times New Roman" w:hAnsi="Times New Roman" w:cs="Times New Roman"/>
          <w:bCs/>
          <w:sz w:val="24"/>
          <w:szCs w:val="24"/>
        </w:rPr>
        <w:t xml:space="preserve"> nustatyta tvarka.</w:t>
      </w:r>
    </w:p>
    <w:p w:rsidR="00F11FF5" w:rsidRPr="00F11FF5" w:rsidRDefault="00F11FF5" w:rsidP="00F11FF5">
      <w:pPr>
        <w:spacing w:after="0" w:line="240" w:lineRule="auto"/>
        <w:ind w:firstLine="684"/>
        <w:jc w:val="both"/>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10. Klaipėdos TLK, patikrinusi ASPĮ pateiktus dokumentus dėl suteiktų paslaugų apmokėjimo, atrenka ASPĮ, kurioms bus apmokamos dantų protezavimo paslaugų išlaidos iš Savivaldybės biudžeto lėšų, neviršijant Savivaldybės biudžete skirtų metinių asignavimų.</w:t>
      </w:r>
    </w:p>
    <w:p w:rsidR="00F11FF5" w:rsidRPr="00F11FF5" w:rsidRDefault="00F11FF5" w:rsidP="00F11FF5">
      <w:pPr>
        <w:spacing w:after="0" w:line="240" w:lineRule="auto"/>
        <w:ind w:firstLine="720"/>
        <w:jc w:val="both"/>
        <w:rPr>
          <w:rFonts w:ascii="Times New Roman" w:eastAsia="Times New Roman" w:hAnsi="Times New Roman" w:cs="Times New Roman"/>
          <w:sz w:val="24"/>
          <w:szCs w:val="24"/>
          <w:lang w:eastAsia="en-GB"/>
        </w:rPr>
      </w:pPr>
      <w:r w:rsidRPr="00F11FF5">
        <w:rPr>
          <w:rFonts w:ascii="Times New Roman" w:eastAsia="Times New Roman" w:hAnsi="Times New Roman" w:cs="Times New Roman"/>
          <w:sz w:val="24"/>
          <w:szCs w:val="24"/>
          <w:lang w:eastAsia="en-GB"/>
        </w:rPr>
        <w:t>11. Klaipėdos TLK pateikia Savivaldybės administracijai atrinktų ASPĮ, kurioms bus apmokamos dantų protezavimo paslaugų išlaidos iš Savivaldybės biudžeto lėšų, suteiktų dantų protezavimo paslaugų ataskaitų kopijas, patvirtintas Klaipėdos TLK antspaudu, bei sąskaitas faktūras.</w:t>
      </w:r>
    </w:p>
    <w:p w:rsidR="00F11FF5" w:rsidRPr="00F11FF5" w:rsidRDefault="00F11FF5" w:rsidP="00F11FF5">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r w:rsidRPr="00F11FF5">
        <w:rPr>
          <w:rFonts w:ascii="Times New Roman" w:eastAsia="Times New Roman" w:hAnsi="Times New Roman" w:cs="Times New Roman"/>
          <w:sz w:val="24"/>
          <w:szCs w:val="24"/>
        </w:rPr>
        <w:t>12. Savivaldybė, vadovaudamasi Klaipėdos TLK pateiktais dokumentais, apmoka ASPĮ už suteiktas paslaugas, neviršydama Savivaldybės biudžete skirtų metinių asignavimų.</w:t>
      </w:r>
    </w:p>
    <w:p w:rsidR="00F11FF5" w:rsidRPr="00F11FF5" w:rsidRDefault="00F11FF5" w:rsidP="00F11FF5">
      <w:pPr>
        <w:spacing w:after="0" w:line="240" w:lineRule="auto"/>
        <w:ind w:firstLine="720"/>
        <w:jc w:val="both"/>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13. Dantų protezavimo paslaugų išlaidas kompensacijoms padengti (asmeniui pačiam susimokėjus už jam suteiktas paslaugas) Savivaldybė gali skirti tik išimties tvarka asmenims, neturintiems dantų bei negalintiems atlikti kramtymo funkcijos ir sergantiems kita sunkia liga (onkologinės III–IV stadijos ligos; kitos lėtinės ligos, dėl kurių asmenims</w:t>
      </w:r>
      <w:r w:rsidRPr="00F11FF5">
        <w:rPr>
          <w:rFonts w:ascii="Times New Roman" w:eastAsia="Times New Roman" w:hAnsi="Times New Roman" w:cs="Times New Roman"/>
          <w:color w:val="FF0000"/>
          <w:sz w:val="24"/>
          <w:szCs w:val="24"/>
        </w:rPr>
        <w:t xml:space="preserve"> </w:t>
      </w:r>
      <w:r w:rsidRPr="00F11FF5">
        <w:rPr>
          <w:rFonts w:ascii="Times New Roman" w:eastAsia="Times New Roman" w:hAnsi="Times New Roman" w:cs="Times New Roman"/>
          <w:sz w:val="24"/>
          <w:szCs w:val="24"/>
        </w:rPr>
        <w:t>nustatytas sunkus neįgalumo lygis arba specialusis nuolatinės slaugos poreikis</w:t>
      </w:r>
      <w:r w:rsidRPr="00F11FF5">
        <w:rPr>
          <w:rFonts w:ascii="Times New Roman" w:eastAsia="Times New Roman" w:hAnsi="Times New Roman" w:cs="Times New Roman"/>
          <w:szCs w:val="20"/>
        </w:rPr>
        <w:t xml:space="preserve">). </w:t>
      </w:r>
      <w:r w:rsidRPr="00F11FF5">
        <w:rPr>
          <w:rFonts w:ascii="Times New Roman" w:eastAsia="Times New Roman" w:hAnsi="Times New Roman" w:cs="Times New Roman"/>
          <w:sz w:val="24"/>
          <w:szCs w:val="24"/>
        </w:rPr>
        <w:t>Kitiems šios išlaidos kompensuojamos tik iš Klaipėdos TLK biudžeto.</w:t>
      </w:r>
    </w:p>
    <w:p w:rsidR="00F11FF5" w:rsidRPr="00F11FF5" w:rsidRDefault="00F11FF5" w:rsidP="00F11FF5">
      <w:pPr>
        <w:spacing w:after="0" w:line="240" w:lineRule="auto"/>
        <w:ind w:firstLine="684"/>
        <w:jc w:val="both"/>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14. Asmuo, siekiantis išimties tvarka gauti 13 punkte numatytą kompensaciją, Savivaldybės administracijai pateikia:</w:t>
      </w:r>
    </w:p>
    <w:p w:rsidR="00F11FF5" w:rsidRPr="00F11FF5" w:rsidRDefault="00F11FF5" w:rsidP="00F11FF5">
      <w:pPr>
        <w:spacing w:after="0" w:line="240" w:lineRule="auto"/>
        <w:ind w:firstLine="720"/>
        <w:jc w:val="both"/>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14.1. nustatytos formos prašymą (Aprašo priedas – prašymo forma) kompensuoti dantų protezavimo paslaugų išlaidas iš Savivaldybės biudžeto lėšų, pačiam susimokėjus už suteiktas paslaugas;</w:t>
      </w:r>
    </w:p>
    <w:p w:rsidR="00F11FF5" w:rsidRPr="00F11FF5" w:rsidRDefault="00F11FF5" w:rsidP="00F11FF5">
      <w:pPr>
        <w:spacing w:after="0" w:line="240" w:lineRule="auto"/>
        <w:ind w:firstLine="720"/>
        <w:jc w:val="both"/>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14.2. asmens, kuriam suteiktos paslaugos, tapatybę patvirtinančio dokumento (piliečio paso, asmens tapatybės kortelės ar kt.) kopiją;</w:t>
      </w:r>
    </w:p>
    <w:p w:rsidR="00F11FF5" w:rsidRPr="00F11FF5" w:rsidRDefault="00F11FF5" w:rsidP="00F11FF5">
      <w:pPr>
        <w:spacing w:after="0" w:line="240" w:lineRule="auto"/>
        <w:ind w:firstLine="720"/>
        <w:jc w:val="both"/>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14.3. dokumentus, patvirtinančius sunkią asmens sveikatos būklę (medicininė pažyma F 027/a ir (ar) kt.) ir dokumentus, įrodančius, kad asmeniui nustatytas sunkus neįgalumo lygis arba specialusis nuolatinės slaugos poreikis (Lietuvos Respublikos socialinės apsaugos ir darbo ministro įsakymu patvirtintos formos Neįgalumo lygio pažyma, pažyma - SP1 ir kt.);</w:t>
      </w:r>
    </w:p>
    <w:p w:rsidR="00F11FF5" w:rsidRPr="00F11FF5" w:rsidRDefault="00F11FF5" w:rsidP="00F11FF5">
      <w:pPr>
        <w:spacing w:after="0" w:line="240" w:lineRule="auto"/>
        <w:ind w:firstLine="720"/>
        <w:jc w:val="both"/>
        <w:rPr>
          <w:rFonts w:ascii="Times New Roman" w:eastAsia="Times New Roman" w:hAnsi="Times New Roman" w:cs="Times New Roman"/>
          <w:bCs/>
          <w:sz w:val="24"/>
          <w:szCs w:val="24"/>
          <w:lang w:eastAsia="en-GB"/>
        </w:rPr>
      </w:pPr>
      <w:r w:rsidRPr="00F11FF5">
        <w:rPr>
          <w:rFonts w:ascii="Times New Roman" w:eastAsia="Times New Roman" w:hAnsi="Times New Roman" w:cs="Times New Roman"/>
          <w:sz w:val="24"/>
          <w:szCs w:val="24"/>
          <w:lang w:eastAsia="en-GB"/>
        </w:rPr>
        <w:t xml:space="preserve">14.4. pranešimą apie asmens įtraukimą į laukiančiųjų dantų protezavimo TLK sąrašą </w:t>
      </w:r>
      <w:r w:rsidRPr="00F11FF5">
        <w:rPr>
          <w:rFonts w:ascii="Times New Roman" w:eastAsia="Times New Roman" w:hAnsi="Times New Roman" w:cs="Times New Roman"/>
          <w:iCs/>
          <w:sz w:val="24"/>
          <w:szCs w:val="24"/>
          <w:lang w:eastAsia="en-GB"/>
        </w:rPr>
        <w:t>Lietuvos Respublikos sveikatos apsaugos ministro</w:t>
      </w:r>
      <w:r w:rsidRPr="00F11FF5">
        <w:rPr>
          <w:rFonts w:ascii="Times New Roman" w:eastAsia="Times New Roman" w:hAnsi="Times New Roman" w:cs="Times New Roman"/>
          <w:bCs/>
          <w:sz w:val="24"/>
          <w:szCs w:val="24"/>
          <w:lang w:eastAsia="en-GB"/>
        </w:rPr>
        <w:t xml:space="preserve"> nustatyta tvarka;</w:t>
      </w:r>
    </w:p>
    <w:p w:rsidR="00F11FF5" w:rsidRPr="00F11FF5" w:rsidRDefault="00F11FF5" w:rsidP="00F11FF5">
      <w:pPr>
        <w:spacing w:after="0" w:line="240" w:lineRule="auto"/>
        <w:ind w:firstLine="720"/>
        <w:jc w:val="both"/>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14.5. apmokėjimą patvirtinančius dokumentus (sąskaitą faktūrą, pinigų priėmimo kvitą ir kt.).</w:t>
      </w:r>
    </w:p>
    <w:p w:rsidR="00F11FF5" w:rsidRPr="00F11FF5" w:rsidRDefault="00F11FF5" w:rsidP="00F11FF5">
      <w:pPr>
        <w:spacing w:after="0" w:line="240" w:lineRule="auto"/>
        <w:ind w:firstLine="720"/>
        <w:jc w:val="both"/>
        <w:rPr>
          <w:rFonts w:ascii="Times New Roman" w:eastAsia="Times New Roman" w:hAnsi="Times New Roman" w:cs="Times New Roman"/>
          <w:b/>
          <w:sz w:val="24"/>
          <w:szCs w:val="24"/>
        </w:rPr>
      </w:pPr>
      <w:r w:rsidRPr="00F11FF5">
        <w:rPr>
          <w:rFonts w:ascii="Times New Roman" w:eastAsia="Times New Roman" w:hAnsi="Times New Roman" w:cs="Times New Roman"/>
          <w:sz w:val="24"/>
          <w:szCs w:val="24"/>
        </w:rPr>
        <w:t>15. Sprendimą apie išimties tvarka skiriamą dantų protezavimo paslaugų išlaidų kompensavimą per 5 darbo dienas priima Savivaldybės administracijos direktoriaus įsakymu sudaryta Sveikatos priežiūros rėmimo iš Savivaldybės biudžeto lėšų komisija (toliau – Komisija). Komisija sudaroma ne mažiau kaip iš 5 asmenų: Socialinio departamento direktoriaus, vieno Sveikatos apsaugos skyriaus atstovo, vieną atstovą deleguoja Lietuvos Respublikos odontologų rūmų Klaipėdos teritorinis skyrius, vieną – Klaipėdos miesto savivaldybės tarybos Socialinių reikalų komitetas, vieną – Klaipėdos teritorinė ligonių kasa. Komisijos priimti sprendimai įforminami protokolu, apie Komisijos priimtą sprendimą raštu informuojamas pareiškėjas ir Klaipėdos TLK.</w:t>
      </w:r>
    </w:p>
    <w:p w:rsidR="00F11FF5" w:rsidRPr="00F11FF5" w:rsidRDefault="00F11FF5" w:rsidP="00F11FF5">
      <w:pPr>
        <w:spacing w:after="0" w:line="240" w:lineRule="auto"/>
        <w:jc w:val="center"/>
        <w:rPr>
          <w:rFonts w:ascii="Times New Roman" w:eastAsia="Times New Roman" w:hAnsi="Times New Roman" w:cs="Times New Roman"/>
          <w:b/>
          <w:sz w:val="24"/>
          <w:szCs w:val="24"/>
        </w:rPr>
      </w:pPr>
    </w:p>
    <w:p w:rsidR="00F11FF5" w:rsidRPr="00F11FF5" w:rsidRDefault="00F11FF5" w:rsidP="00F11FF5">
      <w:pPr>
        <w:spacing w:after="0" w:line="240" w:lineRule="auto"/>
        <w:jc w:val="center"/>
        <w:rPr>
          <w:rFonts w:ascii="Times New Roman" w:eastAsia="Times New Roman" w:hAnsi="Times New Roman" w:cs="Times New Roman"/>
          <w:b/>
          <w:sz w:val="24"/>
          <w:szCs w:val="24"/>
        </w:rPr>
      </w:pPr>
      <w:r w:rsidRPr="00F11FF5">
        <w:rPr>
          <w:rFonts w:ascii="Times New Roman" w:eastAsia="Times New Roman" w:hAnsi="Times New Roman" w:cs="Times New Roman"/>
          <w:b/>
          <w:sz w:val="24"/>
          <w:szCs w:val="24"/>
        </w:rPr>
        <w:t>III. BAIGIAMOSIOS NUOSTATOS</w:t>
      </w:r>
    </w:p>
    <w:p w:rsidR="00F11FF5" w:rsidRPr="00F11FF5" w:rsidRDefault="00F11FF5" w:rsidP="00F11FF5">
      <w:pPr>
        <w:spacing w:after="0" w:line="240" w:lineRule="auto"/>
        <w:jc w:val="center"/>
        <w:rPr>
          <w:rFonts w:ascii="Times New Roman" w:eastAsia="Times New Roman" w:hAnsi="Times New Roman" w:cs="Times New Roman"/>
          <w:b/>
          <w:sz w:val="24"/>
          <w:szCs w:val="24"/>
        </w:rPr>
      </w:pPr>
    </w:p>
    <w:p w:rsidR="00F11FF5" w:rsidRPr="00F11FF5" w:rsidRDefault="00F11FF5" w:rsidP="00F11FF5">
      <w:pPr>
        <w:spacing w:after="0" w:line="240" w:lineRule="auto"/>
        <w:ind w:firstLine="684"/>
        <w:jc w:val="both"/>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16. ASPĮ, dalyvaujančios vykdant šį Aprašą, privalo informuoti asmenis apie Savivaldybės remiamas sveikatos priežiūros paslaugas, jų kompensavimo iš Savivaldybės biudžeto tvarką ir galimybę jomis pasinaudoti. Sveikatos priežiūros įstaigos turi sudaryti sąlygas asmenims arba jų atstovams susipažinti su šiuo Aprašu.</w:t>
      </w:r>
    </w:p>
    <w:p w:rsidR="00F11FF5" w:rsidRPr="00F11FF5" w:rsidRDefault="00F11FF5" w:rsidP="00F11FF5">
      <w:pPr>
        <w:spacing w:after="0" w:line="240" w:lineRule="auto"/>
        <w:ind w:firstLine="684"/>
        <w:jc w:val="both"/>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17. Savivaldybės remiamų sveikatos priežiūros paslaugų</w:t>
      </w:r>
      <w:r w:rsidRPr="00F11FF5">
        <w:rPr>
          <w:rFonts w:ascii="Times New Roman" w:eastAsia="Times New Roman" w:hAnsi="Times New Roman" w:cs="Times New Roman"/>
          <w:sz w:val="20"/>
          <w:szCs w:val="20"/>
        </w:rPr>
        <w:t xml:space="preserve">, </w:t>
      </w:r>
      <w:r w:rsidRPr="00F11FF5">
        <w:rPr>
          <w:rFonts w:ascii="Times New Roman" w:eastAsia="Times New Roman" w:hAnsi="Times New Roman" w:cs="Times New Roman"/>
          <w:sz w:val="24"/>
          <w:szCs w:val="24"/>
        </w:rPr>
        <w:t>apmokamų iš Savivaldybės biudžeto lėšų, apmokėjimą vykdo Klaipėdos miesto savivaldybės administracijos Apskaitos skyrius.</w:t>
      </w:r>
    </w:p>
    <w:p w:rsidR="00F11FF5" w:rsidRPr="00F11FF5" w:rsidRDefault="00F11FF5" w:rsidP="00F11FF5">
      <w:pPr>
        <w:spacing w:after="0" w:line="240" w:lineRule="auto"/>
        <w:ind w:firstLine="684"/>
        <w:jc w:val="both"/>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18. Visi juridiniai ir fiziniai asmenys, dalyvaujantys organizuojant ir įgyvendinant Aprašo vykdymą, privalo laikytis medicinos etikos ir asmens medicininės paslapties konfidencialumo reikalavimų, socialinio darbo etikos, kitų principų, nežeminančių žmogaus orumo, ir bendrųjų etikos normų.</w:t>
      </w:r>
    </w:p>
    <w:p w:rsidR="00F11FF5" w:rsidRPr="00F11FF5" w:rsidRDefault="00F11FF5" w:rsidP="00F11FF5">
      <w:pPr>
        <w:spacing w:after="0" w:line="240" w:lineRule="auto"/>
        <w:ind w:firstLine="684"/>
        <w:jc w:val="both"/>
        <w:rPr>
          <w:rFonts w:ascii="Times New Roman" w:eastAsia="Times New Roman" w:hAnsi="Times New Roman" w:cs="Times New Roman"/>
          <w:sz w:val="24"/>
          <w:szCs w:val="24"/>
        </w:rPr>
      </w:pPr>
    </w:p>
    <w:p w:rsidR="00F11FF5" w:rsidRPr="00F11FF5" w:rsidRDefault="00F11FF5" w:rsidP="00F11FF5">
      <w:pPr>
        <w:spacing w:after="0" w:line="240" w:lineRule="auto"/>
        <w:ind w:firstLine="684"/>
        <w:jc w:val="center"/>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________________________________</w:t>
      </w:r>
    </w:p>
    <w:p w:rsidR="00F11FF5" w:rsidRPr="00F11FF5" w:rsidRDefault="00F11FF5" w:rsidP="00F11FF5">
      <w:pPr>
        <w:spacing w:after="0" w:line="240" w:lineRule="auto"/>
        <w:ind w:left="5187"/>
        <w:rPr>
          <w:rFonts w:ascii="Times New Roman" w:eastAsia="Times New Roman" w:hAnsi="Times New Roman" w:cs="Times New Roman"/>
          <w:sz w:val="24"/>
          <w:szCs w:val="24"/>
        </w:rPr>
      </w:pPr>
      <w:r w:rsidRPr="00F11FF5">
        <w:rPr>
          <w:rFonts w:ascii="Times New Roman" w:eastAsia="Times New Roman" w:hAnsi="Times New Roman" w:cs="Times New Roman"/>
          <w:sz w:val="20"/>
          <w:szCs w:val="20"/>
        </w:rPr>
        <w:br w:type="page"/>
      </w:r>
      <w:r w:rsidRPr="00F11FF5">
        <w:rPr>
          <w:rFonts w:ascii="Times New Roman" w:eastAsia="Times New Roman" w:hAnsi="Times New Roman" w:cs="Times New Roman"/>
          <w:bCs/>
          <w:sz w:val="24"/>
          <w:szCs w:val="24"/>
        </w:rPr>
        <w:t>Klaipėdos miesto savivaldybės gyventojų</w:t>
      </w:r>
      <w:r w:rsidRPr="00F11FF5">
        <w:rPr>
          <w:rFonts w:ascii="Times New Roman" w:eastAsia="Times New Roman" w:hAnsi="Times New Roman" w:cs="Times New Roman"/>
          <w:bCs/>
          <w:sz w:val="20"/>
          <w:szCs w:val="20"/>
        </w:rPr>
        <w:t xml:space="preserve"> </w:t>
      </w:r>
      <w:r w:rsidRPr="00F11FF5">
        <w:rPr>
          <w:rFonts w:ascii="Times New Roman" w:eastAsia="Times New Roman" w:hAnsi="Times New Roman" w:cs="Times New Roman"/>
          <w:bCs/>
          <w:sz w:val="24"/>
          <w:szCs w:val="24"/>
        </w:rPr>
        <w:t xml:space="preserve">sveikatos priežiūros rėmimo </w:t>
      </w:r>
      <w:r w:rsidRPr="00F11FF5">
        <w:rPr>
          <w:rFonts w:ascii="Times New Roman" w:eastAsia="Times New Roman" w:hAnsi="Times New Roman" w:cs="Times New Roman"/>
          <w:sz w:val="24"/>
          <w:szCs w:val="24"/>
        </w:rPr>
        <w:t xml:space="preserve">iš savivaldybės biudžeto tvarkos aprašo </w:t>
      </w:r>
    </w:p>
    <w:p w:rsidR="00F11FF5" w:rsidRPr="00F11FF5" w:rsidRDefault="00F11FF5" w:rsidP="00F11FF5">
      <w:pPr>
        <w:spacing w:after="0" w:line="240" w:lineRule="auto"/>
        <w:ind w:left="5187"/>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priedas</w:t>
      </w:r>
    </w:p>
    <w:p w:rsidR="00F11FF5" w:rsidRPr="00F11FF5" w:rsidRDefault="00F11FF5" w:rsidP="00F11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lt-LT"/>
        </w:rPr>
      </w:pPr>
    </w:p>
    <w:p w:rsidR="00F11FF5" w:rsidRPr="00F11FF5" w:rsidRDefault="00F11FF5" w:rsidP="00F11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lt-LT"/>
        </w:rPr>
      </w:pPr>
    </w:p>
    <w:p w:rsidR="00F11FF5" w:rsidRPr="00F11FF5" w:rsidRDefault="00F11FF5" w:rsidP="00F11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lt-LT"/>
        </w:rPr>
      </w:pPr>
      <w:r w:rsidRPr="00F11FF5">
        <w:rPr>
          <w:rFonts w:ascii="Times New Roman" w:eastAsia="Times New Roman" w:hAnsi="Times New Roman" w:cs="Times New Roman"/>
          <w:b/>
          <w:sz w:val="24"/>
          <w:szCs w:val="24"/>
          <w:lang w:eastAsia="lt-LT"/>
        </w:rPr>
        <w:t>(Prašymo kompensuoti dantų protezavimo paslaugų išlaidas forma)</w:t>
      </w:r>
    </w:p>
    <w:p w:rsidR="00F11FF5" w:rsidRPr="00F11FF5" w:rsidRDefault="00F11FF5" w:rsidP="00F11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lt-LT"/>
        </w:rPr>
      </w:pPr>
    </w:p>
    <w:p w:rsidR="00F11FF5" w:rsidRPr="00F11FF5" w:rsidRDefault="00F11FF5" w:rsidP="00F11FF5">
      <w:pPr>
        <w:spacing w:after="0" w:line="240" w:lineRule="auto"/>
        <w:jc w:val="center"/>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_____________________________________________________________</w:t>
      </w:r>
    </w:p>
    <w:p w:rsidR="00F11FF5" w:rsidRPr="00F11FF5" w:rsidRDefault="00F11FF5" w:rsidP="00F11FF5">
      <w:pPr>
        <w:spacing w:after="0" w:line="240" w:lineRule="auto"/>
        <w:jc w:val="center"/>
        <w:rPr>
          <w:rFonts w:ascii="Times New Roman" w:eastAsia="Times New Roman" w:hAnsi="Times New Roman" w:cs="Times New Roman"/>
          <w:sz w:val="20"/>
          <w:szCs w:val="20"/>
        </w:rPr>
      </w:pPr>
      <w:r w:rsidRPr="00F11FF5">
        <w:rPr>
          <w:rFonts w:ascii="Times New Roman" w:eastAsia="Times New Roman" w:hAnsi="Times New Roman" w:cs="Times New Roman"/>
          <w:sz w:val="20"/>
          <w:szCs w:val="20"/>
        </w:rPr>
        <w:t>(vardas ir pavardė)</w:t>
      </w:r>
    </w:p>
    <w:p w:rsidR="00F11FF5" w:rsidRPr="00F11FF5" w:rsidRDefault="00F11FF5" w:rsidP="00F11FF5">
      <w:pPr>
        <w:spacing w:after="0" w:line="240" w:lineRule="auto"/>
        <w:jc w:val="center"/>
        <w:rPr>
          <w:rFonts w:ascii="Times New Roman" w:eastAsia="Times New Roman" w:hAnsi="Times New Roman" w:cs="Times New Roman"/>
          <w:sz w:val="24"/>
          <w:szCs w:val="24"/>
        </w:rPr>
      </w:pPr>
    </w:p>
    <w:p w:rsidR="00F11FF5" w:rsidRPr="00F11FF5" w:rsidRDefault="00F11FF5" w:rsidP="00F11FF5">
      <w:pPr>
        <w:spacing w:after="0" w:line="240" w:lineRule="auto"/>
        <w:jc w:val="center"/>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________________________________________________________________________________</w:t>
      </w:r>
    </w:p>
    <w:p w:rsidR="00F11FF5" w:rsidRPr="00F11FF5" w:rsidRDefault="00F11FF5" w:rsidP="00F11FF5">
      <w:pPr>
        <w:spacing w:after="0" w:line="240" w:lineRule="auto"/>
        <w:jc w:val="center"/>
        <w:rPr>
          <w:rFonts w:ascii="Times New Roman" w:eastAsia="Times New Roman" w:hAnsi="Times New Roman" w:cs="Times New Roman"/>
          <w:sz w:val="20"/>
          <w:szCs w:val="20"/>
        </w:rPr>
      </w:pPr>
      <w:r w:rsidRPr="00F11FF5">
        <w:rPr>
          <w:rFonts w:ascii="Times New Roman" w:eastAsia="Times New Roman" w:hAnsi="Times New Roman" w:cs="Times New Roman"/>
          <w:sz w:val="20"/>
          <w:szCs w:val="20"/>
        </w:rPr>
        <w:t>(asmens kodas, adresas, kuriuo pageidaujama gauti pranešimą apie dantų protezavimo išlaidų kompensavimą, telefonas)</w:t>
      </w:r>
    </w:p>
    <w:p w:rsidR="00F11FF5" w:rsidRPr="00F11FF5" w:rsidRDefault="00F11FF5" w:rsidP="00F11FF5">
      <w:pPr>
        <w:spacing w:after="0" w:line="240" w:lineRule="auto"/>
        <w:jc w:val="center"/>
        <w:rPr>
          <w:rFonts w:ascii="Times New Roman" w:eastAsia="Times New Roman" w:hAnsi="Times New Roman" w:cs="Times New Roman"/>
          <w:sz w:val="24"/>
          <w:szCs w:val="24"/>
        </w:rPr>
      </w:pPr>
    </w:p>
    <w:p w:rsidR="00F11FF5" w:rsidRPr="00F11FF5" w:rsidRDefault="00F11FF5" w:rsidP="00F11FF5">
      <w:pPr>
        <w:spacing w:after="0" w:line="240" w:lineRule="auto"/>
        <w:jc w:val="center"/>
        <w:rPr>
          <w:rFonts w:ascii="Times New Roman" w:eastAsia="Times New Roman" w:hAnsi="Times New Roman" w:cs="Times New Roman"/>
          <w:sz w:val="24"/>
          <w:szCs w:val="24"/>
        </w:rPr>
      </w:pPr>
    </w:p>
    <w:p w:rsidR="00F11FF5" w:rsidRPr="00F11FF5" w:rsidRDefault="00F11FF5" w:rsidP="00F11FF5">
      <w:pPr>
        <w:spacing w:after="0" w:line="240" w:lineRule="auto"/>
        <w:jc w:val="center"/>
        <w:rPr>
          <w:rFonts w:ascii="Times New Roman" w:eastAsia="Times New Roman" w:hAnsi="Times New Roman" w:cs="Times New Roman"/>
          <w:sz w:val="24"/>
          <w:szCs w:val="24"/>
        </w:rPr>
      </w:pPr>
    </w:p>
    <w:p w:rsidR="00F11FF5" w:rsidRPr="00F11FF5" w:rsidRDefault="00F11FF5" w:rsidP="00F11FF5">
      <w:pPr>
        <w:spacing w:after="0" w:line="240" w:lineRule="auto"/>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 xml:space="preserve">Klaipėdos miesto savivaldybės administracijai </w:t>
      </w:r>
    </w:p>
    <w:p w:rsidR="00F11FF5" w:rsidRPr="00F11FF5" w:rsidRDefault="00F11FF5" w:rsidP="00F11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lt-LT"/>
        </w:rPr>
      </w:pPr>
    </w:p>
    <w:p w:rsidR="00F11FF5" w:rsidRPr="00F11FF5" w:rsidRDefault="00F11FF5" w:rsidP="00F11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lt-LT"/>
        </w:rPr>
      </w:pPr>
    </w:p>
    <w:p w:rsidR="00F11FF5" w:rsidRPr="00F11FF5" w:rsidRDefault="00F11FF5" w:rsidP="00F11FF5">
      <w:pPr>
        <w:spacing w:after="0" w:line="240" w:lineRule="auto"/>
        <w:jc w:val="center"/>
        <w:rPr>
          <w:rFonts w:ascii="Times New Roman" w:eastAsia="Times New Roman" w:hAnsi="Times New Roman" w:cs="Times New Roman"/>
          <w:b/>
          <w:sz w:val="24"/>
          <w:szCs w:val="24"/>
        </w:rPr>
      </w:pPr>
    </w:p>
    <w:p w:rsidR="00F11FF5" w:rsidRPr="00F11FF5" w:rsidRDefault="00F11FF5" w:rsidP="00F11FF5">
      <w:pPr>
        <w:spacing w:after="0" w:line="240" w:lineRule="auto"/>
        <w:jc w:val="center"/>
        <w:rPr>
          <w:rFonts w:ascii="Times New Roman" w:eastAsia="Times New Roman" w:hAnsi="Times New Roman" w:cs="Times New Roman"/>
          <w:b/>
          <w:sz w:val="24"/>
          <w:szCs w:val="24"/>
        </w:rPr>
      </w:pPr>
      <w:r w:rsidRPr="00F11FF5">
        <w:rPr>
          <w:rFonts w:ascii="Times New Roman" w:eastAsia="Times New Roman" w:hAnsi="Times New Roman" w:cs="Times New Roman"/>
          <w:b/>
          <w:sz w:val="24"/>
          <w:szCs w:val="24"/>
        </w:rPr>
        <w:t>PRAŠYMAS</w:t>
      </w:r>
    </w:p>
    <w:p w:rsidR="00F11FF5" w:rsidRPr="00F11FF5" w:rsidRDefault="00F11FF5" w:rsidP="00F11FF5">
      <w:pPr>
        <w:spacing w:after="0" w:line="240" w:lineRule="auto"/>
        <w:jc w:val="center"/>
        <w:rPr>
          <w:rFonts w:ascii="Times New Roman" w:eastAsia="Times New Roman" w:hAnsi="Times New Roman" w:cs="Times New Roman"/>
          <w:b/>
          <w:sz w:val="24"/>
          <w:szCs w:val="24"/>
        </w:rPr>
      </w:pPr>
      <w:r w:rsidRPr="00F11FF5">
        <w:rPr>
          <w:rFonts w:ascii="Times New Roman" w:eastAsia="Times New Roman" w:hAnsi="Times New Roman" w:cs="Times New Roman"/>
          <w:b/>
          <w:sz w:val="24"/>
          <w:szCs w:val="24"/>
        </w:rPr>
        <w:t>KOMPENSUOTI DANTŲ PROTEZAVIMO PASLAUGŲ IŠLAIDAS IŠ SAVIVALDYBĖS BIUDŽETO LĖŠŲ</w:t>
      </w:r>
    </w:p>
    <w:p w:rsidR="00F11FF5" w:rsidRPr="00F11FF5" w:rsidRDefault="00F11FF5" w:rsidP="00F11FF5">
      <w:pPr>
        <w:spacing w:after="0" w:line="240" w:lineRule="auto"/>
        <w:jc w:val="center"/>
        <w:rPr>
          <w:rFonts w:ascii="Times New Roman" w:eastAsia="Times New Roman" w:hAnsi="Times New Roman" w:cs="Times New Roman"/>
          <w:b/>
          <w:sz w:val="24"/>
          <w:szCs w:val="24"/>
        </w:rPr>
      </w:pPr>
    </w:p>
    <w:p w:rsidR="00F11FF5" w:rsidRPr="00F11FF5" w:rsidRDefault="00F11FF5" w:rsidP="00F11FF5">
      <w:pPr>
        <w:spacing w:after="0" w:line="240" w:lineRule="auto"/>
        <w:jc w:val="center"/>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20_____-____-____</w:t>
      </w:r>
    </w:p>
    <w:p w:rsidR="00F11FF5" w:rsidRPr="00F11FF5" w:rsidRDefault="00F11FF5" w:rsidP="00F11FF5">
      <w:pPr>
        <w:spacing w:after="0" w:line="240" w:lineRule="auto"/>
        <w:jc w:val="both"/>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 xml:space="preserve">                                                       </w:t>
      </w:r>
    </w:p>
    <w:p w:rsidR="00F11FF5" w:rsidRPr="00F11FF5" w:rsidRDefault="00F11FF5" w:rsidP="00F11FF5">
      <w:pPr>
        <w:spacing w:after="0" w:line="240" w:lineRule="auto"/>
        <w:ind w:firstLine="684"/>
        <w:jc w:val="both"/>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Prašau kompensuoti dantų protezavimo paslaugų išlaidas, pačiam susimokėjus už suteiktas paslaugas.</w:t>
      </w:r>
    </w:p>
    <w:p w:rsidR="00F11FF5" w:rsidRPr="00F11FF5" w:rsidRDefault="00F11FF5" w:rsidP="00F11FF5">
      <w:pPr>
        <w:spacing w:after="0" w:line="240" w:lineRule="auto"/>
        <w:ind w:firstLine="684"/>
        <w:jc w:val="both"/>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 xml:space="preserve">Taip pat prašau laikyti negaliojančiu prašyme įrašyti į asmenų, kurie laukia dantų protezavimo, sąrašus išreikštą mano sutikimą dėl man priklausančios kompensacijos už suteiktas dantų protezavimo paslaugas pervedimo į sveikatos priežiūros įstaigos sąskaitą. </w:t>
      </w:r>
    </w:p>
    <w:p w:rsidR="00F11FF5" w:rsidRPr="00F11FF5" w:rsidRDefault="00F11FF5" w:rsidP="00F11FF5">
      <w:pPr>
        <w:spacing w:after="0" w:line="240" w:lineRule="auto"/>
        <w:ind w:firstLine="684"/>
        <w:jc w:val="both"/>
        <w:rPr>
          <w:rFonts w:ascii="Times New Roman" w:eastAsia="Times New Roman" w:hAnsi="Times New Roman" w:cs="Times New Roman"/>
          <w:sz w:val="24"/>
          <w:szCs w:val="24"/>
        </w:rPr>
      </w:pPr>
    </w:p>
    <w:p w:rsidR="00F11FF5" w:rsidRPr="00F11FF5" w:rsidRDefault="00F11FF5" w:rsidP="00F11FF5">
      <w:pPr>
        <w:spacing w:after="0" w:line="240" w:lineRule="auto"/>
        <w:ind w:firstLine="684"/>
        <w:jc w:val="both"/>
        <w:rPr>
          <w:rFonts w:ascii="Times New Roman" w:eastAsia="Times New Roman" w:hAnsi="Times New Roman" w:cs="Times New Roman"/>
          <w:sz w:val="24"/>
          <w:szCs w:val="24"/>
        </w:rPr>
      </w:pPr>
      <w:r w:rsidRPr="00F11FF5">
        <w:rPr>
          <w:rFonts w:ascii="Times New Roman" w:eastAsia="Times New Roman" w:hAnsi="Times New Roman" w:cs="Times New Roman"/>
          <w:sz w:val="24"/>
          <w:szCs w:val="24"/>
        </w:rPr>
        <w:t>Paslaugas  20____m._______________d. suteikė___________________________________</w:t>
      </w:r>
    </w:p>
    <w:p w:rsidR="00F11FF5" w:rsidRPr="00F11FF5" w:rsidRDefault="00F11FF5" w:rsidP="00F11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4"/>
        <w:jc w:val="center"/>
        <w:rPr>
          <w:rFonts w:ascii="Times New Roman" w:eastAsia="Times New Roman" w:hAnsi="Times New Roman" w:cs="Times New Roman"/>
          <w:sz w:val="20"/>
          <w:szCs w:val="20"/>
          <w:lang w:eastAsia="lt-LT"/>
        </w:rPr>
      </w:pPr>
      <w:r w:rsidRPr="00F11FF5">
        <w:rPr>
          <w:rFonts w:ascii="Times New Roman" w:eastAsia="Times New Roman" w:hAnsi="Times New Roman" w:cs="Times New Roman"/>
          <w:sz w:val="24"/>
          <w:szCs w:val="24"/>
          <w:lang w:eastAsia="lt-LT"/>
        </w:rPr>
        <w:tab/>
      </w:r>
      <w:r w:rsidRPr="00F11FF5">
        <w:rPr>
          <w:rFonts w:ascii="Times New Roman" w:eastAsia="Times New Roman" w:hAnsi="Times New Roman" w:cs="Times New Roman"/>
          <w:sz w:val="24"/>
          <w:szCs w:val="24"/>
          <w:lang w:eastAsia="lt-LT"/>
        </w:rPr>
        <w:tab/>
      </w:r>
      <w:r w:rsidRPr="00F11FF5">
        <w:rPr>
          <w:rFonts w:ascii="Times New Roman" w:eastAsia="Times New Roman" w:hAnsi="Times New Roman" w:cs="Times New Roman"/>
          <w:sz w:val="20"/>
          <w:szCs w:val="20"/>
          <w:lang w:eastAsia="lt-LT"/>
        </w:rPr>
        <w:t xml:space="preserve">                                                                                (sveikatos priežiūros įstaigos pavadinimas)</w:t>
      </w:r>
    </w:p>
    <w:p w:rsidR="00F11FF5" w:rsidRPr="00F11FF5" w:rsidRDefault="00F11FF5" w:rsidP="00F11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t-LT"/>
        </w:rPr>
      </w:pPr>
    </w:p>
    <w:p w:rsidR="00F11FF5" w:rsidRPr="00F11FF5" w:rsidRDefault="00F11FF5" w:rsidP="00F11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4"/>
        <w:jc w:val="both"/>
        <w:rPr>
          <w:rFonts w:ascii="Times New Roman" w:eastAsia="Times New Roman" w:hAnsi="Times New Roman" w:cs="Times New Roman"/>
          <w:sz w:val="24"/>
          <w:szCs w:val="24"/>
          <w:lang w:eastAsia="lt-LT"/>
        </w:rPr>
      </w:pPr>
      <w:r w:rsidRPr="00F11FF5">
        <w:rPr>
          <w:rFonts w:ascii="Times New Roman" w:eastAsia="Times New Roman" w:hAnsi="Times New Roman" w:cs="Times New Roman"/>
          <w:sz w:val="24"/>
          <w:szCs w:val="24"/>
          <w:lang w:eastAsia="lt-LT"/>
        </w:rPr>
        <w:t>Mano asmeninė sąskaita banke, į kurią prašau pervesti kompensaciją __________________</w:t>
      </w:r>
    </w:p>
    <w:p w:rsidR="00F11FF5" w:rsidRPr="00F11FF5" w:rsidRDefault="00F11FF5" w:rsidP="00F11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t-LT"/>
        </w:rPr>
      </w:pPr>
      <w:r w:rsidRPr="00F11FF5">
        <w:rPr>
          <w:rFonts w:ascii="Times New Roman" w:eastAsia="Times New Roman" w:hAnsi="Times New Roman" w:cs="Times New Roman"/>
          <w:sz w:val="24"/>
          <w:szCs w:val="24"/>
          <w:lang w:eastAsia="lt-LT"/>
        </w:rPr>
        <w:t>_______________________________________________________________________________.</w:t>
      </w:r>
    </w:p>
    <w:p w:rsidR="00F11FF5" w:rsidRPr="00F11FF5" w:rsidRDefault="00F11FF5" w:rsidP="00F11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lt-LT"/>
        </w:rPr>
      </w:pPr>
      <w:r w:rsidRPr="00F11FF5">
        <w:rPr>
          <w:rFonts w:ascii="Times New Roman" w:eastAsia="Times New Roman" w:hAnsi="Times New Roman" w:cs="Times New Roman"/>
          <w:sz w:val="20"/>
          <w:szCs w:val="20"/>
          <w:lang w:eastAsia="lt-LT"/>
        </w:rPr>
        <w:tab/>
      </w:r>
      <w:r w:rsidRPr="00F11FF5">
        <w:rPr>
          <w:rFonts w:ascii="Times New Roman" w:eastAsia="Times New Roman" w:hAnsi="Times New Roman" w:cs="Times New Roman"/>
          <w:sz w:val="20"/>
          <w:szCs w:val="20"/>
          <w:lang w:eastAsia="lt-LT"/>
        </w:rPr>
        <w:tab/>
      </w:r>
      <w:r w:rsidRPr="00F11FF5">
        <w:rPr>
          <w:rFonts w:ascii="Times New Roman" w:eastAsia="Times New Roman" w:hAnsi="Times New Roman" w:cs="Times New Roman"/>
          <w:sz w:val="20"/>
          <w:szCs w:val="20"/>
          <w:lang w:eastAsia="lt-LT"/>
        </w:rPr>
        <w:tab/>
        <w:t>(nurodomas sąskaitos numeris, banko pavadinimas ir kodas)</w:t>
      </w:r>
    </w:p>
    <w:p w:rsidR="00F11FF5" w:rsidRPr="00F11FF5" w:rsidRDefault="00F11FF5" w:rsidP="00F11FF5">
      <w:pPr>
        <w:spacing w:after="0" w:line="240" w:lineRule="auto"/>
        <w:jc w:val="both"/>
        <w:rPr>
          <w:rFonts w:ascii="Times New Roman" w:eastAsia="Times New Roman" w:hAnsi="Times New Roman" w:cs="Times New Roman"/>
          <w:sz w:val="24"/>
          <w:szCs w:val="24"/>
        </w:rPr>
      </w:pPr>
    </w:p>
    <w:p w:rsidR="00F11FF5" w:rsidRPr="00F11FF5" w:rsidRDefault="00F11FF5" w:rsidP="00F11FF5">
      <w:pPr>
        <w:spacing w:after="0" w:line="240" w:lineRule="auto"/>
        <w:ind w:firstLine="684"/>
        <w:jc w:val="both"/>
        <w:rPr>
          <w:rFonts w:ascii="Times New Roman" w:eastAsia="Times New Roman" w:hAnsi="Times New Roman" w:cs="Times New Roman"/>
          <w:bCs/>
          <w:sz w:val="24"/>
          <w:szCs w:val="24"/>
        </w:rPr>
      </w:pPr>
      <w:r w:rsidRPr="00F11FF5">
        <w:rPr>
          <w:rFonts w:ascii="Times New Roman" w:eastAsia="Times New Roman" w:hAnsi="Times New Roman" w:cs="Times New Roman"/>
          <w:sz w:val="24"/>
          <w:szCs w:val="24"/>
        </w:rPr>
        <w:t xml:space="preserve">Su </w:t>
      </w:r>
      <w:r w:rsidRPr="00F11FF5">
        <w:rPr>
          <w:rFonts w:ascii="Times New Roman" w:eastAsia="Times New Roman" w:hAnsi="Times New Roman" w:cs="Times New Roman"/>
          <w:bCs/>
          <w:sz w:val="24"/>
          <w:szCs w:val="24"/>
        </w:rPr>
        <w:t xml:space="preserve">Klaipėdos miesto savivaldybės gyventojų sveikatos priežiūros </w:t>
      </w:r>
      <w:r w:rsidRPr="00F11FF5">
        <w:rPr>
          <w:rFonts w:ascii="Times New Roman" w:eastAsia="Times New Roman" w:hAnsi="Times New Roman" w:cs="Times New Roman"/>
          <w:sz w:val="24"/>
          <w:szCs w:val="24"/>
        </w:rPr>
        <w:t>rėmimo iš savivaldybės biudžeto tvarkos aprašu</w:t>
      </w:r>
      <w:r w:rsidRPr="00F11FF5">
        <w:rPr>
          <w:rFonts w:ascii="Times New Roman" w:eastAsia="Times New Roman" w:hAnsi="Times New Roman" w:cs="Times New Roman"/>
          <w:bCs/>
          <w:sz w:val="24"/>
          <w:szCs w:val="24"/>
        </w:rPr>
        <w:t xml:space="preserve"> </w:t>
      </w:r>
      <w:r w:rsidRPr="00F11FF5">
        <w:rPr>
          <w:rFonts w:ascii="Times New Roman" w:eastAsia="Times New Roman" w:hAnsi="Times New Roman" w:cs="Times New Roman"/>
          <w:sz w:val="24"/>
          <w:szCs w:val="24"/>
        </w:rPr>
        <w:t xml:space="preserve">esu susipažinęs (-usi). Sutinku, kad dantų protezavimo paslaugų išlaidos bus kompensuojamos pagal faktines išlaidas, neviršijant nustatyto bazinio dydžio – ________ balų. </w:t>
      </w:r>
    </w:p>
    <w:p w:rsidR="00F11FF5" w:rsidRPr="00F11FF5" w:rsidRDefault="00F11FF5" w:rsidP="00F11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t-LT"/>
        </w:rPr>
      </w:pPr>
    </w:p>
    <w:p w:rsidR="00F11FF5" w:rsidRPr="00F11FF5" w:rsidRDefault="00F11FF5" w:rsidP="00F11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t-LT"/>
        </w:rPr>
      </w:pPr>
    </w:p>
    <w:p w:rsidR="00F11FF5" w:rsidRPr="00F11FF5" w:rsidRDefault="00F11FF5" w:rsidP="00F11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lt-LT"/>
        </w:rPr>
      </w:pPr>
      <w:r w:rsidRPr="00F11FF5">
        <w:rPr>
          <w:rFonts w:ascii="Times New Roman" w:eastAsia="Times New Roman" w:hAnsi="Times New Roman" w:cs="Times New Roman"/>
          <w:sz w:val="24"/>
          <w:szCs w:val="24"/>
          <w:lang w:eastAsia="lt-LT"/>
        </w:rPr>
        <w:t>_____________________________</w:t>
      </w:r>
    </w:p>
    <w:p w:rsidR="00F11FF5" w:rsidRPr="00F11FF5" w:rsidRDefault="00F11FF5" w:rsidP="00F11FF5">
      <w:pPr>
        <w:tabs>
          <w:tab w:val="left" w:pos="7638"/>
          <w:tab w:val="left" w:pos="7695"/>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lt-LT"/>
        </w:rPr>
      </w:pPr>
      <w:r w:rsidRPr="00F11FF5">
        <w:rPr>
          <w:rFonts w:ascii="Times New Roman" w:eastAsia="Times New Roman" w:hAnsi="Times New Roman" w:cs="Times New Roman"/>
          <w:sz w:val="20"/>
          <w:szCs w:val="20"/>
          <w:lang w:eastAsia="lt-LT"/>
        </w:rPr>
        <w:tab/>
        <w:t>(parašas)</w:t>
      </w:r>
    </w:p>
    <w:p w:rsidR="00F11FF5" w:rsidRPr="00F11FF5" w:rsidRDefault="00F11FF5" w:rsidP="00F11FF5">
      <w:pPr>
        <w:spacing w:after="0" w:line="240" w:lineRule="auto"/>
        <w:jc w:val="both"/>
        <w:rPr>
          <w:rFonts w:ascii="Times New Roman" w:eastAsia="Times New Roman" w:hAnsi="Times New Roman" w:cs="Times New Roman"/>
          <w:color w:val="FF0000"/>
          <w:sz w:val="24"/>
          <w:szCs w:val="24"/>
        </w:rPr>
      </w:pPr>
    </w:p>
    <w:p w:rsidR="00F11FF5" w:rsidRPr="00F11FF5" w:rsidRDefault="00F11FF5" w:rsidP="00F11FF5">
      <w:pPr>
        <w:spacing w:after="0" w:line="240" w:lineRule="auto"/>
        <w:jc w:val="both"/>
        <w:rPr>
          <w:rFonts w:ascii="Times New Roman" w:eastAsia="Times New Roman" w:hAnsi="Times New Roman" w:cs="Times New Roman"/>
          <w:bCs/>
          <w:sz w:val="24"/>
          <w:szCs w:val="24"/>
        </w:rPr>
      </w:pPr>
    </w:p>
    <w:p w:rsidR="00F11FF5" w:rsidRDefault="00F11FF5" w:rsidP="00FE5F18">
      <w:pPr>
        <w:spacing w:after="0" w:line="240" w:lineRule="auto"/>
        <w:ind w:firstLine="720"/>
        <w:jc w:val="both"/>
        <w:rPr>
          <w:rFonts w:ascii="Times New Roman" w:hAnsi="Times New Roman" w:cs="Times New Roman"/>
          <w:sz w:val="24"/>
          <w:szCs w:val="24"/>
        </w:rPr>
      </w:pPr>
    </w:p>
    <w:p w:rsidR="00F11FF5" w:rsidRPr="00FE5F18" w:rsidRDefault="00F11FF5" w:rsidP="00FE5F18">
      <w:pPr>
        <w:spacing w:after="0" w:line="240" w:lineRule="auto"/>
        <w:ind w:firstLine="720"/>
        <w:jc w:val="both"/>
        <w:rPr>
          <w:rFonts w:ascii="Times New Roman" w:hAnsi="Times New Roman" w:cs="Times New Roman"/>
          <w:sz w:val="24"/>
          <w:szCs w:val="24"/>
        </w:rPr>
      </w:pPr>
    </w:p>
    <w:sectPr w:rsidR="00F11FF5" w:rsidRPr="00FE5F1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D3"/>
    <w:rsid w:val="000D6794"/>
    <w:rsid w:val="001711D3"/>
    <w:rsid w:val="00242D79"/>
    <w:rsid w:val="00295464"/>
    <w:rsid w:val="003B750E"/>
    <w:rsid w:val="00432743"/>
    <w:rsid w:val="004D4155"/>
    <w:rsid w:val="005762EA"/>
    <w:rsid w:val="007007BA"/>
    <w:rsid w:val="007B1E04"/>
    <w:rsid w:val="00B05D20"/>
    <w:rsid w:val="00EA46AC"/>
    <w:rsid w:val="00F11FF5"/>
    <w:rsid w:val="00FE0CED"/>
    <w:rsid w:val="00FE52B5"/>
    <w:rsid w:val="00FE5F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6A59691"/>
  <w15:docId w15:val="{C34147A2-A387-455C-8885-C29925BD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4D415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D41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6227">
      <w:bodyDiv w:val="1"/>
      <w:marLeft w:val="0"/>
      <w:marRight w:val="0"/>
      <w:marTop w:val="0"/>
      <w:marBottom w:val="0"/>
      <w:divBdr>
        <w:top w:val="none" w:sz="0" w:space="0" w:color="auto"/>
        <w:left w:val="none" w:sz="0" w:space="0" w:color="auto"/>
        <w:bottom w:val="none" w:sz="0" w:space="0" w:color="auto"/>
        <w:right w:val="none" w:sz="0" w:space="0" w:color="auto"/>
      </w:divBdr>
      <w:divsChild>
        <w:div w:id="1468549831">
          <w:marLeft w:val="0"/>
          <w:marRight w:val="0"/>
          <w:marTop w:val="0"/>
          <w:marBottom w:val="0"/>
          <w:divBdr>
            <w:top w:val="none" w:sz="0" w:space="0" w:color="auto"/>
            <w:left w:val="none" w:sz="0" w:space="0" w:color="auto"/>
            <w:bottom w:val="none" w:sz="0" w:space="0" w:color="auto"/>
            <w:right w:val="none" w:sz="0" w:space="0" w:color="auto"/>
          </w:divBdr>
        </w:div>
        <w:div w:id="1109082310">
          <w:marLeft w:val="0"/>
          <w:marRight w:val="0"/>
          <w:marTop w:val="0"/>
          <w:marBottom w:val="0"/>
          <w:divBdr>
            <w:top w:val="none" w:sz="0" w:space="0" w:color="auto"/>
            <w:left w:val="none" w:sz="0" w:space="0" w:color="auto"/>
            <w:bottom w:val="none" w:sz="0" w:space="0" w:color="auto"/>
            <w:right w:val="none" w:sz="0" w:space="0" w:color="auto"/>
          </w:divBdr>
        </w:div>
      </w:divsChild>
    </w:div>
    <w:div w:id="181943088">
      <w:bodyDiv w:val="1"/>
      <w:marLeft w:val="0"/>
      <w:marRight w:val="0"/>
      <w:marTop w:val="0"/>
      <w:marBottom w:val="0"/>
      <w:divBdr>
        <w:top w:val="none" w:sz="0" w:space="0" w:color="auto"/>
        <w:left w:val="none" w:sz="0" w:space="0" w:color="auto"/>
        <w:bottom w:val="none" w:sz="0" w:space="0" w:color="auto"/>
        <w:right w:val="none" w:sz="0" w:space="0" w:color="auto"/>
      </w:divBdr>
    </w:div>
    <w:div w:id="205799436">
      <w:bodyDiv w:val="1"/>
      <w:marLeft w:val="0"/>
      <w:marRight w:val="0"/>
      <w:marTop w:val="0"/>
      <w:marBottom w:val="0"/>
      <w:divBdr>
        <w:top w:val="none" w:sz="0" w:space="0" w:color="auto"/>
        <w:left w:val="none" w:sz="0" w:space="0" w:color="auto"/>
        <w:bottom w:val="none" w:sz="0" w:space="0" w:color="auto"/>
        <w:right w:val="none" w:sz="0" w:space="0" w:color="auto"/>
      </w:divBdr>
    </w:div>
    <w:div w:id="235821775">
      <w:bodyDiv w:val="1"/>
      <w:marLeft w:val="0"/>
      <w:marRight w:val="0"/>
      <w:marTop w:val="0"/>
      <w:marBottom w:val="0"/>
      <w:divBdr>
        <w:top w:val="none" w:sz="0" w:space="0" w:color="auto"/>
        <w:left w:val="none" w:sz="0" w:space="0" w:color="auto"/>
        <w:bottom w:val="none" w:sz="0" w:space="0" w:color="auto"/>
        <w:right w:val="none" w:sz="0" w:space="0" w:color="auto"/>
      </w:divBdr>
    </w:div>
    <w:div w:id="588854183">
      <w:bodyDiv w:val="1"/>
      <w:marLeft w:val="0"/>
      <w:marRight w:val="0"/>
      <w:marTop w:val="0"/>
      <w:marBottom w:val="0"/>
      <w:divBdr>
        <w:top w:val="none" w:sz="0" w:space="0" w:color="auto"/>
        <w:left w:val="none" w:sz="0" w:space="0" w:color="auto"/>
        <w:bottom w:val="none" w:sz="0" w:space="0" w:color="auto"/>
        <w:right w:val="none" w:sz="0" w:space="0" w:color="auto"/>
      </w:divBdr>
      <w:divsChild>
        <w:div w:id="1528329735">
          <w:marLeft w:val="0"/>
          <w:marRight w:val="0"/>
          <w:marTop w:val="0"/>
          <w:marBottom w:val="0"/>
          <w:divBdr>
            <w:top w:val="none" w:sz="0" w:space="0" w:color="auto"/>
            <w:left w:val="none" w:sz="0" w:space="0" w:color="auto"/>
            <w:bottom w:val="none" w:sz="0" w:space="0" w:color="auto"/>
            <w:right w:val="none" w:sz="0" w:space="0" w:color="auto"/>
          </w:divBdr>
        </w:div>
      </w:divsChild>
    </w:div>
    <w:div w:id="627468288">
      <w:bodyDiv w:val="1"/>
      <w:marLeft w:val="0"/>
      <w:marRight w:val="0"/>
      <w:marTop w:val="0"/>
      <w:marBottom w:val="0"/>
      <w:divBdr>
        <w:top w:val="none" w:sz="0" w:space="0" w:color="auto"/>
        <w:left w:val="none" w:sz="0" w:space="0" w:color="auto"/>
        <w:bottom w:val="none" w:sz="0" w:space="0" w:color="auto"/>
        <w:right w:val="none" w:sz="0" w:space="0" w:color="auto"/>
      </w:divBdr>
    </w:div>
    <w:div w:id="921522692">
      <w:bodyDiv w:val="1"/>
      <w:marLeft w:val="0"/>
      <w:marRight w:val="0"/>
      <w:marTop w:val="0"/>
      <w:marBottom w:val="0"/>
      <w:divBdr>
        <w:top w:val="none" w:sz="0" w:space="0" w:color="auto"/>
        <w:left w:val="none" w:sz="0" w:space="0" w:color="auto"/>
        <w:bottom w:val="none" w:sz="0" w:space="0" w:color="auto"/>
        <w:right w:val="none" w:sz="0" w:space="0" w:color="auto"/>
      </w:divBdr>
    </w:div>
    <w:div w:id="1352493732">
      <w:bodyDiv w:val="1"/>
      <w:marLeft w:val="0"/>
      <w:marRight w:val="0"/>
      <w:marTop w:val="0"/>
      <w:marBottom w:val="0"/>
      <w:divBdr>
        <w:top w:val="none" w:sz="0" w:space="0" w:color="auto"/>
        <w:left w:val="none" w:sz="0" w:space="0" w:color="auto"/>
        <w:bottom w:val="none" w:sz="0" w:space="0" w:color="auto"/>
        <w:right w:val="none" w:sz="0" w:space="0" w:color="auto"/>
      </w:divBdr>
      <w:divsChild>
        <w:div w:id="88822011">
          <w:marLeft w:val="0"/>
          <w:marRight w:val="0"/>
          <w:marTop w:val="0"/>
          <w:marBottom w:val="0"/>
          <w:divBdr>
            <w:top w:val="none" w:sz="0" w:space="0" w:color="auto"/>
            <w:left w:val="none" w:sz="0" w:space="0" w:color="auto"/>
            <w:bottom w:val="none" w:sz="0" w:space="0" w:color="auto"/>
            <w:right w:val="none" w:sz="0" w:space="0" w:color="auto"/>
          </w:divBdr>
          <w:divsChild>
            <w:div w:id="1263493821">
              <w:marLeft w:val="0"/>
              <w:marRight w:val="0"/>
              <w:marTop w:val="0"/>
              <w:marBottom w:val="0"/>
              <w:divBdr>
                <w:top w:val="none" w:sz="0" w:space="0" w:color="auto"/>
                <w:left w:val="none" w:sz="0" w:space="0" w:color="auto"/>
                <w:bottom w:val="none" w:sz="0" w:space="0" w:color="auto"/>
                <w:right w:val="none" w:sz="0" w:space="0" w:color="auto"/>
              </w:divBdr>
              <w:divsChild>
                <w:div w:id="553272040">
                  <w:marLeft w:val="0"/>
                  <w:marRight w:val="0"/>
                  <w:marTop w:val="0"/>
                  <w:marBottom w:val="0"/>
                  <w:divBdr>
                    <w:top w:val="none" w:sz="0" w:space="0" w:color="auto"/>
                    <w:left w:val="none" w:sz="0" w:space="0" w:color="auto"/>
                    <w:bottom w:val="none" w:sz="0" w:space="0" w:color="auto"/>
                    <w:right w:val="none" w:sz="0" w:space="0" w:color="auto"/>
                  </w:divBdr>
                  <w:divsChild>
                    <w:div w:id="9468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732074">
      <w:bodyDiv w:val="1"/>
      <w:marLeft w:val="0"/>
      <w:marRight w:val="0"/>
      <w:marTop w:val="0"/>
      <w:marBottom w:val="0"/>
      <w:divBdr>
        <w:top w:val="none" w:sz="0" w:space="0" w:color="auto"/>
        <w:left w:val="none" w:sz="0" w:space="0" w:color="auto"/>
        <w:bottom w:val="none" w:sz="0" w:space="0" w:color="auto"/>
        <w:right w:val="none" w:sz="0" w:space="0" w:color="auto"/>
      </w:divBdr>
      <w:divsChild>
        <w:div w:id="2072069558">
          <w:marLeft w:val="0"/>
          <w:marRight w:val="0"/>
          <w:marTop w:val="0"/>
          <w:marBottom w:val="0"/>
          <w:divBdr>
            <w:top w:val="none" w:sz="0" w:space="0" w:color="auto"/>
            <w:left w:val="none" w:sz="0" w:space="0" w:color="auto"/>
            <w:bottom w:val="none" w:sz="0" w:space="0" w:color="auto"/>
            <w:right w:val="none" w:sz="0" w:space="0" w:color="auto"/>
          </w:divBdr>
          <w:divsChild>
            <w:div w:id="595676369">
              <w:marLeft w:val="0"/>
              <w:marRight w:val="0"/>
              <w:marTop w:val="0"/>
              <w:marBottom w:val="0"/>
              <w:divBdr>
                <w:top w:val="none" w:sz="0" w:space="0" w:color="auto"/>
                <w:left w:val="none" w:sz="0" w:space="0" w:color="auto"/>
                <w:bottom w:val="none" w:sz="0" w:space="0" w:color="auto"/>
                <w:right w:val="none" w:sz="0" w:space="0" w:color="auto"/>
              </w:divBdr>
              <w:divsChild>
                <w:div w:id="2143574353">
                  <w:marLeft w:val="0"/>
                  <w:marRight w:val="0"/>
                  <w:marTop w:val="0"/>
                  <w:marBottom w:val="0"/>
                  <w:divBdr>
                    <w:top w:val="none" w:sz="0" w:space="0" w:color="auto"/>
                    <w:left w:val="none" w:sz="0" w:space="0" w:color="auto"/>
                    <w:bottom w:val="none" w:sz="0" w:space="0" w:color="auto"/>
                    <w:right w:val="none" w:sz="0" w:space="0" w:color="auto"/>
                  </w:divBdr>
                  <w:divsChild>
                    <w:div w:id="758214303">
                      <w:marLeft w:val="0"/>
                      <w:marRight w:val="0"/>
                      <w:marTop w:val="0"/>
                      <w:marBottom w:val="0"/>
                      <w:divBdr>
                        <w:top w:val="none" w:sz="0" w:space="0" w:color="auto"/>
                        <w:left w:val="none" w:sz="0" w:space="0" w:color="auto"/>
                        <w:bottom w:val="none" w:sz="0" w:space="0" w:color="auto"/>
                        <w:right w:val="none" w:sz="0" w:space="0" w:color="auto"/>
                      </w:divBdr>
                      <w:divsChild>
                        <w:div w:id="2139520650">
                          <w:marLeft w:val="0"/>
                          <w:marRight w:val="0"/>
                          <w:marTop w:val="0"/>
                          <w:marBottom w:val="0"/>
                          <w:divBdr>
                            <w:top w:val="none" w:sz="0" w:space="0" w:color="auto"/>
                            <w:left w:val="none" w:sz="0" w:space="0" w:color="auto"/>
                            <w:bottom w:val="none" w:sz="0" w:space="0" w:color="auto"/>
                            <w:right w:val="none" w:sz="0" w:space="0" w:color="auto"/>
                          </w:divBdr>
                          <w:divsChild>
                            <w:div w:id="1177382827">
                              <w:marLeft w:val="0"/>
                              <w:marRight w:val="0"/>
                              <w:marTop w:val="0"/>
                              <w:marBottom w:val="0"/>
                              <w:divBdr>
                                <w:top w:val="none" w:sz="0" w:space="0" w:color="auto"/>
                                <w:left w:val="none" w:sz="0" w:space="0" w:color="auto"/>
                                <w:bottom w:val="none" w:sz="0" w:space="0" w:color="auto"/>
                                <w:right w:val="none" w:sz="0" w:space="0" w:color="auto"/>
                              </w:divBdr>
                            </w:div>
                            <w:div w:id="186481363">
                              <w:marLeft w:val="0"/>
                              <w:marRight w:val="0"/>
                              <w:marTop w:val="0"/>
                              <w:marBottom w:val="0"/>
                              <w:divBdr>
                                <w:top w:val="none" w:sz="0" w:space="0" w:color="auto"/>
                                <w:left w:val="none" w:sz="0" w:space="0" w:color="auto"/>
                                <w:bottom w:val="none" w:sz="0" w:space="0" w:color="auto"/>
                                <w:right w:val="none" w:sz="0" w:space="0" w:color="auto"/>
                              </w:divBdr>
                            </w:div>
                            <w:div w:id="242378664">
                              <w:marLeft w:val="0"/>
                              <w:marRight w:val="0"/>
                              <w:marTop w:val="0"/>
                              <w:marBottom w:val="0"/>
                              <w:divBdr>
                                <w:top w:val="none" w:sz="0" w:space="0" w:color="auto"/>
                                <w:left w:val="none" w:sz="0" w:space="0" w:color="auto"/>
                                <w:bottom w:val="none" w:sz="0" w:space="0" w:color="auto"/>
                                <w:right w:val="none" w:sz="0" w:space="0" w:color="auto"/>
                              </w:divBdr>
                            </w:div>
                            <w:div w:id="1240823244">
                              <w:marLeft w:val="0"/>
                              <w:marRight w:val="0"/>
                              <w:marTop w:val="0"/>
                              <w:marBottom w:val="0"/>
                              <w:divBdr>
                                <w:top w:val="none" w:sz="0" w:space="0" w:color="auto"/>
                                <w:left w:val="none" w:sz="0" w:space="0" w:color="auto"/>
                                <w:bottom w:val="none" w:sz="0" w:space="0" w:color="auto"/>
                                <w:right w:val="none" w:sz="0" w:space="0" w:color="auto"/>
                              </w:divBdr>
                            </w:div>
                            <w:div w:id="1048649210">
                              <w:marLeft w:val="0"/>
                              <w:marRight w:val="0"/>
                              <w:marTop w:val="0"/>
                              <w:marBottom w:val="0"/>
                              <w:divBdr>
                                <w:top w:val="none" w:sz="0" w:space="0" w:color="auto"/>
                                <w:left w:val="none" w:sz="0" w:space="0" w:color="auto"/>
                                <w:bottom w:val="none" w:sz="0" w:space="0" w:color="auto"/>
                                <w:right w:val="none" w:sz="0" w:space="0" w:color="auto"/>
                              </w:divBdr>
                            </w:div>
                            <w:div w:id="206919863">
                              <w:marLeft w:val="0"/>
                              <w:marRight w:val="0"/>
                              <w:marTop w:val="0"/>
                              <w:marBottom w:val="0"/>
                              <w:divBdr>
                                <w:top w:val="none" w:sz="0" w:space="0" w:color="auto"/>
                                <w:left w:val="none" w:sz="0" w:space="0" w:color="auto"/>
                                <w:bottom w:val="none" w:sz="0" w:space="0" w:color="auto"/>
                                <w:right w:val="none" w:sz="0" w:space="0" w:color="auto"/>
                              </w:divBdr>
                            </w:div>
                            <w:div w:id="144903485">
                              <w:marLeft w:val="0"/>
                              <w:marRight w:val="0"/>
                              <w:marTop w:val="0"/>
                              <w:marBottom w:val="0"/>
                              <w:divBdr>
                                <w:top w:val="none" w:sz="0" w:space="0" w:color="auto"/>
                                <w:left w:val="none" w:sz="0" w:space="0" w:color="auto"/>
                                <w:bottom w:val="none" w:sz="0" w:space="0" w:color="auto"/>
                                <w:right w:val="none" w:sz="0" w:space="0" w:color="auto"/>
                              </w:divBdr>
                            </w:div>
                            <w:div w:id="1945528701">
                              <w:marLeft w:val="0"/>
                              <w:marRight w:val="0"/>
                              <w:marTop w:val="0"/>
                              <w:marBottom w:val="0"/>
                              <w:divBdr>
                                <w:top w:val="none" w:sz="0" w:space="0" w:color="auto"/>
                                <w:left w:val="none" w:sz="0" w:space="0" w:color="auto"/>
                                <w:bottom w:val="none" w:sz="0" w:space="0" w:color="auto"/>
                                <w:right w:val="none" w:sz="0" w:space="0" w:color="auto"/>
                              </w:divBdr>
                            </w:div>
                            <w:div w:id="705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7519</Words>
  <Characters>4286</Characters>
  <Application>Microsoft Office Word</Application>
  <DocSecurity>4</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Seima</dc:creator>
  <cp:lastModifiedBy>Virginija Palaimiene</cp:lastModifiedBy>
  <cp:revision>2</cp:revision>
  <cp:lastPrinted>2018-05-21T10:03:00Z</cp:lastPrinted>
  <dcterms:created xsi:type="dcterms:W3CDTF">2018-07-12T11:32:00Z</dcterms:created>
  <dcterms:modified xsi:type="dcterms:W3CDTF">2018-07-12T11:32:00Z</dcterms:modified>
</cp:coreProperties>
</file>