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3CDAE" w14:textId="77777777" w:rsidR="00B52FF7" w:rsidRPr="006D5D0F" w:rsidRDefault="00B52FF7" w:rsidP="006504F0">
      <w:pPr>
        <w:jc w:val="center"/>
        <w:rPr>
          <w:b/>
        </w:rPr>
      </w:pPr>
      <w:bookmarkStart w:id="0" w:name="_GoBack"/>
      <w:bookmarkEnd w:id="0"/>
      <w:r w:rsidRPr="006D5D0F">
        <w:rPr>
          <w:b/>
        </w:rPr>
        <w:t>AIŠKINAMASIS RAŠTAS</w:t>
      </w:r>
    </w:p>
    <w:p w14:paraId="1023CDAF" w14:textId="77777777" w:rsidR="000B5C46" w:rsidRPr="006D5D0F" w:rsidRDefault="000B5C46" w:rsidP="006504F0">
      <w:pPr>
        <w:jc w:val="center"/>
        <w:rPr>
          <w:b/>
          <w:sz w:val="20"/>
          <w:szCs w:val="20"/>
        </w:rPr>
      </w:pPr>
    </w:p>
    <w:p w14:paraId="1023CDB0" w14:textId="77777777" w:rsidR="004D3FF3" w:rsidRPr="00090BBD" w:rsidRDefault="00090BBD" w:rsidP="00090BBD">
      <w:pPr>
        <w:jc w:val="center"/>
      </w:pPr>
      <w:r w:rsidRPr="001D3C7E">
        <w:rPr>
          <w:b/>
          <w:caps/>
        </w:rPr>
        <w:t xml:space="preserve">DĖL </w:t>
      </w:r>
      <w:r w:rsidR="00D76AF5">
        <w:rPr>
          <w:b/>
          <w:caps/>
        </w:rPr>
        <w:t xml:space="preserve">kreipimosi į klaipėdos regiono </w:t>
      </w:r>
      <w:r w:rsidR="00C327DD">
        <w:rPr>
          <w:b/>
          <w:caps/>
        </w:rPr>
        <w:t xml:space="preserve">plėtros </w:t>
      </w:r>
      <w:r w:rsidR="00D76AF5">
        <w:rPr>
          <w:b/>
          <w:caps/>
        </w:rPr>
        <w:t>tarybą dėl regioninės svarbos statuso suteikimo</w:t>
      </w:r>
      <w:r w:rsidR="00D76AF5" w:rsidRPr="007F061D">
        <w:rPr>
          <w:b/>
          <w:caps/>
        </w:rPr>
        <w:t xml:space="preserve"> </w:t>
      </w:r>
      <w:r w:rsidR="00D76AF5">
        <w:rPr>
          <w:b/>
          <w:caps/>
        </w:rPr>
        <w:t>projektui</w:t>
      </w:r>
    </w:p>
    <w:p w14:paraId="1023CDB1" w14:textId="77777777" w:rsidR="00B52FF7" w:rsidRDefault="00B52FF7" w:rsidP="00DD4690">
      <w:pPr>
        <w:ind w:right="-82"/>
      </w:pPr>
    </w:p>
    <w:p w14:paraId="1023CDB2" w14:textId="77777777" w:rsidR="00F65E85" w:rsidRPr="00CC6AB2" w:rsidRDefault="00F65E85" w:rsidP="00F65E85">
      <w:pPr>
        <w:ind w:firstLine="720"/>
        <w:jc w:val="both"/>
        <w:rPr>
          <w:b/>
        </w:rPr>
      </w:pPr>
      <w:r w:rsidRPr="00CC6AB2">
        <w:rPr>
          <w:b/>
        </w:rPr>
        <w:t>1. Sprendimo projekto esmė.</w:t>
      </w:r>
    </w:p>
    <w:p w14:paraId="1023CDB3" w14:textId="77777777" w:rsidR="00EB0A8E" w:rsidRPr="00CC6AB2" w:rsidRDefault="00D76AF5" w:rsidP="00EB0A8E">
      <w:pPr>
        <w:ind w:firstLine="720"/>
        <w:jc w:val="both"/>
      </w:pPr>
      <w:r>
        <w:t xml:space="preserve">Šiuo sprendimo projektu </w:t>
      </w:r>
      <w:r w:rsidR="00C327DD">
        <w:t>siekiama gauti savivaldybės tarybos pritarimą kreiptis į Klaipėdos regiono plėtros</w:t>
      </w:r>
      <w:r>
        <w:t xml:space="preserve"> tarybą dėl Klaipėdos miesto universiteto inicijuoto projekto „Klaipėdos universiteto miestelis – žinioms imlus regiono inovacijų slėnis“</w:t>
      </w:r>
      <w:r w:rsidR="007E0F67">
        <w:t xml:space="preserve"> </w:t>
      </w:r>
      <w:r>
        <w:t>pripažinimo regioninės svarbos projektu.</w:t>
      </w:r>
      <w:r w:rsidR="00F65E85">
        <w:t xml:space="preserve"> </w:t>
      </w:r>
    </w:p>
    <w:p w14:paraId="1023CDB4" w14:textId="77777777" w:rsidR="002E088D" w:rsidRDefault="002E088D" w:rsidP="00F65E85">
      <w:pPr>
        <w:ind w:firstLine="720"/>
        <w:jc w:val="both"/>
        <w:rPr>
          <w:b/>
        </w:rPr>
      </w:pPr>
    </w:p>
    <w:p w14:paraId="1023CDB5" w14:textId="77777777" w:rsidR="00F65E85" w:rsidRPr="00CC6AB2" w:rsidRDefault="00F65E85" w:rsidP="00F65E85">
      <w:pPr>
        <w:ind w:firstLine="720"/>
        <w:jc w:val="both"/>
        <w:rPr>
          <w:b/>
        </w:rPr>
      </w:pPr>
      <w:r w:rsidRPr="00CC6AB2">
        <w:rPr>
          <w:b/>
        </w:rPr>
        <w:t>2. Priežastys ir kuo remiantis parengtas sprendimo projektas.</w:t>
      </w:r>
    </w:p>
    <w:p w14:paraId="1023CDB6" w14:textId="77777777" w:rsidR="00C327DD" w:rsidRDefault="00D76AF5" w:rsidP="00722EC3">
      <w:pPr>
        <w:ind w:firstLine="720"/>
        <w:jc w:val="both"/>
      </w:pPr>
      <w:r>
        <w:t>Ši</w:t>
      </w:r>
      <w:r w:rsidR="00EB0A8E">
        <w:t>s</w:t>
      </w:r>
      <w:r>
        <w:t xml:space="preserve"> sprendimo projektas parengtas</w:t>
      </w:r>
      <w:r w:rsidR="00EB0A8E">
        <w:t>, atsižvelgiant į</w:t>
      </w:r>
      <w:r>
        <w:t xml:space="preserve"> Klaip</w:t>
      </w:r>
      <w:r w:rsidR="00EB0A8E">
        <w:t xml:space="preserve">ėdos universiteto </w:t>
      </w:r>
      <w:r w:rsidR="00C327DD">
        <w:t xml:space="preserve">2018 m. spalio 10 d. </w:t>
      </w:r>
      <w:r w:rsidR="00EB0A8E">
        <w:t>prašymą</w:t>
      </w:r>
      <w:r w:rsidR="00C327DD">
        <w:t xml:space="preserve"> Nr. 4-115. Jame teigiama, kad Klaipėdos universitetas planuoja įgyvendinti projektą „Klaipėdos universiteto miestelis –žinioms imlus regiono inovacijų slėnis“ (toliau-projektas) ir prašo parengti tarybos sprendimą, kuriuo būtų pritarta, kad Klaipėdos miesto savivaldybės taryba kreiptųsi į Klaipėdos regiono tarybą su prašymu pripažinti projektą regionui svarbiu projektu.</w:t>
      </w:r>
      <w:r w:rsidR="00C327DD" w:rsidRPr="00C327DD">
        <w:t xml:space="preserve"> </w:t>
      </w:r>
      <w:r w:rsidR="00C327DD">
        <w:t>Nuo 2018 m. spalio 1 d., įsigaliojus Lietuvos Respublikos regioninės plėtros įstatymo naujai redakcijai, dėl regiono socialinės, ekonominės plėtros ir (arba) infrastruktūros projekto pripažinimo regioninės svarbos projektu į regiono plėtros tarybą kreipiasi savivaldybės taryba.</w:t>
      </w:r>
    </w:p>
    <w:p w14:paraId="1023CDB7" w14:textId="77777777" w:rsidR="00EB0A8E" w:rsidRDefault="002E088D" w:rsidP="00722EC3">
      <w:pPr>
        <w:ind w:firstLine="720"/>
        <w:jc w:val="both"/>
      </w:pPr>
      <w:r>
        <w:t xml:space="preserve">Projekto </w:t>
      </w:r>
      <w:r w:rsidR="007E0F67">
        <w:t xml:space="preserve">tikslas – koncentruoti Klaipėdos aukštojo mokslo studijų ir mokslinių tyrimų eksperimentinės plėtros potencialą Klaipėdos universiteto </w:t>
      </w:r>
      <w:r w:rsidR="00327D29">
        <w:t>miestelio teritorijoje</w:t>
      </w:r>
      <w:r w:rsidR="007E0F67">
        <w:t>, kur jau investuotos ES struktūri</w:t>
      </w:r>
      <w:r w:rsidR="00BA33E6">
        <w:t>nės paramos, valstybės biudžeto</w:t>
      </w:r>
      <w:r w:rsidR="007E0F67">
        <w:t xml:space="preserve"> ir K</w:t>
      </w:r>
      <w:r w:rsidR="00327D29">
        <w:t>laipėdos universiteto</w:t>
      </w:r>
      <w:r w:rsidR="007E0F67">
        <w:t xml:space="preserve"> lėšos. </w:t>
      </w:r>
      <w:r w:rsidR="00BA33E6">
        <w:t xml:space="preserve">Projektu siekiama </w:t>
      </w:r>
      <w:r w:rsidR="007E0F67">
        <w:t>perkelti K</w:t>
      </w:r>
      <w:r w:rsidR="00BA33E6">
        <w:t xml:space="preserve">laipėdos universiteto </w:t>
      </w:r>
      <w:r w:rsidR="007E0F67">
        <w:t>fakultetus, bendrabučius į universiteto miestelį</w:t>
      </w:r>
      <w:r w:rsidR="00327D29">
        <w:t xml:space="preserve">, </w:t>
      </w:r>
      <w:r w:rsidR="007E0F67">
        <w:t>sukurti šiuolaikinę integralią kompleksinę mokslinių tyrimų, studijų ir</w:t>
      </w:r>
      <w:r w:rsidR="00327D29">
        <w:t xml:space="preserve"> medijų infrastruktūrą bendro</w:t>
      </w:r>
      <w:r w:rsidR="007E0F67">
        <w:t xml:space="preserve">ms Lietuvos, ypač jūrinio sektoriaus, fizinių ir technologijos mokslų studijų, tyrimų ir medijų </w:t>
      </w:r>
      <w:r w:rsidR="00BA33E6">
        <w:t xml:space="preserve">technologinės plėtros reikmėms </w:t>
      </w:r>
      <w:r w:rsidR="007E0F67">
        <w:t xml:space="preserve">bei įvairių valstybės institucijų ir verslo įmonių poreikiams tenkinti. </w:t>
      </w:r>
      <w:r w:rsidR="00C327DD">
        <w:t xml:space="preserve">Jame teigiama, kad </w:t>
      </w:r>
    </w:p>
    <w:p w14:paraId="1023CDB8" w14:textId="77777777" w:rsidR="00BA33E6" w:rsidRDefault="00A47A20" w:rsidP="00722EC3">
      <w:pPr>
        <w:ind w:firstLine="720"/>
        <w:jc w:val="both"/>
      </w:pPr>
      <w:r>
        <w:t>Vadovaujantis Regionų socialinės, ekonominės plėtros ir (arba) infrastruktūros projektų pripažinimo regioninės svarbos projektais kriterijų apraš</w:t>
      </w:r>
      <w:r w:rsidR="00327D29">
        <w:t>u</w:t>
      </w:r>
      <w:r>
        <w:t>, patvirtint</w:t>
      </w:r>
      <w:r w:rsidR="00327D29">
        <w:t>u</w:t>
      </w:r>
      <w:r>
        <w:t xml:space="preserve"> Lietuvos Respublikos Vyriausybės 2015 m. lapkričio 11 d. nutarimu Nr. 1184, regioninės svarbos projektais gali būti pripažinti regionų socialinės, ekonominės plėtros ir (arba) infrastruktūros projektai, kuriais siekiama regiono plėtros plane nustatytų regiono plėtros tikslų ir uždavinių, jeigu projektai, įvertinti pagal Lietuvos Respublikos valstybės biudžeto, Europos Sąjungos finansinės paramos ar kitų finansavimo šaltinių lėšų naudojimą reglamentuojančių teisės aktų nustatyta tvarka parengtus techninius ir finansinius dokumentus. Projektas atitinka regioninės svarbos statuso projektui numatytus kriterijus.</w:t>
      </w:r>
    </w:p>
    <w:p w14:paraId="1023CDB9" w14:textId="77777777" w:rsidR="00EB0A8E" w:rsidRDefault="00BA33E6" w:rsidP="00722EC3">
      <w:pPr>
        <w:ind w:firstLine="720"/>
        <w:jc w:val="both"/>
      </w:pPr>
      <w:r>
        <w:t xml:space="preserve">Projektui suteikus regioninės svarbos statusą, bus </w:t>
      </w:r>
      <w:r w:rsidR="002E088D">
        <w:t xml:space="preserve">sudarytos sąlygos sparčiau įgyvendinti projektą, kurio metu bus </w:t>
      </w:r>
      <w:r>
        <w:t>sukurtas naujas modernus studijų ir me</w:t>
      </w:r>
      <w:r w:rsidR="00327D29">
        <w:t xml:space="preserve">dijų kompleksas, kas </w:t>
      </w:r>
      <w:r>
        <w:t xml:space="preserve">sąlygos geresnę studijų kokybę, generuos galimybę kurti naujas tarpinstitucines, tarpdalykinės ir tarpkryptinės studijų programas. Projektas yra ypač aktualus Vakarų Lietuvos regionui. </w:t>
      </w:r>
      <w:r w:rsidR="00A47A20">
        <w:t>Sukurt</w:t>
      </w:r>
      <w:r w:rsidR="00CE0406">
        <w:t>a infrastruktūra ir viena erdvė sudarys sąlygas</w:t>
      </w:r>
      <w:r w:rsidR="00A47A20">
        <w:t xml:space="preserve"> Klaipėdos regiono studenta</w:t>
      </w:r>
      <w:r w:rsidR="00CE0406">
        <w:t>ms</w:t>
      </w:r>
      <w:r w:rsidR="00A47A20">
        <w:t>, mokslininka</w:t>
      </w:r>
      <w:r w:rsidR="00CE0406">
        <w:t>ms</w:t>
      </w:r>
      <w:r w:rsidR="00A47A20">
        <w:t xml:space="preserve"> bei startuolia</w:t>
      </w:r>
      <w:r w:rsidR="00CE0406">
        <w:t>ms</w:t>
      </w:r>
      <w:r w:rsidR="00A47A20">
        <w:t xml:space="preserve"> susitelkti, bendradarbiauti, įgyti patirties, naujų žinių, megzti kontaktus. Slėnis bus integralus akademinės bendruomenės objektas</w:t>
      </w:r>
      <w:r w:rsidR="00CE0406">
        <w:t>,</w:t>
      </w:r>
      <w:r w:rsidR="00A47A20">
        <w:t xml:space="preserve"> vystantis mokslo ir verslo bendradarbiavimą bei suteik</w:t>
      </w:r>
      <w:r w:rsidR="00CE0406">
        <w:t>iantis</w:t>
      </w:r>
      <w:r w:rsidR="00A47A20">
        <w:t xml:space="preserve"> papildomą galimybių pasirinkimą, ruošiant rinkos poreik</w:t>
      </w:r>
      <w:r w:rsidR="00CE0406">
        <w:t>ius atitinkančius specialistus.</w:t>
      </w:r>
      <w:r w:rsidR="00A47A20">
        <w:t xml:space="preserve"> sudarys galimybes Klaipėdos regiono abiturientams likti gyventi ir dirbti Klaipėdos regione, taip gerinant regiono demografinę situaciją. Taip pat padidės jaunimo pritraukimo iš kitų regionų ar buvusių regiono gyventojų sugrįžimo gyventi ir dirbti Klaipėdos regione galimybės. Sudarytas papildomas žinioms imlių paslaugų paketas didins regiono konkurencinį pranašumą, l</w:t>
      </w:r>
      <w:r w:rsidR="00CE0406">
        <w:t>yginant su kitais regionais, p</w:t>
      </w:r>
      <w:r w:rsidR="00A47A20">
        <w:t>risidės prie gerai apmokamų darbo vietų kūrimo Klaipėdos regione.</w:t>
      </w:r>
    </w:p>
    <w:p w14:paraId="1023CDBA" w14:textId="77777777" w:rsidR="002E088D" w:rsidRDefault="002E088D" w:rsidP="00F65E85">
      <w:pPr>
        <w:ind w:firstLine="720"/>
        <w:jc w:val="both"/>
        <w:rPr>
          <w:b/>
        </w:rPr>
      </w:pPr>
    </w:p>
    <w:p w14:paraId="1023CDBB" w14:textId="77777777" w:rsidR="00F65E85" w:rsidRPr="00CC6AB2" w:rsidRDefault="00F65E85" w:rsidP="00F65E85">
      <w:pPr>
        <w:ind w:firstLine="720"/>
        <w:jc w:val="both"/>
        <w:rPr>
          <w:b/>
        </w:rPr>
      </w:pPr>
      <w:r w:rsidRPr="00CC6AB2">
        <w:rPr>
          <w:b/>
        </w:rPr>
        <w:t>3. Kokių rezultatų laukiama.</w:t>
      </w:r>
    </w:p>
    <w:p w14:paraId="1023CDBC" w14:textId="77777777" w:rsidR="00F65E85" w:rsidRDefault="002E088D" w:rsidP="00F65E85">
      <w:pPr>
        <w:ind w:firstLine="720"/>
        <w:jc w:val="both"/>
      </w:pPr>
      <w:r>
        <w:t>Priimtas sprendimas leis</w:t>
      </w:r>
      <w:r w:rsidR="00F65E85">
        <w:t xml:space="preserve"> </w:t>
      </w:r>
      <w:r w:rsidR="00983B72">
        <w:t xml:space="preserve">kreiptis į Klaipėdos regiono </w:t>
      </w:r>
      <w:r w:rsidR="00550278">
        <w:t xml:space="preserve">plėtros </w:t>
      </w:r>
      <w:r w:rsidR="00983B72">
        <w:t>tarybą dėl regioninio statuso sute</w:t>
      </w:r>
      <w:r w:rsidR="007E0F67">
        <w:t>i</w:t>
      </w:r>
      <w:r w:rsidR="00983B72">
        <w:t>kimo projektui</w:t>
      </w:r>
      <w:r>
        <w:t xml:space="preserve">, kas sąlygos spartesnį projekto įgyvendinimą. </w:t>
      </w:r>
    </w:p>
    <w:p w14:paraId="1023CDBD" w14:textId="77777777" w:rsidR="002E088D" w:rsidRDefault="002E088D" w:rsidP="00F65E85">
      <w:pPr>
        <w:ind w:firstLine="720"/>
        <w:jc w:val="both"/>
        <w:rPr>
          <w:b/>
        </w:rPr>
      </w:pPr>
    </w:p>
    <w:p w14:paraId="1023CDBE" w14:textId="77777777" w:rsidR="00F65E85" w:rsidRDefault="00F65E85" w:rsidP="00F65E85">
      <w:pPr>
        <w:ind w:firstLine="720"/>
        <w:jc w:val="both"/>
        <w:rPr>
          <w:b/>
        </w:rPr>
      </w:pPr>
      <w:r w:rsidRPr="009D2EEE">
        <w:rPr>
          <w:b/>
        </w:rPr>
        <w:t>4. Lėšų poreikis sprendimo įgyvendinimui.</w:t>
      </w:r>
    </w:p>
    <w:p w14:paraId="1023CDBF" w14:textId="77777777" w:rsidR="009C28F3" w:rsidRDefault="00327D29" w:rsidP="009C28F3">
      <w:pPr>
        <w:ind w:firstLine="720"/>
        <w:jc w:val="both"/>
      </w:pPr>
      <w:r>
        <w:t xml:space="preserve">Projekto įgyvendinimui savivaldybės lėšų nereikės. Projektą planuojama įgyvendinti ES fondų, Klaipėdos universiteto lėšomis. </w:t>
      </w:r>
    </w:p>
    <w:p w14:paraId="1023CDC0" w14:textId="77777777" w:rsidR="002E088D" w:rsidRDefault="002E088D" w:rsidP="00F65E85">
      <w:pPr>
        <w:ind w:firstLine="720"/>
        <w:jc w:val="both"/>
        <w:rPr>
          <w:b/>
        </w:rPr>
      </w:pPr>
    </w:p>
    <w:p w14:paraId="1023CDC1" w14:textId="77777777" w:rsidR="00F65E85" w:rsidRDefault="00F65E85" w:rsidP="00F65E85">
      <w:pPr>
        <w:ind w:firstLine="720"/>
        <w:jc w:val="both"/>
        <w:rPr>
          <w:b/>
        </w:rPr>
      </w:pPr>
      <w:r w:rsidRPr="00A64402">
        <w:rPr>
          <w:b/>
        </w:rPr>
        <w:lastRenderedPageBreak/>
        <w:t>5. Sprendimo projekto rengimo metu gauti specialistų vertinimai.</w:t>
      </w:r>
    </w:p>
    <w:p w14:paraId="1023CDC2" w14:textId="77777777" w:rsidR="00F65E85" w:rsidRDefault="00F65E85" w:rsidP="00F65E85">
      <w:pPr>
        <w:jc w:val="both"/>
      </w:pPr>
      <w:r>
        <w:t xml:space="preserve"> </w:t>
      </w:r>
      <w:r>
        <w:tab/>
        <w:t>Pastabų negauta.</w:t>
      </w:r>
    </w:p>
    <w:p w14:paraId="1023CDC3" w14:textId="77777777" w:rsidR="002E088D" w:rsidRDefault="002E088D" w:rsidP="00F65E85">
      <w:pPr>
        <w:ind w:firstLine="720"/>
        <w:jc w:val="both"/>
        <w:rPr>
          <w:b/>
        </w:rPr>
      </w:pPr>
    </w:p>
    <w:p w14:paraId="1023CDC4" w14:textId="77777777" w:rsidR="00F65E85" w:rsidRDefault="00530C8E" w:rsidP="00F65E85">
      <w:pPr>
        <w:ind w:firstLine="720"/>
        <w:jc w:val="both"/>
        <w:rPr>
          <w:b/>
        </w:rPr>
      </w:pPr>
      <w:r>
        <w:rPr>
          <w:b/>
        </w:rPr>
        <w:t>6</w:t>
      </w:r>
      <w:r w:rsidR="00F65E85" w:rsidRPr="008921B3">
        <w:rPr>
          <w:b/>
        </w:rPr>
        <w:t>. Galimos teigiamos ar neigiamos sprendimo priėmimo pasekmės.</w:t>
      </w:r>
    </w:p>
    <w:p w14:paraId="1023CDC5" w14:textId="77777777" w:rsidR="00F65E85" w:rsidRDefault="00F65E85" w:rsidP="00C5478F">
      <w:pPr>
        <w:ind w:firstLine="720"/>
        <w:jc w:val="both"/>
      </w:pPr>
      <w:r>
        <w:t xml:space="preserve">Priimtas sprendimas leis </w:t>
      </w:r>
      <w:r w:rsidR="00983B72">
        <w:t>siekti regioninės svarbos projekto statuso.</w:t>
      </w:r>
      <w:r>
        <w:t xml:space="preserve"> </w:t>
      </w:r>
    </w:p>
    <w:p w14:paraId="1023CDC6" w14:textId="77777777" w:rsidR="00F65E85" w:rsidRDefault="00F65E85" w:rsidP="00C5478F">
      <w:pPr>
        <w:ind w:firstLine="720"/>
        <w:jc w:val="both"/>
      </w:pPr>
      <w:r>
        <w:t>Neigiamų pasekmių nenumatoma.</w:t>
      </w:r>
    </w:p>
    <w:p w14:paraId="1023CDC7" w14:textId="77777777" w:rsidR="00F65E85" w:rsidRPr="004A1BEF" w:rsidRDefault="00F65E85" w:rsidP="00F65E85">
      <w:pPr>
        <w:jc w:val="both"/>
      </w:pPr>
    </w:p>
    <w:p w14:paraId="1023CDC8" w14:textId="77777777" w:rsidR="00425327" w:rsidRDefault="00CD1B39" w:rsidP="00947A18">
      <w:pPr>
        <w:ind w:right="-82" w:firstLine="748"/>
      </w:pPr>
      <w:r w:rsidRPr="00F5041B">
        <w:t xml:space="preserve">PRIDEDAMA: </w:t>
      </w:r>
    </w:p>
    <w:p w14:paraId="1023CDC9" w14:textId="77777777" w:rsidR="00CC5849" w:rsidRDefault="00947A18" w:rsidP="00550278">
      <w:pPr>
        <w:ind w:right="-82" w:firstLine="748"/>
        <w:jc w:val="both"/>
      </w:pPr>
      <w:r>
        <w:t>1</w:t>
      </w:r>
      <w:r w:rsidR="009D5085">
        <w:t xml:space="preserve">. </w:t>
      </w:r>
      <w:r w:rsidR="00983B72">
        <w:t>Klaipėdos universiteto 2018 m. spalio 10 d. raštas Nr. 4-115 „Dėl regioninės svarbos statuso suteikimo projektui“</w:t>
      </w:r>
      <w:r w:rsidR="00327D29">
        <w:t>, kopija, 1 lapas.</w:t>
      </w:r>
    </w:p>
    <w:p w14:paraId="1023CDCA" w14:textId="77777777" w:rsidR="00983B72" w:rsidRDefault="00947A18" w:rsidP="00550278">
      <w:pPr>
        <w:ind w:right="-82" w:firstLine="748"/>
        <w:jc w:val="both"/>
      </w:pPr>
      <w:r>
        <w:t>2</w:t>
      </w:r>
      <w:r w:rsidR="009D5085">
        <w:t xml:space="preserve">. </w:t>
      </w:r>
      <w:r w:rsidR="00327D29">
        <w:t>Projekto „Klaipėdos universiteto miestelis-žinioms imlus regiono inovacijų slėnis“, kopija, 51 lapas.</w:t>
      </w:r>
    </w:p>
    <w:p w14:paraId="1023CDCB" w14:textId="77777777" w:rsidR="009D5085" w:rsidRDefault="009D5085" w:rsidP="009D5085">
      <w:pPr>
        <w:ind w:right="-82" w:firstLine="748"/>
      </w:pPr>
    </w:p>
    <w:p w14:paraId="1023CDCC" w14:textId="77777777" w:rsidR="009D5085" w:rsidRDefault="009D5085" w:rsidP="009D5085">
      <w:pPr>
        <w:ind w:right="-82" w:firstLine="748"/>
        <w:rPr>
          <w:color w:val="000000"/>
        </w:rPr>
      </w:pPr>
    </w:p>
    <w:p w14:paraId="1023CDCD" w14:textId="77777777" w:rsidR="00F65E85" w:rsidRDefault="00983B72" w:rsidP="00CD1B39">
      <w:pPr>
        <w:ind w:right="-82"/>
      </w:pPr>
      <w:r>
        <w:t>Projektų skyriaus vedėja</w:t>
      </w:r>
      <w:r w:rsidR="00CD1B39" w:rsidRPr="006D5D0F">
        <w:t xml:space="preserve">                                                          </w:t>
      </w:r>
      <w:r>
        <w:t xml:space="preserve">                           </w:t>
      </w:r>
      <w:r w:rsidR="00CD1B39" w:rsidRPr="006D5D0F">
        <w:t xml:space="preserve">               </w:t>
      </w:r>
      <w:r>
        <w:t>Elona Jurkevičienė</w:t>
      </w:r>
    </w:p>
    <w:p w14:paraId="1023CDCE" w14:textId="77777777" w:rsidR="00530C8E" w:rsidRPr="006D5D0F" w:rsidRDefault="00530C8E" w:rsidP="00CD1B39">
      <w:pPr>
        <w:ind w:right="-82"/>
      </w:pPr>
      <w:r>
        <w:br/>
      </w:r>
    </w:p>
    <w:sectPr w:rsidR="00530C8E" w:rsidRPr="006D5D0F" w:rsidSect="00DD4690">
      <w:pgSz w:w="11907" w:h="16840"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A39"/>
    <w:multiLevelType w:val="hybridMultilevel"/>
    <w:tmpl w:val="3F6C7A14"/>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3AD"/>
    <w:multiLevelType w:val="hybridMultilevel"/>
    <w:tmpl w:val="5656A190"/>
    <w:lvl w:ilvl="0" w:tplc="8ED8738C">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6543A50"/>
    <w:multiLevelType w:val="hybridMultilevel"/>
    <w:tmpl w:val="B99C47FA"/>
    <w:lvl w:ilvl="0" w:tplc="618EF95E">
      <w:numFmt w:val="bullet"/>
      <w:lvlText w:val="-"/>
      <w:lvlJc w:val="left"/>
      <w:pPr>
        <w:tabs>
          <w:tab w:val="num" w:pos="902"/>
        </w:tabs>
        <w:ind w:left="921" w:hanging="360"/>
      </w:pPr>
      <w:rPr>
        <w:rFonts w:ascii="Times New Roman" w:eastAsia="Times New Roman" w:hAnsi="Times New Roman" w:cs="Times New Roman" w:hint="default"/>
      </w:rPr>
    </w:lvl>
    <w:lvl w:ilvl="1" w:tplc="04270003" w:tentative="1">
      <w:start w:val="1"/>
      <w:numFmt w:val="bullet"/>
      <w:lvlText w:val="o"/>
      <w:lvlJc w:val="left"/>
      <w:pPr>
        <w:tabs>
          <w:tab w:val="num" w:pos="1641"/>
        </w:tabs>
        <w:ind w:left="1641" w:hanging="360"/>
      </w:pPr>
      <w:rPr>
        <w:rFonts w:ascii="Courier New" w:hAnsi="Courier New" w:cs="Courier New" w:hint="default"/>
      </w:rPr>
    </w:lvl>
    <w:lvl w:ilvl="2" w:tplc="04270005" w:tentative="1">
      <w:start w:val="1"/>
      <w:numFmt w:val="bullet"/>
      <w:lvlText w:val=""/>
      <w:lvlJc w:val="left"/>
      <w:pPr>
        <w:tabs>
          <w:tab w:val="num" w:pos="2361"/>
        </w:tabs>
        <w:ind w:left="2361" w:hanging="360"/>
      </w:pPr>
      <w:rPr>
        <w:rFonts w:ascii="Wingdings" w:hAnsi="Wingdings" w:hint="default"/>
      </w:rPr>
    </w:lvl>
    <w:lvl w:ilvl="3" w:tplc="04270001" w:tentative="1">
      <w:start w:val="1"/>
      <w:numFmt w:val="bullet"/>
      <w:lvlText w:val=""/>
      <w:lvlJc w:val="left"/>
      <w:pPr>
        <w:tabs>
          <w:tab w:val="num" w:pos="3081"/>
        </w:tabs>
        <w:ind w:left="3081" w:hanging="360"/>
      </w:pPr>
      <w:rPr>
        <w:rFonts w:ascii="Symbol" w:hAnsi="Symbol" w:hint="default"/>
      </w:rPr>
    </w:lvl>
    <w:lvl w:ilvl="4" w:tplc="04270003" w:tentative="1">
      <w:start w:val="1"/>
      <w:numFmt w:val="bullet"/>
      <w:lvlText w:val="o"/>
      <w:lvlJc w:val="left"/>
      <w:pPr>
        <w:tabs>
          <w:tab w:val="num" w:pos="3801"/>
        </w:tabs>
        <w:ind w:left="3801" w:hanging="360"/>
      </w:pPr>
      <w:rPr>
        <w:rFonts w:ascii="Courier New" w:hAnsi="Courier New" w:cs="Courier New" w:hint="default"/>
      </w:rPr>
    </w:lvl>
    <w:lvl w:ilvl="5" w:tplc="04270005" w:tentative="1">
      <w:start w:val="1"/>
      <w:numFmt w:val="bullet"/>
      <w:lvlText w:val=""/>
      <w:lvlJc w:val="left"/>
      <w:pPr>
        <w:tabs>
          <w:tab w:val="num" w:pos="4521"/>
        </w:tabs>
        <w:ind w:left="4521" w:hanging="360"/>
      </w:pPr>
      <w:rPr>
        <w:rFonts w:ascii="Wingdings" w:hAnsi="Wingdings" w:hint="default"/>
      </w:rPr>
    </w:lvl>
    <w:lvl w:ilvl="6" w:tplc="04270001" w:tentative="1">
      <w:start w:val="1"/>
      <w:numFmt w:val="bullet"/>
      <w:lvlText w:val=""/>
      <w:lvlJc w:val="left"/>
      <w:pPr>
        <w:tabs>
          <w:tab w:val="num" w:pos="5241"/>
        </w:tabs>
        <w:ind w:left="5241" w:hanging="360"/>
      </w:pPr>
      <w:rPr>
        <w:rFonts w:ascii="Symbol" w:hAnsi="Symbol" w:hint="default"/>
      </w:rPr>
    </w:lvl>
    <w:lvl w:ilvl="7" w:tplc="04270003" w:tentative="1">
      <w:start w:val="1"/>
      <w:numFmt w:val="bullet"/>
      <w:lvlText w:val="o"/>
      <w:lvlJc w:val="left"/>
      <w:pPr>
        <w:tabs>
          <w:tab w:val="num" w:pos="5961"/>
        </w:tabs>
        <w:ind w:left="5961" w:hanging="360"/>
      </w:pPr>
      <w:rPr>
        <w:rFonts w:ascii="Courier New" w:hAnsi="Courier New" w:cs="Courier New" w:hint="default"/>
      </w:rPr>
    </w:lvl>
    <w:lvl w:ilvl="8" w:tplc="04270005" w:tentative="1">
      <w:start w:val="1"/>
      <w:numFmt w:val="bullet"/>
      <w:lvlText w:val=""/>
      <w:lvlJc w:val="left"/>
      <w:pPr>
        <w:tabs>
          <w:tab w:val="num" w:pos="6681"/>
        </w:tabs>
        <w:ind w:left="6681" w:hanging="360"/>
      </w:pPr>
      <w:rPr>
        <w:rFonts w:ascii="Wingdings" w:hAnsi="Wingdings" w:hint="default"/>
      </w:rPr>
    </w:lvl>
  </w:abstractNum>
  <w:abstractNum w:abstractNumId="3" w15:restartNumberingAfterBreak="0">
    <w:nsid w:val="336C7E1F"/>
    <w:multiLevelType w:val="hybridMultilevel"/>
    <w:tmpl w:val="48045300"/>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6727768"/>
    <w:multiLevelType w:val="hybridMultilevel"/>
    <w:tmpl w:val="44225062"/>
    <w:lvl w:ilvl="0" w:tplc="7556E504">
      <w:start w:val="10"/>
      <w:numFmt w:val="bullet"/>
      <w:lvlText w:val="-"/>
      <w:lvlJc w:val="left"/>
      <w:pPr>
        <w:tabs>
          <w:tab w:val="num" w:pos="1461"/>
        </w:tabs>
        <w:ind w:left="1461" w:hanging="360"/>
      </w:pPr>
      <w:rPr>
        <w:rFonts w:ascii="Times New Roman" w:eastAsia="Times New Roman" w:hAnsi="Times New Roman" w:cs="Times New Roman" w:hint="default"/>
      </w:rPr>
    </w:lvl>
    <w:lvl w:ilvl="1" w:tplc="04270003" w:tentative="1">
      <w:start w:val="1"/>
      <w:numFmt w:val="bullet"/>
      <w:lvlText w:val="o"/>
      <w:lvlJc w:val="left"/>
      <w:pPr>
        <w:tabs>
          <w:tab w:val="num" w:pos="2001"/>
        </w:tabs>
        <w:ind w:left="2001" w:hanging="360"/>
      </w:pPr>
      <w:rPr>
        <w:rFonts w:ascii="Courier New" w:hAnsi="Courier New" w:cs="Courier New" w:hint="default"/>
      </w:rPr>
    </w:lvl>
    <w:lvl w:ilvl="2" w:tplc="04270005" w:tentative="1">
      <w:start w:val="1"/>
      <w:numFmt w:val="bullet"/>
      <w:lvlText w:val=""/>
      <w:lvlJc w:val="left"/>
      <w:pPr>
        <w:tabs>
          <w:tab w:val="num" w:pos="2721"/>
        </w:tabs>
        <w:ind w:left="2721" w:hanging="360"/>
      </w:pPr>
      <w:rPr>
        <w:rFonts w:ascii="Wingdings" w:hAnsi="Wingdings" w:hint="default"/>
      </w:rPr>
    </w:lvl>
    <w:lvl w:ilvl="3" w:tplc="04270001" w:tentative="1">
      <w:start w:val="1"/>
      <w:numFmt w:val="bullet"/>
      <w:lvlText w:val=""/>
      <w:lvlJc w:val="left"/>
      <w:pPr>
        <w:tabs>
          <w:tab w:val="num" w:pos="3441"/>
        </w:tabs>
        <w:ind w:left="3441" w:hanging="360"/>
      </w:pPr>
      <w:rPr>
        <w:rFonts w:ascii="Symbol" w:hAnsi="Symbol" w:hint="default"/>
      </w:rPr>
    </w:lvl>
    <w:lvl w:ilvl="4" w:tplc="04270003" w:tentative="1">
      <w:start w:val="1"/>
      <w:numFmt w:val="bullet"/>
      <w:lvlText w:val="o"/>
      <w:lvlJc w:val="left"/>
      <w:pPr>
        <w:tabs>
          <w:tab w:val="num" w:pos="4161"/>
        </w:tabs>
        <w:ind w:left="4161" w:hanging="360"/>
      </w:pPr>
      <w:rPr>
        <w:rFonts w:ascii="Courier New" w:hAnsi="Courier New" w:cs="Courier New" w:hint="default"/>
      </w:rPr>
    </w:lvl>
    <w:lvl w:ilvl="5" w:tplc="04270005" w:tentative="1">
      <w:start w:val="1"/>
      <w:numFmt w:val="bullet"/>
      <w:lvlText w:val=""/>
      <w:lvlJc w:val="left"/>
      <w:pPr>
        <w:tabs>
          <w:tab w:val="num" w:pos="4881"/>
        </w:tabs>
        <w:ind w:left="4881" w:hanging="360"/>
      </w:pPr>
      <w:rPr>
        <w:rFonts w:ascii="Wingdings" w:hAnsi="Wingdings" w:hint="default"/>
      </w:rPr>
    </w:lvl>
    <w:lvl w:ilvl="6" w:tplc="04270001" w:tentative="1">
      <w:start w:val="1"/>
      <w:numFmt w:val="bullet"/>
      <w:lvlText w:val=""/>
      <w:lvlJc w:val="left"/>
      <w:pPr>
        <w:tabs>
          <w:tab w:val="num" w:pos="5601"/>
        </w:tabs>
        <w:ind w:left="5601" w:hanging="360"/>
      </w:pPr>
      <w:rPr>
        <w:rFonts w:ascii="Symbol" w:hAnsi="Symbol" w:hint="default"/>
      </w:rPr>
    </w:lvl>
    <w:lvl w:ilvl="7" w:tplc="04270003" w:tentative="1">
      <w:start w:val="1"/>
      <w:numFmt w:val="bullet"/>
      <w:lvlText w:val="o"/>
      <w:lvlJc w:val="left"/>
      <w:pPr>
        <w:tabs>
          <w:tab w:val="num" w:pos="6321"/>
        </w:tabs>
        <w:ind w:left="6321" w:hanging="360"/>
      </w:pPr>
      <w:rPr>
        <w:rFonts w:ascii="Courier New" w:hAnsi="Courier New" w:cs="Courier New" w:hint="default"/>
      </w:rPr>
    </w:lvl>
    <w:lvl w:ilvl="8" w:tplc="04270005" w:tentative="1">
      <w:start w:val="1"/>
      <w:numFmt w:val="bullet"/>
      <w:lvlText w:val=""/>
      <w:lvlJc w:val="left"/>
      <w:pPr>
        <w:tabs>
          <w:tab w:val="num" w:pos="7041"/>
        </w:tabs>
        <w:ind w:left="7041" w:hanging="360"/>
      </w:pPr>
      <w:rPr>
        <w:rFonts w:ascii="Wingdings" w:hAnsi="Wingdings" w:hint="default"/>
      </w:rPr>
    </w:lvl>
  </w:abstractNum>
  <w:abstractNum w:abstractNumId="5" w15:restartNumberingAfterBreak="0">
    <w:nsid w:val="41B62DE0"/>
    <w:multiLevelType w:val="hybridMultilevel"/>
    <w:tmpl w:val="402094DA"/>
    <w:lvl w:ilvl="0" w:tplc="9A6EE520">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4008CD"/>
    <w:multiLevelType w:val="hybridMultilevel"/>
    <w:tmpl w:val="BEC87EBA"/>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89"/>
    <w:rsid w:val="00011958"/>
    <w:rsid w:val="000156B3"/>
    <w:rsid w:val="00016601"/>
    <w:rsid w:val="0001680D"/>
    <w:rsid w:val="00027E79"/>
    <w:rsid w:val="00036812"/>
    <w:rsid w:val="000368B3"/>
    <w:rsid w:val="00037C93"/>
    <w:rsid w:val="00041192"/>
    <w:rsid w:val="00043A58"/>
    <w:rsid w:val="00055D50"/>
    <w:rsid w:val="00062A2C"/>
    <w:rsid w:val="00063EC9"/>
    <w:rsid w:val="00072E7D"/>
    <w:rsid w:val="00085CE9"/>
    <w:rsid w:val="00090BBD"/>
    <w:rsid w:val="000A1E36"/>
    <w:rsid w:val="000B5C46"/>
    <w:rsid w:val="000C172C"/>
    <w:rsid w:val="000C4AD8"/>
    <w:rsid w:val="000C7C5D"/>
    <w:rsid w:val="000D0B54"/>
    <w:rsid w:val="000D31A8"/>
    <w:rsid w:val="000E2C03"/>
    <w:rsid w:val="000E405B"/>
    <w:rsid w:val="001074B0"/>
    <w:rsid w:val="00111956"/>
    <w:rsid w:val="001240DF"/>
    <w:rsid w:val="00130B3B"/>
    <w:rsid w:val="001354A1"/>
    <w:rsid w:val="00137C6F"/>
    <w:rsid w:val="00147C44"/>
    <w:rsid w:val="001512DE"/>
    <w:rsid w:val="00154BFF"/>
    <w:rsid w:val="001560B1"/>
    <w:rsid w:val="00156EA9"/>
    <w:rsid w:val="00161324"/>
    <w:rsid w:val="00170346"/>
    <w:rsid w:val="00177C26"/>
    <w:rsid w:val="00190EF1"/>
    <w:rsid w:val="0019106C"/>
    <w:rsid w:val="00193E8E"/>
    <w:rsid w:val="001959FE"/>
    <w:rsid w:val="001974D9"/>
    <w:rsid w:val="001A795B"/>
    <w:rsid w:val="001B05FD"/>
    <w:rsid w:val="001C0AED"/>
    <w:rsid w:val="001D0F6D"/>
    <w:rsid w:val="001D178F"/>
    <w:rsid w:val="001D3912"/>
    <w:rsid w:val="001D583F"/>
    <w:rsid w:val="001D777A"/>
    <w:rsid w:val="001E54AC"/>
    <w:rsid w:val="001E6CEA"/>
    <w:rsid w:val="001E7502"/>
    <w:rsid w:val="002178FD"/>
    <w:rsid w:val="00217DB1"/>
    <w:rsid w:val="002230F9"/>
    <w:rsid w:val="00235A79"/>
    <w:rsid w:val="00241C42"/>
    <w:rsid w:val="00242872"/>
    <w:rsid w:val="00244407"/>
    <w:rsid w:val="0025096A"/>
    <w:rsid w:val="00255DF9"/>
    <w:rsid w:val="00265C59"/>
    <w:rsid w:val="00270300"/>
    <w:rsid w:val="00281E1A"/>
    <w:rsid w:val="0029335C"/>
    <w:rsid w:val="002A7F2A"/>
    <w:rsid w:val="002B0BDE"/>
    <w:rsid w:val="002B2BB8"/>
    <w:rsid w:val="002C0AA8"/>
    <w:rsid w:val="002C6BCC"/>
    <w:rsid w:val="002C7708"/>
    <w:rsid w:val="002C777B"/>
    <w:rsid w:val="002E018B"/>
    <w:rsid w:val="002E088D"/>
    <w:rsid w:val="002E555E"/>
    <w:rsid w:val="002F7BE8"/>
    <w:rsid w:val="003214D3"/>
    <w:rsid w:val="00324D05"/>
    <w:rsid w:val="00327D29"/>
    <w:rsid w:val="003541AD"/>
    <w:rsid w:val="00362206"/>
    <w:rsid w:val="003702DC"/>
    <w:rsid w:val="0037276A"/>
    <w:rsid w:val="00374FA4"/>
    <w:rsid w:val="00376AEF"/>
    <w:rsid w:val="0038356D"/>
    <w:rsid w:val="00387E77"/>
    <w:rsid w:val="00396512"/>
    <w:rsid w:val="003A1789"/>
    <w:rsid w:val="003A411D"/>
    <w:rsid w:val="003B1430"/>
    <w:rsid w:val="003C1853"/>
    <w:rsid w:val="003C5305"/>
    <w:rsid w:val="003E2B6D"/>
    <w:rsid w:val="003E5699"/>
    <w:rsid w:val="003E6D67"/>
    <w:rsid w:val="003F7C12"/>
    <w:rsid w:val="004001CB"/>
    <w:rsid w:val="00406516"/>
    <w:rsid w:val="00415603"/>
    <w:rsid w:val="00416BA4"/>
    <w:rsid w:val="00417FE0"/>
    <w:rsid w:val="00425327"/>
    <w:rsid w:val="0042666E"/>
    <w:rsid w:val="00433621"/>
    <w:rsid w:val="00433D48"/>
    <w:rsid w:val="00435166"/>
    <w:rsid w:val="004533EA"/>
    <w:rsid w:val="00467F6B"/>
    <w:rsid w:val="00477775"/>
    <w:rsid w:val="00480412"/>
    <w:rsid w:val="00483FCF"/>
    <w:rsid w:val="004926BB"/>
    <w:rsid w:val="0049307C"/>
    <w:rsid w:val="004A3170"/>
    <w:rsid w:val="004B2912"/>
    <w:rsid w:val="004B353B"/>
    <w:rsid w:val="004C4C7B"/>
    <w:rsid w:val="004C5EE8"/>
    <w:rsid w:val="004C6F3F"/>
    <w:rsid w:val="004D19AC"/>
    <w:rsid w:val="004D2204"/>
    <w:rsid w:val="004D3FF3"/>
    <w:rsid w:val="004D4B51"/>
    <w:rsid w:val="004E697F"/>
    <w:rsid w:val="004F237C"/>
    <w:rsid w:val="00501BCE"/>
    <w:rsid w:val="00502291"/>
    <w:rsid w:val="005047A2"/>
    <w:rsid w:val="00511228"/>
    <w:rsid w:val="005120C7"/>
    <w:rsid w:val="00517076"/>
    <w:rsid w:val="00530C8E"/>
    <w:rsid w:val="005473EE"/>
    <w:rsid w:val="00550278"/>
    <w:rsid w:val="00563A7C"/>
    <w:rsid w:val="0057714F"/>
    <w:rsid w:val="005B0262"/>
    <w:rsid w:val="005C4091"/>
    <w:rsid w:val="005D1661"/>
    <w:rsid w:val="005D28ED"/>
    <w:rsid w:val="005D676F"/>
    <w:rsid w:val="005E0E50"/>
    <w:rsid w:val="005E111B"/>
    <w:rsid w:val="005E42D4"/>
    <w:rsid w:val="005F708C"/>
    <w:rsid w:val="00600F22"/>
    <w:rsid w:val="006151D3"/>
    <w:rsid w:val="00624E5C"/>
    <w:rsid w:val="00630E23"/>
    <w:rsid w:val="00633CC2"/>
    <w:rsid w:val="00634BD7"/>
    <w:rsid w:val="00635B3D"/>
    <w:rsid w:val="006504F0"/>
    <w:rsid w:val="00651109"/>
    <w:rsid w:val="0065791A"/>
    <w:rsid w:val="00665DA8"/>
    <w:rsid w:val="00677E8A"/>
    <w:rsid w:val="00684139"/>
    <w:rsid w:val="00691E2C"/>
    <w:rsid w:val="00692C9F"/>
    <w:rsid w:val="0069621F"/>
    <w:rsid w:val="006A0134"/>
    <w:rsid w:val="006A131B"/>
    <w:rsid w:val="006A2C56"/>
    <w:rsid w:val="006C69ED"/>
    <w:rsid w:val="006C7765"/>
    <w:rsid w:val="006C7CE7"/>
    <w:rsid w:val="006D039D"/>
    <w:rsid w:val="006D5D0F"/>
    <w:rsid w:val="006E18DF"/>
    <w:rsid w:val="006E46B0"/>
    <w:rsid w:val="006F7D98"/>
    <w:rsid w:val="00716F57"/>
    <w:rsid w:val="00722C07"/>
    <w:rsid w:val="00722EC3"/>
    <w:rsid w:val="00727D4E"/>
    <w:rsid w:val="00734DD9"/>
    <w:rsid w:val="00737485"/>
    <w:rsid w:val="007463C3"/>
    <w:rsid w:val="0076514B"/>
    <w:rsid w:val="00786C92"/>
    <w:rsid w:val="00795868"/>
    <w:rsid w:val="0079589D"/>
    <w:rsid w:val="007A63B1"/>
    <w:rsid w:val="007B10D7"/>
    <w:rsid w:val="007B52A0"/>
    <w:rsid w:val="007B61E5"/>
    <w:rsid w:val="007B67E4"/>
    <w:rsid w:val="007D33F5"/>
    <w:rsid w:val="007E0F67"/>
    <w:rsid w:val="007E26B5"/>
    <w:rsid w:val="007E3BE2"/>
    <w:rsid w:val="007E4747"/>
    <w:rsid w:val="007E5CC6"/>
    <w:rsid w:val="007F2932"/>
    <w:rsid w:val="00807258"/>
    <w:rsid w:val="008237F5"/>
    <w:rsid w:val="008240C2"/>
    <w:rsid w:val="00826FFC"/>
    <w:rsid w:val="00830E95"/>
    <w:rsid w:val="0084164F"/>
    <w:rsid w:val="008432FA"/>
    <w:rsid w:val="00856647"/>
    <w:rsid w:val="008603FD"/>
    <w:rsid w:val="008645D6"/>
    <w:rsid w:val="00866E4D"/>
    <w:rsid w:val="00870950"/>
    <w:rsid w:val="00886F22"/>
    <w:rsid w:val="00887A2C"/>
    <w:rsid w:val="0089225D"/>
    <w:rsid w:val="008935E1"/>
    <w:rsid w:val="008978B7"/>
    <w:rsid w:val="008B20D7"/>
    <w:rsid w:val="008B7E49"/>
    <w:rsid w:val="008C2C4D"/>
    <w:rsid w:val="008D6A2A"/>
    <w:rsid w:val="008D6BC8"/>
    <w:rsid w:val="008E1CC8"/>
    <w:rsid w:val="008E681B"/>
    <w:rsid w:val="009072A2"/>
    <w:rsid w:val="00914469"/>
    <w:rsid w:val="00916FFA"/>
    <w:rsid w:val="0092107D"/>
    <w:rsid w:val="00947A18"/>
    <w:rsid w:val="00962059"/>
    <w:rsid w:val="00977D38"/>
    <w:rsid w:val="00983B72"/>
    <w:rsid w:val="00987114"/>
    <w:rsid w:val="009903DB"/>
    <w:rsid w:val="009905B9"/>
    <w:rsid w:val="009926EA"/>
    <w:rsid w:val="009936D1"/>
    <w:rsid w:val="0099471A"/>
    <w:rsid w:val="009A22AF"/>
    <w:rsid w:val="009C28F3"/>
    <w:rsid w:val="009C3A70"/>
    <w:rsid w:val="009C65B3"/>
    <w:rsid w:val="009C7281"/>
    <w:rsid w:val="009D5085"/>
    <w:rsid w:val="009D5EB0"/>
    <w:rsid w:val="009D7F52"/>
    <w:rsid w:val="009F0EED"/>
    <w:rsid w:val="009F269E"/>
    <w:rsid w:val="009F294D"/>
    <w:rsid w:val="009F3855"/>
    <w:rsid w:val="009F5515"/>
    <w:rsid w:val="00A0157C"/>
    <w:rsid w:val="00A15EF3"/>
    <w:rsid w:val="00A166B6"/>
    <w:rsid w:val="00A20D3F"/>
    <w:rsid w:val="00A222C5"/>
    <w:rsid w:val="00A24D7F"/>
    <w:rsid w:val="00A30932"/>
    <w:rsid w:val="00A37080"/>
    <w:rsid w:val="00A40E24"/>
    <w:rsid w:val="00A47A20"/>
    <w:rsid w:val="00A544F3"/>
    <w:rsid w:val="00A6105D"/>
    <w:rsid w:val="00A63456"/>
    <w:rsid w:val="00A72492"/>
    <w:rsid w:val="00A9039D"/>
    <w:rsid w:val="00A91111"/>
    <w:rsid w:val="00A929A1"/>
    <w:rsid w:val="00A96BF2"/>
    <w:rsid w:val="00A97F72"/>
    <w:rsid w:val="00AA4588"/>
    <w:rsid w:val="00AB1CB3"/>
    <w:rsid w:val="00AB2289"/>
    <w:rsid w:val="00AB4B12"/>
    <w:rsid w:val="00AC0F0B"/>
    <w:rsid w:val="00AC1395"/>
    <w:rsid w:val="00AD055A"/>
    <w:rsid w:val="00AD11B7"/>
    <w:rsid w:val="00AE1357"/>
    <w:rsid w:val="00AE499C"/>
    <w:rsid w:val="00AE5F35"/>
    <w:rsid w:val="00B00F13"/>
    <w:rsid w:val="00B10816"/>
    <w:rsid w:val="00B1148A"/>
    <w:rsid w:val="00B36DF0"/>
    <w:rsid w:val="00B3750B"/>
    <w:rsid w:val="00B42DAB"/>
    <w:rsid w:val="00B44E88"/>
    <w:rsid w:val="00B523D4"/>
    <w:rsid w:val="00B52FF7"/>
    <w:rsid w:val="00B83527"/>
    <w:rsid w:val="00B97218"/>
    <w:rsid w:val="00BA33E6"/>
    <w:rsid w:val="00BC0EB8"/>
    <w:rsid w:val="00BC6BA6"/>
    <w:rsid w:val="00BD0A9F"/>
    <w:rsid w:val="00BD6E6F"/>
    <w:rsid w:val="00BE07B3"/>
    <w:rsid w:val="00BF3978"/>
    <w:rsid w:val="00BF4DB2"/>
    <w:rsid w:val="00C06519"/>
    <w:rsid w:val="00C07E29"/>
    <w:rsid w:val="00C07EA9"/>
    <w:rsid w:val="00C13474"/>
    <w:rsid w:val="00C30A5F"/>
    <w:rsid w:val="00C327DD"/>
    <w:rsid w:val="00C415D2"/>
    <w:rsid w:val="00C5478F"/>
    <w:rsid w:val="00C61AAD"/>
    <w:rsid w:val="00C65280"/>
    <w:rsid w:val="00C659DA"/>
    <w:rsid w:val="00C8478C"/>
    <w:rsid w:val="00C87455"/>
    <w:rsid w:val="00CA5836"/>
    <w:rsid w:val="00CB188C"/>
    <w:rsid w:val="00CB3AB4"/>
    <w:rsid w:val="00CC5849"/>
    <w:rsid w:val="00CD0282"/>
    <w:rsid w:val="00CD1B39"/>
    <w:rsid w:val="00CD5190"/>
    <w:rsid w:val="00CD780D"/>
    <w:rsid w:val="00CE0406"/>
    <w:rsid w:val="00CF2BFD"/>
    <w:rsid w:val="00CF6821"/>
    <w:rsid w:val="00D07C87"/>
    <w:rsid w:val="00D16FD9"/>
    <w:rsid w:val="00D175FD"/>
    <w:rsid w:val="00D239C4"/>
    <w:rsid w:val="00D324BB"/>
    <w:rsid w:val="00D549B8"/>
    <w:rsid w:val="00D56488"/>
    <w:rsid w:val="00D56BC1"/>
    <w:rsid w:val="00D56C92"/>
    <w:rsid w:val="00D574B9"/>
    <w:rsid w:val="00D66C1F"/>
    <w:rsid w:val="00D74004"/>
    <w:rsid w:val="00D76AF5"/>
    <w:rsid w:val="00D852B9"/>
    <w:rsid w:val="00DA0AF2"/>
    <w:rsid w:val="00DA1FC2"/>
    <w:rsid w:val="00DC1814"/>
    <w:rsid w:val="00DC2012"/>
    <w:rsid w:val="00DC3B0C"/>
    <w:rsid w:val="00DD1388"/>
    <w:rsid w:val="00DD2556"/>
    <w:rsid w:val="00DD4690"/>
    <w:rsid w:val="00DD5648"/>
    <w:rsid w:val="00DD7012"/>
    <w:rsid w:val="00DE4D6A"/>
    <w:rsid w:val="00DE70D4"/>
    <w:rsid w:val="00E10E9F"/>
    <w:rsid w:val="00E1427B"/>
    <w:rsid w:val="00E17122"/>
    <w:rsid w:val="00E31C6D"/>
    <w:rsid w:val="00E35B9D"/>
    <w:rsid w:val="00E508C5"/>
    <w:rsid w:val="00E52734"/>
    <w:rsid w:val="00E747ED"/>
    <w:rsid w:val="00E85F63"/>
    <w:rsid w:val="00E90B13"/>
    <w:rsid w:val="00E962A9"/>
    <w:rsid w:val="00EA2F98"/>
    <w:rsid w:val="00EB0A8E"/>
    <w:rsid w:val="00EB3015"/>
    <w:rsid w:val="00EB3B24"/>
    <w:rsid w:val="00EC2048"/>
    <w:rsid w:val="00EC29D1"/>
    <w:rsid w:val="00EC6A18"/>
    <w:rsid w:val="00ED23EB"/>
    <w:rsid w:val="00ED7455"/>
    <w:rsid w:val="00EE5175"/>
    <w:rsid w:val="00EF0926"/>
    <w:rsid w:val="00EF25E1"/>
    <w:rsid w:val="00F004A9"/>
    <w:rsid w:val="00F0179B"/>
    <w:rsid w:val="00F05E9A"/>
    <w:rsid w:val="00F256B3"/>
    <w:rsid w:val="00F25C1D"/>
    <w:rsid w:val="00F26DB2"/>
    <w:rsid w:val="00F3402D"/>
    <w:rsid w:val="00F34DA1"/>
    <w:rsid w:val="00F37789"/>
    <w:rsid w:val="00F41965"/>
    <w:rsid w:val="00F426EB"/>
    <w:rsid w:val="00F5041B"/>
    <w:rsid w:val="00F52F3B"/>
    <w:rsid w:val="00F569C0"/>
    <w:rsid w:val="00F61D07"/>
    <w:rsid w:val="00F65110"/>
    <w:rsid w:val="00F65E85"/>
    <w:rsid w:val="00F664B8"/>
    <w:rsid w:val="00F815F3"/>
    <w:rsid w:val="00F96A63"/>
    <w:rsid w:val="00FA3486"/>
    <w:rsid w:val="00FA4323"/>
    <w:rsid w:val="00FA5B52"/>
    <w:rsid w:val="00FB5542"/>
    <w:rsid w:val="00FB6125"/>
    <w:rsid w:val="00FE726B"/>
    <w:rsid w:val="00FF04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3CDAE"/>
  <w15:docId w15:val="{127E98B5-4920-41AC-9F08-DABE83CD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7789"/>
    <w:rPr>
      <w:sz w:val="24"/>
      <w:szCs w:val="24"/>
    </w:rPr>
  </w:style>
  <w:style w:type="paragraph" w:styleId="Antrat2">
    <w:name w:val="heading 2"/>
    <w:basedOn w:val="prastasis"/>
    <w:next w:val="prastasis"/>
    <w:link w:val="Antrat2Diagrama"/>
    <w:unhideWhenUsed/>
    <w:qFormat/>
    <w:rsid w:val="00AC1395"/>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5120C7"/>
    <w:rPr>
      <w:rFonts w:ascii="Tahoma" w:hAnsi="Tahoma" w:cs="Tahoma"/>
      <w:sz w:val="16"/>
      <w:szCs w:val="16"/>
    </w:rPr>
  </w:style>
  <w:style w:type="paragraph" w:customStyle="1" w:styleId="DiagramaDiagrama1">
    <w:name w:val="Diagrama Diagrama1"/>
    <w:basedOn w:val="prastasis"/>
    <w:rsid w:val="00130B3B"/>
    <w:pPr>
      <w:spacing w:after="160" w:line="240" w:lineRule="exact"/>
    </w:pPr>
    <w:rPr>
      <w:rFonts w:ascii="Verdana" w:hAnsi="Verdana" w:cs="Verdana"/>
      <w:sz w:val="20"/>
      <w:szCs w:val="20"/>
      <w:lang w:val="en-US" w:eastAsia="en-US"/>
    </w:rPr>
  </w:style>
  <w:style w:type="character" w:customStyle="1" w:styleId="Antrat2Diagrama">
    <w:name w:val="Antraštė 2 Diagrama"/>
    <w:link w:val="Antrat2"/>
    <w:rsid w:val="00AC1395"/>
    <w:rPr>
      <w:rFonts w:ascii="Cambria" w:eastAsia="Times New Roman" w:hAnsi="Cambria" w:cs="Times New Roman"/>
      <w:b/>
      <w:bCs/>
      <w:i/>
      <w:iCs/>
      <w:sz w:val="28"/>
      <w:szCs w:val="28"/>
    </w:rPr>
  </w:style>
  <w:style w:type="paragraph" w:styleId="Sraopastraipa">
    <w:name w:val="List Paragraph"/>
    <w:basedOn w:val="prastasis"/>
    <w:uiPriority w:val="34"/>
    <w:qFormat/>
    <w:rsid w:val="00D852B9"/>
    <w:pPr>
      <w:ind w:left="1296"/>
    </w:pPr>
  </w:style>
  <w:style w:type="table" w:styleId="Lentelstinklelis">
    <w:name w:val="Table Grid"/>
    <w:basedOn w:val="prastojilentel"/>
    <w:rsid w:val="0041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EC6A18"/>
    <w:pPr>
      <w:spacing w:before="100" w:beforeAutospacing="1" w:after="100" w:afterAutospacing="1"/>
    </w:pPr>
  </w:style>
  <w:style w:type="character" w:styleId="Hipersaitas">
    <w:name w:val="Hyperlink"/>
    <w:basedOn w:val="Numatytasispastraiposriftas"/>
    <w:uiPriority w:val="99"/>
    <w:unhideWhenUsed/>
    <w:rsid w:val="00EC6A18"/>
    <w:rPr>
      <w:color w:val="0000FF"/>
      <w:u w:val="single"/>
    </w:rPr>
  </w:style>
  <w:style w:type="character" w:styleId="Komentaronuoroda">
    <w:name w:val="annotation reference"/>
    <w:basedOn w:val="Numatytasispastraiposriftas"/>
    <w:rsid w:val="00B523D4"/>
    <w:rPr>
      <w:sz w:val="16"/>
      <w:szCs w:val="16"/>
    </w:rPr>
  </w:style>
  <w:style w:type="paragraph" w:styleId="Komentarotekstas">
    <w:name w:val="annotation text"/>
    <w:basedOn w:val="prastasis"/>
    <w:link w:val="KomentarotekstasDiagrama"/>
    <w:rsid w:val="00B523D4"/>
    <w:rPr>
      <w:sz w:val="20"/>
      <w:szCs w:val="20"/>
    </w:rPr>
  </w:style>
  <w:style w:type="character" w:customStyle="1" w:styleId="KomentarotekstasDiagrama">
    <w:name w:val="Komentaro tekstas Diagrama"/>
    <w:basedOn w:val="Numatytasispastraiposriftas"/>
    <w:link w:val="Komentarotekstas"/>
    <w:rsid w:val="00B523D4"/>
  </w:style>
  <w:style w:type="paragraph" w:styleId="Komentarotema">
    <w:name w:val="annotation subject"/>
    <w:basedOn w:val="Komentarotekstas"/>
    <w:next w:val="Komentarotekstas"/>
    <w:link w:val="KomentarotemaDiagrama"/>
    <w:rsid w:val="00B523D4"/>
    <w:rPr>
      <w:b/>
      <w:bCs/>
    </w:rPr>
  </w:style>
  <w:style w:type="character" w:customStyle="1" w:styleId="KomentarotemaDiagrama">
    <w:name w:val="Komentaro tema Diagrama"/>
    <w:basedOn w:val="KomentarotekstasDiagrama"/>
    <w:link w:val="Komentarotema"/>
    <w:rsid w:val="00B523D4"/>
    <w:rPr>
      <w:b/>
      <w:bCs/>
    </w:rPr>
  </w:style>
  <w:style w:type="paragraph" w:customStyle="1" w:styleId="Char">
    <w:name w:val="Char"/>
    <w:basedOn w:val="prastasis"/>
    <w:rsid w:val="000156B3"/>
    <w:pPr>
      <w:spacing w:after="160" w:line="240" w:lineRule="exact"/>
    </w:pPr>
    <w:rPr>
      <w:rFonts w:ascii="Tahoma" w:hAnsi="Tahoma"/>
      <w:sz w:val="20"/>
      <w:szCs w:val="20"/>
      <w:lang w:val="en-US" w:eastAsia="en-US"/>
    </w:rPr>
  </w:style>
  <w:style w:type="paragraph" w:styleId="Pagrindinistekstas">
    <w:name w:val="Body Text"/>
    <w:basedOn w:val="prastasis"/>
    <w:link w:val="PagrindinistekstasDiagrama"/>
    <w:rsid w:val="000156B3"/>
    <w:pPr>
      <w:jc w:val="both"/>
    </w:pPr>
    <w:rPr>
      <w:szCs w:val="20"/>
      <w:lang w:eastAsia="zh-CN"/>
    </w:rPr>
  </w:style>
  <w:style w:type="character" w:customStyle="1" w:styleId="PagrindinistekstasDiagrama">
    <w:name w:val="Pagrindinis tekstas Diagrama"/>
    <w:basedOn w:val="Numatytasispastraiposriftas"/>
    <w:link w:val="Pagrindinistekstas"/>
    <w:rsid w:val="000156B3"/>
    <w:rPr>
      <w:sz w:val="24"/>
      <w:lang w:eastAsia="zh-CN"/>
    </w:rPr>
  </w:style>
  <w:style w:type="paragraph" w:styleId="Pagrindiniotekstotrauka2">
    <w:name w:val="Body Text Indent 2"/>
    <w:basedOn w:val="prastasis"/>
    <w:link w:val="Pagrindiniotekstotrauka2Diagrama"/>
    <w:rsid w:val="00C06519"/>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06519"/>
    <w:rPr>
      <w:sz w:val="24"/>
      <w:szCs w:val="24"/>
    </w:rPr>
  </w:style>
  <w:style w:type="paragraph" w:styleId="Pagrindiniotekstotrauka3">
    <w:name w:val="Body Text Indent 3"/>
    <w:basedOn w:val="prastasis"/>
    <w:link w:val="Pagrindiniotekstotrauka3Diagrama"/>
    <w:unhideWhenUsed/>
    <w:rsid w:val="00C0651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C06519"/>
    <w:rPr>
      <w:sz w:val="16"/>
      <w:szCs w:val="16"/>
    </w:rPr>
  </w:style>
  <w:style w:type="paragraph" w:styleId="Pavadinimas">
    <w:name w:val="Title"/>
    <w:basedOn w:val="prastasis"/>
    <w:link w:val="PavadinimasDiagrama"/>
    <w:qFormat/>
    <w:rsid w:val="008C2C4D"/>
    <w:pPr>
      <w:jc w:val="center"/>
    </w:pPr>
    <w:rPr>
      <w:b/>
      <w:caps/>
      <w:szCs w:val="20"/>
    </w:rPr>
  </w:style>
  <w:style w:type="character" w:customStyle="1" w:styleId="PavadinimasDiagrama">
    <w:name w:val="Pavadinimas Diagrama"/>
    <w:basedOn w:val="Numatytasispastraiposriftas"/>
    <w:link w:val="Pavadinimas"/>
    <w:rsid w:val="008C2C4D"/>
    <w:rPr>
      <w:b/>
      <w:caps/>
      <w:sz w:val="24"/>
    </w:rPr>
  </w:style>
  <w:style w:type="paragraph" w:styleId="Pagrindiniotekstotrauka">
    <w:name w:val="Body Text Indent"/>
    <w:basedOn w:val="prastasis"/>
    <w:link w:val="PagrindiniotekstotraukaDiagrama"/>
    <w:uiPriority w:val="99"/>
    <w:unhideWhenUsed/>
    <w:rsid w:val="00AB1CB3"/>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uiPriority w:val="99"/>
    <w:rsid w:val="00AB1CB3"/>
    <w:rPr>
      <w:sz w:val="24"/>
      <w:szCs w:val="24"/>
      <w:lang w:eastAsia="en-US"/>
    </w:rPr>
  </w:style>
  <w:style w:type="paragraph" w:customStyle="1" w:styleId="Hipersaitas1">
    <w:name w:val="Hipersaitas1"/>
    <w:basedOn w:val="prastasis"/>
    <w:rsid w:val="00914469"/>
    <w:pPr>
      <w:suppressAutoHyphens/>
      <w:autoSpaceDE w:val="0"/>
      <w:autoSpaceDN w:val="0"/>
      <w:adjustRightInd w:val="0"/>
      <w:spacing w:line="298" w:lineRule="auto"/>
      <w:ind w:firstLine="312"/>
      <w:jc w:val="both"/>
      <w:textAlignment w:val="center"/>
    </w:pPr>
    <w:rPr>
      <w:rFonts w:eastAsia="Calibri"/>
      <w:color w:val="000000"/>
      <w:sz w:val="20"/>
      <w:szCs w:val="20"/>
      <w:lang w:eastAsia="en-US"/>
    </w:rPr>
  </w:style>
  <w:style w:type="character" w:styleId="Grietas">
    <w:name w:val="Strong"/>
    <w:basedOn w:val="Numatytasispastraiposriftas"/>
    <w:qFormat/>
    <w:rsid w:val="004533E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055">
      <w:bodyDiv w:val="1"/>
      <w:marLeft w:val="0"/>
      <w:marRight w:val="0"/>
      <w:marTop w:val="0"/>
      <w:marBottom w:val="0"/>
      <w:divBdr>
        <w:top w:val="none" w:sz="0" w:space="0" w:color="auto"/>
        <w:left w:val="none" w:sz="0" w:space="0" w:color="auto"/>
        <w:bottom w:val="none" w:sz="0" w:space="0" w:color="auto"/>
        <w:right w:val="none" w:sz="0" w:space="0" w:color="auto"/>
      </w:divBdr>
    </w:div>
    <w:div w:id="427506978">
      <w:bodyDiv w:val="1"/>
      <w:marLeft w:val="0"/>
      <w:marRight w:val="0"/>
      <w:marTop w:val="0"/>
      <w:marBottom w:val="0"/>
      <w:divBdr>
        <w:top w:val="none" w:sz="0" w:space="0" w:color="auto"/>
        <w:left w:val="none" w:sz="0" w:space="0" w:color="auto"/>
        <w:bottom w:val="none" w:sz="0" w:space="0" w:color="auto"/>
        <w:right w:val="none" w:sz="0" w:space="0" w:color="auto"/>
      </w:divBdr>
    </w:div>
    <w:div w:id="427820686">
      <w:bodyDiv w:val="1"/>
      <w:marLeft w:val="0"/>
      <w:marRight w:val="0"/>
      <w:marTop w:val="0"/>
      <w:marBottom w:val="0"/>
      <w:divBdr>
        <w:top w:val="none" w:sz="0" w:space="0" w:color="auto"/>
        <w:left w:val="none" w:sz="0" w:space="0" w:color="auto"/>
        <w:bottom w:val="none" w:sz="0" w:space="0" w:color="auto"/>
        <w:right w:val="none" w:sz="0" w:space="0" w:color="auto"/>
      </w:divBdr>
      <w:divsChild>
        <w:div w:id="1495100938">
          <w:marLeft w:val="0"/>
          <w:marRight w:val="0"/>
          <w:marTop w:val="0"/>
          <w:marBottom w:val="0"/>
          <w:divBdr>
            <w:top w:val="none" w:sz="0" w:space="0" w:color="auto"/>
            <w:left w:val="none" w:sz="0" w:space="0" w:color="auto"/>
            <w:bottom w:val="none" w:sz="0" w:space="0" w:color="auto"/>
            <w:right w:val="none" w:sz="0" w:space="0" w:color="auto"/>
          </w:divBdr>
          <w:divsChild>
            <w:div w:id="1412628869">
              <w:marLeft w:val="0"/>
              <w:marRight w:val="0"/>
              <w:marTop w:val="0"/>
              <w:marBottom w:val="0"/>
              <w:divBdr>
                <w:top w:val="none" w:sz="0" w:space="0" w:color="auto"/>
                <w:left w:val="none" w:sz="0" w:space="0" w:color="auto"/>
                <w:bottom w:val="none" w:sz="0" w:space="0" w:color="auto"/>
                <w:right w:val="none" w:sz="0" w:space="0" w:color="auto"/>
              </w:divBdr>
              <w:divsChild>
                <w:div w:id="781195168">
                  <w:marLeft w:val="0"/>
                  <w:marRight w:val="0"/>
                  <w:marTop w:val="0"/>
                  <w:marBottom w:val="0"/>
                  <w:divBdr>
                    <w:top w:val="none" w:sz="0" w:space="0" w:color="auto"/>
                    <w:left w:val="none" w:sz="0" w:space="0" w:color="auto"/>
                    <w:bottom w:val="none" w:sz="0" w:space="0" w:color="auto"/>
                    <w:right w:val="none" w:sz="0" w:space="0" w:color="auto"/>
                  </w:divBdr>
                  <w:divsChild>
                    <w:div w:id="1581791427">
                      <w:marLeft w:val="0"/>
                      <w:marRight w:val="0"/>
                      <w:marTop w:val="0"/>
                      <w:marBottom w:val="0"/>
                      <w:divBdr>
                        <w:top w:val="none" w:sz="0" w:space="0" w:color="auto"/>
                        <w:left w:val="none" w:sz="0" w:space="0" w:color="auto"/>
                        <w:bottom w:val="none" w:sz="0" w:space="0" w:color="auto"/>
                        <w:right w:val="none" w:sz="0" w:space="0" w:color="auto"/>
                      </w:divBdr>
                      <w:divsChild>
                        <w:div w:id="277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6149">
      <w:bodyDiv w:val="1"/>
      <w:marLeft w:val="0"/>
      <w:marRight w:val="0"/>
      <w:marTop w:val="0"/>
      <w:marBottom w:val="0"/>
      <w:divBdr>
        <w:top w:val="none" w:sz="0" w:space="0" w:color="auto"/>
        <w:left w:val="none" w:sz="0" w:space="0" w:color="auto"/>
        <w:bottom w:val="none" w:sz="0" w:space="0" w:color="auto"/>
        <w:right w:val="none" w:sz="0" w:space="0" w:color="auto"/>
      </w:divBdr>
    </w:div>
    <w:div w:id="678891827">
      <w:bodyDiv w:val="1"/>
      <w:marLeft w:val="225"/>
      <w:marRight w:val="225"/>
      <w:marTop w:val="0"/>
      <w:marBottom w:val="0"/>
      <w:divBdr>
        <w:top w:val="none" w:sz="0" w:space="0" w:color="auto"/>
        <w:left w:val="none" w:sz="0" w:space="0" w:color="auto"/>
        <w:bottom w:val="none" w:sz="0" w:space="0" w:color="auto"/>
        <w:right w:val="none" w:sz="0" w:space="0" w:color="auto"/>
      </w:divBdr>
      <w:divsChild>
        <w:div w:id="200064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6ABC-E5EC-4E0E-ACD8-DCE43DEA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4375</Characters>
  <Application>Microsoft Office Word</Application>
  <DocSecurity>4</DocSecurity>
  <Lines>36</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Valdyba</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E.Rupeikaite</dc:creator>
  <cp:lastModifiedBy>Virginija Palaimiene</cp:lastModifiedBy>
  <cp:revision>2</cp:revision>
  <cp:lastPrinted>2018-10-16T07:15:00Z</cp:lastPrinted>
  <dcterms:created xsi:type="dcterms:W3CDTF">2018-10-17T06:29:00Z</dcterms:created>
  <dcterms:modified xsi:type="dcterms:W3CDTF">2018-10-17T06:29:00Z</dcterms:modified>
</cp:coreProperties>
</file>