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2" w:rsidRPr="00694D01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94D01">
        <w:rPr>
          <w:b/>
          <w:sz w:val="24"/>
          <w:szCs w:val="24"/>
        </w:rPr>
        <w:t>AIŠKINAMASIS RAŠTAS</w:t>
      </w:r>
    </w:p>
    <w:p w:rsidR="00B02642" w:rsidRPr="00844389" w:rsidRDefault="00B02642" w:rsidP="00844389">
      <w:pPr>
        <w:jc w:val="center"/>
        <w:rPr>
          <w:b/>
          <w:color w:val="000000"/>
        </w:rPr>
      </w:pPr>
      <w:r w:rsidRPr="00694D01">
        <w:rPr>
          <w:b/>
          <w:sz w:val="24"/>
          <w:szCs w:val="24"/>
        </w:rPr>
        <w:t xml:space="preserve">PRIE SAVIVALDYBĖS TARYBOS SPRENDIMO </w:t>
      </w:r>
      <w:r w:rsidRPr="00D83643">
        <w:rPr>
          <w:b/>
          <w:sz w:val="24"/>
          <w:szCs w:val="24"/>
        </w:rPr>
        <w:t>„</w:t>
      </w:r>
      <w:r w:rsidR="00844389" w:rsidRPr="00844389">
        <w:rPr>
          <w:b/>
          <w:bCs/>
          <w:color w:val="000000"/>
          <w:sz w:val="24"/>
          <w:szCs w:val="24"/>
        </w:rPr>
        <w:t>DĖL KLAIPĖDOS MIESTO SAVIVALDYBĖS VALDOMŲ ĮMONIŲ ORGANŲ FORMAVIMO TVARKOS APRAŠO</w:t>
      </w:r>
      <w:r w:rsidR="00844389" w:rsidRPr="00844389">
        <w:rPr>
          <w:b/>
          <w:caps/>
          <w:sz w:val="24"/>
          <w:szCs w:val="24"/>
        </w:rPr>
        <w:t xml:space="preserve"> patvirtinimo</w:t>
      </w:r>
      <w:r w:rsidR="00844389" w:rsidRPr="001D3C7E">
        <w:rPr>
          <w:b/>
          <w:caps/>
        </w:rPr>
        <w:t xml:space="preserve"> </w:t>
      </w:r>
      <w:r w:rsidRPr="00D83643">
        <w:rPr>
          <w:b/>
          <w:sz w:val="24"/>
          <w:szCs w:val="24"/>
        </w:rPr>
        <w:t>“</w:t>
      </w:r>
      <w:r w:rsidRPr="00694D01">
        <w:rPr>
          <w:b/>
          <w:sz w:val="24"/>
          <w:szCs w:val="24"/>
        </w:rPr>
        <w:t xml:space="preserve"> PROJEKTO</w:t>
      </w:r>
    </w:p>
    <w:p w:rsidR="00B02642" w:rsidRPr="00694D01" w:rsidRDefault="00B02642" w:rsidP="00B02642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:rsidR="00B02642" w:rsidRPr="00844389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Šis Klaipėdos miesto savivaldybės tarybos sprendimo projektas teikiamas, siekiant</w:t>
      </w:r>
      <w:r w:rsidR="003025C3">
        <w:rPr>
          <w:sz w:val="24"/>
          <w:szCs w:val="24"/>
        </w:rPr>
        <w:t xml:space="preserve"> </w:t>
      </w:r>
      <w:r w:rsidR="00F80E51">
        <w:rPr>
          <w:sz w:val="24"/>
          <w:szCs w:val="24"/>
        </w:rPr>
        <w:t xml:space="preserve">patvirtinti Klaipėdos miesto savivaldybės </w:t>
      </w:r>
      <w:r w:rsidR="00844389">
        <w:rPr>
          <w:sz w:val="24"/>
          <w:szCs w:val="24"/>
        </w:rPr>
        <w:t>valdomų įmonių organų formavimo</w:t>
      </w:r>
      <w:r w:rsidR="00DF25C0">
        <w:rPr>
          <w:sz w:val="24"/>
          <w:szCs w:val="24"/>
        </w:rPr>
        <w:t xml:space="preserve"> </w:t>
      </w:r>
      <w:r w:rsidR="00F80E51">
        <w:rPr>
          <w:sz w:val="24"/>
          <w:szCs w:val="24"/>
        </w:rPr>
        <w:t>tvarkos aprašą</w:t>
      </w:r>
      <w:r w:rsidR="00844389">
        <w:rPr>
          <w:sz w:val="24"/>
          <w:szCs w:val="24"/>
        </w:rPr>
        <w:t xml:space="preserve"> ir </w:t>
      </w:r>
      <w:r w:rsidR="00844389" w:rsidRPr="00844389">
        <w:rPr>
          <w:sz w:val="24"/>
          <w:szCs w:val="24"/>
        </w:rPr>
        <w:t>pripažinti netekusiu galios Klaipėdos miesto savivaldybės tarybos 2016 m. liepos 28 d. sprendimą Nr. T2-205 „Dėl Klaipėdos miesto savivaldybės kontroliuojamų bendrovių valdymo organų formavimo tvarkos aprašo patvirtinimo“</w:t>
      </w:r>
      <w:r w:rsidR="00844389">
        <w:rPr>
          <w:sz w:val="24"/>
          <w:szCs w:val="24"/>
        </w:rPr>
        <w:t xml:space="preserve">. </w:t>
      </w:r>
    </w:p>
    <w:p w:rsidR="009C673A" w:rsidRDefault="00B02642" w:rsidP="009C673A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:rsidR="00844389" w:rsidRDefault="00844389" w:rsidP="009C673A">
      <w:pPr>
        <w:ind w:firstLine="720"/>
        <w:jc w:val="both"/>
        <w:rPr>
          <w:color w:val="000000"/>
          <w:sz w:val="24"/>
          <w:szCs w:val="24"/>
        </w:rPr>
      </w:pPr>
      <w:r w:rsidRPr="00844389">
        <w:rPr>
          <w:sz w:val="24"/>
          <w:szCs w:val="24"/>
        </w:rPr>
        <w:t>Klaipėdos miesto savivaldybės tarybos 2016 m. liepos 28 d. sprendim</w:t>
      </w:r>
      <w:r>
        <w:rPr>
          <w:sz w:val="24"/>
          <w:szCs w:val="24"/>
        </w:rPr>
        <w:t>u</w:t>
      </w:r>
      <w:r w:rsidRPr="00844389">
        <w:rPr>
          <w:sz w:val="24"/>
          <w:szCs w:val="24"/>
        </w:rPr>
        <w:t xml:space="preserve"> Nr. T2-205 „Dėl Klaipėdos miesto savivaldybės kontroliuojamų bendrovių valdymo organų formavimo tvarkos aprašo patvirtinimo“</w:t>
      </w:r>
      <w:r>
        <w:rPr>
          <w:sz w:val="24"/>
          <w:szCs w:val="24"/>
        </w:rPr>
        <w:t xml:space="preserve"> buvo patvirtintas </w:t>
      </w:r>
      <w:r w:rsidRPr="00844389">
        <w:rPr>
          <w:sz w:val="24"/>
          <w:szCs w:val="24"/>
        </w:rPr>
        <w:t>Klaipėdos miesto savivaldybės kontroliuojamų bendrovių valdymo</w:t>
      </w:r>
      <w:r>
        <w:rPr>
          <w:sz w:val="24"/>
          <w:szCs w:val="24"/>
        </w:rPr>
        <w:t xml:space="preserve"> organų formavimo tvarkos aprašas, nustatantis </w:t>
      </w:r>
      <w:r w:rsidRPr="00844389">
        <w:rPr>
          <w:color w:val="000000"/>
          <w:sz w:val="24"/>
          <w:szCs w:val="24"/>
        </w:rPr>
        <w:t>savivaldybės kontroliuojamų bendrovių valdybų formavimo tvarką, Atrankos komisijos formavimo ir veiklos principus, savivaldybės kontroliuojamų bendrovių valdybų sudėtį, atrankos į valdybų narius kriterijus ir jos vykdymo procedūras, bendrovių vadovų atrankos kriterijus ir principus.</w:t>
      </w:r>
    </w:p>
    <w:p w:rsidR="00012520" w:rsidRDefault="00012520" w:rsidP="009C673A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Lietuvos Respublikos Vyriausybė 2017 m. kovo 15 d. nutarimu Nr. 196 „Dėl Lietuvos Respublikos vyriausybės 2015 m. birželio 17 d. nutarimo Nr. 631 „Dėl kandidatų į valstybės įmonės ar savivaldybės įmonės valdybą parinkimo tvarkos aprašo patvirtinimo“ pakeitimo, nutarė pakeisti Lietuvos Respublikos vyriausybės 2015 m. birželio 17 d. nutarimo Nr. 631 „Dėl kandidatų į valstybės įmonės ar savivaldybės įmonės valdybą parinkimo tvarkos aprašo patvirtinimo“ ir jį išdėstyti nauja redakcija (toliau - naujos redakcijos aprašas), pavedant savivaldybių institucijoms, įgyvendinančioms savivaldybei nuosavybės teise priklausančių akcinių bendrovių ir uždarųjų akcinių bendrovių akcijų suteikiamas turtines ir neturtines teises, siekti, o tais atvejais, kai tai leidžia turimas balsų skaičius, - užtikrinti, kad nuo 2018 m. liepos 1 d. kandidatų atrankos į savivaldybių valdomos akcinės bendrovės arba uždarosios akcinės bendrovės visuotinio akcininkų susirinkimo renkamą kolegialų priežiūros ar valdymo organą būtų atliekamos  laikantis naujos redakcijos aprašu. </w:t>
      </w:r>
    </w:p>
    <w:p w:rsidR="003A7025" w:rsidRPr="003977EB" w:rsidRDefault="003A7025" w:rsidP="009C673A">
      <w:pPr>
        <w:ind w:firstLine="72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Atsižvelgiant į tai, </w:t>
      </w:r>
      <w:r w:rsidR="003977EB">
        <w:rPr>
          <w:color w:val="000000"/>
          <w:sz w:val="24"/>
          <w:szCs w:val="24"/>
        </w:rPr>
        <w:t xml:space="preserve">tikslinga aukščiau minėtą </w:t>
      </w:r>
      <w:r w:rsidR="003977EB" w:rsidRPr="00844389">
        <w:rPr>
          <w:sz w:val="24"/>
          <w:szCs w:val="24"/>
        </w:rPr>
        <w:t>Klaipėdos miesto savivaldybės kontroliuojamų bendrovių valdymo</w:t>
      </w:r>
      <w:r w:rsidR="003977EB">
        <w:rPr>
          <w:sz w:val="24"/>
          <w:szCs w:val="24"/>
        </w:rPr>
        <w:t xml:space="preserve"> organų formavimo tvarkos aprašą pripažinti netekusiu galios ir patvirtinti naują Klaipėdos miesto savivaldybės valdomų įmonių organų formavimo tvarkos aprašą, nustatantį tai, ko nereglamentuoja Lietuvos Vyriausybės patvirtintas naujos redakcijos aprašas – t.y. </w:t>
      </w:r>
      <w:r w:rsidR="003977EB" w:rsidRPr="003977EB">
        <w:rPr>
          <w:sz w:val="24"/>
          <w:szCs w:val="24"/>
        </w:rPr>
        <w:t>valdomų įmonių kolegialių priežiūros ir valdymo organų</w:t>
      </w:r>
      <w:r w:rsidR="00973BA7">
        <w:rPr>
          <w:sz w:val="24"/>
          <w:szCs w:val="24"/>
        </w:rPr>
        <w:t xml:space="preserve"> formavimo akcentus</w:t>
      </w:r>
      <w:r w:rsidR="003977EB" w:rsidRPr="003977EB">
        <w:rPr>
          <w:sz w:val="24"/>
          <w:szCs w:val="24"/>
        </w:rPr>
        <w:t xml:space="preserve">, Atrankos komisijos sudarymą, Savivaldybės valdomų įmonių vadovo atrankos kriterijus, konkurso organizavimo tvarką, valdymo organų atlygio gaires. 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:rsidR="005931E9" w:rsidRPr="005931E9" w:rsidRDefault="007E701B" w:rsidP="005931E9">
      <w:pPr>
        <w:ind w:firstLine="720"/>
        <w:jc w:val="both"/>
        <w:rPr>
          <w:sz w:val="24"/>
          <w:szCs w:val="24"/>
        </w:rPr>
      </w:pPr>
      <w:r w:rsidRPr="005931E9">
        <w:rPr>
          <w:sz w:val="24"/>
          <w:szCs w:val="24"/>
        </w:rPr>
        <w:t>Aprašu siekiama</w:t>
      </w:r>
      <w:r>
        <w:t xml:space="preserve"> </w:t>
      </w:r>
      <w:r w:rsidR="005931E9">
        <w:rPr>
          <w:sz w:val="24"/>
          <w:szCs w:val="24"/>
        </w:rPr>
        <w:t xml:space="preserve">patvirtinti Klaipėdos miesto savivaldybės valdomų įmonių organų formavimo tvarkos aprašą ir </w:t>
      </w:r>
      <w:r w:rsidR="005931E9" w:rsidRPr="00844389">
        <w:rPr>
          <w:sz w:val="24"/>
          <w:szCs w:val="24"/>
        </w:rPr>
        <w:t>pripažinti netekusiu galios Klaipėdos miesto savivaldybės tarybos 2016 m. liepos 28 d. sprendimą Nr</w:t>
      </w:r>
      <w:r w:rsidR="005931E9" w:rsidRPr="005931E9">
        <w:rPr>
          <w:sz w:val="24"/>
          <w:szCs w:val="24"/>
        </w:rPr>
        <w:t xml:space="preserve">. T2-205 „Dėl Klaipėdos miesto savivaldybės kontroliuojamų bendrovių valdymo organų formavimo tvarkos aprašo patvirtinimo“. </w:t>
      </w:r>
    </w:p>
    <w:p w:rsidR="00B02642" w:rsidRPr="00694D01" w:rsidRDefault="00B02642" w:rsidP="005931E9">
      <w:pPr>
        <w:pStyle w:val="Pavadinimas"/>
        <w:ind w:firstLine="720"/>
        <w:jc w:val="both"/>
        <w:rPr>
          <w:b w:val="0"/>
        </w:rPr>
      </w:pPr>
      <w:r w:rsidRPr="00694D01">
        <w:t>4. Sprendimo  projekto rengimo metu gauti specialistų vertinimai.</w:t>
      </w:r>
    </w:p>
    <w:p w:rsidR="00B02642" w:rsidRPr="00694D01" w:rsidRDefault="003025C3" w:rsidP="00B02642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>Negauta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:rsidR="00B02642" w:rsidRPr="00694D01" w:rsidRDefault="00BD5125" w:rsidP="007E701B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>Lėšų poreikis nenumatomas</w:t>
      </w:r>
      <w:r w:rsidR="008146FB">
        <w:rPr>
          <w:b w:val="0"/>
        </w:rPr>
        <w:t>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:rsidR="005931E9" w:rsidRPr="003977EB" w:rsidRDefault="007E701B" w:rsidP="005931E9">
      <w:pPr>
        <w:ind w:firstLine="720"/>
        <w:jc w:val="both"/>
        <w:rPr>
          <w:b/>
          <w:sz w:val="24"/>
          <w:szCs w:val="24"/>
        </w:rPr>
      </w:pPr>
      <w:r w:rsidRPr="005931E9">
        <w:rPr>
          <w:sz w:val="24"/>
          <w:szCs w:val="24"/>
        </w:rPr>
        <w:t>N</w:t>
      </w:r>
      <w:r w:rsidR="00B02642" w:rsidRPr="005931E9">
        <w:rPr>
          <w:sz w:val="24"/>
          <w:szCs w:val="24"/>
        </w:rPr>
        <w:t>eigiamų pasekmių nenumatoma, teigiamos pasekmės</w:t>
      </w:r>
      <w:r w:rsidR="00B02642" w:rsidRPr="007E701B">
        <w:t xml:space="preserve"> –</w:t>
      </w:r>
      <w:r w:rsidR="00B02642" w:rsidRPr="00694D01">
        <w:t xml:space="preserve"> </w:t>
      </w:r>
      <w:r w:rsidR="005931E9" w:rsidRPr="005931E9">
        <w:rPr>
          <w:sz w:val="24"/>
          <w:szCs w:val="24"/>
        </w:rPr>
        <w:t xml:space="preserve">panaikintas teisės aktas, </w:t>
      </w:r>
      <w:r w:rsidR="00973BA7">
        <w:rPr>
          <w:sz w:val="24"/>
          <w:szCs w:val="24"/>
        </w:rPr>
        <w:t xml:space="preserve">neatitinkantis Vyriausybės nustatytos tvarkos, </w:t>
      </w:r>
      <w:r w:rsidR="00973BA7" w:rsidRPr="005931E9">
        <w:rPr>
          <w:sz w:val="24"/>
          <w:szCs w:val="24"/>
        </w:rPr>
        <w:t>ir patvirtintas naujas teisės aktas</w:t>
      </w:r>
      <w:r w:rsidR="00973BA7">
        <w:rPr>
          <w:sz w:val="24"/>
          <w:szCs w:val="24"/>
        </w:rPr>
        <w:t xml:space="preserve">, </w:t>
      </w:r>
      <w:r w:rsidR="005931E9" w:rsidRPr="005931E9">
        <w:rPr>
          <w:sz w:val="24"/>
          <w:szCs w:val="24"/>
        </w:rPr>
        <w:t>nustatantis Klaipėdos miesto savivaldybės valdomų įmonių</w:t>
      </w:r>
      <w:r w:rsidR="005931E9">
        <w:rPr>
          <w:b/>
        </w:rPr>
        <w:t xml:space="preserve"> </w:t>
      </w:r>
      <w:r w:rsidR="005931E9" w:rsidRPr="003977EB">
        <w:rPr>
          <w:sz w:val="24"/>
          <w:szCs w:val="24"/>
        </w:rPr>
        <w:t>kolegialių priežiūros ir valdymo organų</w:t>
      </w:r>
      <w:r w:rsidR="00973BA7">
        <w:rPr>
          <w:sz w:val="24"/>
          <w:szCs w:val="24"/>
        </w:rPr>
        <w:t xml:space="preserve"> formavimo</w:t>
      </w:r>
      <w:r w:rsidR="005931E9" w:rsidRPr="003977EB">
        <w:rPr>
          <w:sz w:val="24"/>
          <w:szCs w:val="24"/>
        </w:rPr>
        <w:t xml:space="preserve">, Atrankos komisijos sudarymą, Savivaldybės valdomų įmonių vadovo atrankos kriterijus, konkurso organizavimo tvarką, valdymo organų atlygio gaires. </w:t>
      </w:r>
    </w:p>
    <w:p w:rsidR="00973BA7" w:rsidRDefault="00973BA7" w:rsidP="00D45B61">
      <w:pPr>
        <w:jc w:val="both"/>
        <w:rPr>
          <w:sz w:val="24"/>
          <w:szCs w:val="24"/>
        </w:rPr>
      </w:pPr>
    </w:p>
    <w:p w:rsidR="007D1D66" w:rsidRPr="00D45B61" w:rsidRDefault="00B02642" w:rsidP="00D45B61">
      <w:pPr>
        <w:jc w:val="both"/>
        <w:rPr>
          <w:sz w:val="24"/>
          <w:szCs w:val="24"/>
        </w:rPr>
      </w:pPr>
      <w:r w:rsidRPr="00B02642">
        <w:rPr>
          <w:sz w:val="24"/>
          <w:szCs w:val="24"/>
        </w:rPr>
        <w:t>Tur</w:t>
      </w:r>
      <w:r w:rsidR="00D45B61">
        <w:rPr>
          <w:sz w:val="24"/>
          <w:szCs w:val="24"/>
        </w:rPr>
        <w:t>to skyriaus vedėja</w:t>
      </w:r>
      <w:r w:rsidR="00A82B8C">
        <w:rPr>
          <w:sz w:val="24"/>
          <w:szCs w:val="24"/>
        </w:rPr>
        <w:t>s</w:t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  <w:t xml:space="preserve">                  </w:t>
      </w:r>
      <w:r w:rsidR="00A82B8C">
        <w:rPr>
          <w:sz w:val="24"/>
          <w:szCs w:val="24"/>
        </w:rPr>
        <w:t>Edvardas Simokaitis</w:t>
      </w:r>
    </w:p>
    <w:sectPr w:rsidR="007D1D66" w:rsidRPr="00D45B61" w:rsidSect="00973BA7">
      <w:headerReference w:type="default" r:id="rId7"/>
      <w:pgSz w:w="11907" w:h="16839" w:code="9"/>
      <w:pgMar w:top="964" w:right="567" w:bottom="85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61" w:rsidRDefault="00B57C61" w:rsidP="00B02642">
      <w:r>
        <w:separator/>
      </w:r>
    </w:p>
  </w:endnote>
  <w:endnote w:type="continuationSeparator" w:id="0">
    <w:p w:rsidR="00B57C61" w:rsidRDefault="00B57C61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61" w:rsidRDefault="00B57C61" w:rsidP="00B02642">
      <w:r>
        <w:separator/>
      </w:r>
    </w:p>
  </w:footnote>
  <w:footnote w:type="continuationSeparator" w:id="0">
    <w:p w:rsidR="00B57C61" w:rsidRDefault="00B57C61" w:rsidP="00B0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854506"/>
      <w:docPartObj>
        <w:docPartGallery w:val="Page Numbers (Top of Page)"/>
        <w:docPartUnique/>
      </w:docPartObj>
    </w:sdtPr>
    <w:sdtEndPr/>
    <w:sdtContent>
      <w:p w:rsidR="008A78C3" w:rsidRDefault="008A78C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BA7">
          <w:rPr>
            <w:noProof/>
          </w:rPr>
          <w:t>2</w:t>
        </w:r>
        <w:r>
          <w:fldChar w:fldCharType="end"/>
        </w:r>
      </w:p>
    </w:sdtContent>
  </w:sdt>
  <w:p w:rsidR="008A78C3" w:rsidRDefault="008A78C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02141"/>
    <w:rsid w:val="00012520"/>
    <w:rsid w:val="000141A5"/>
    <w:rsid w:val="00017B37"/>
    <w:rsid w:val="00026A0A"/>
    <w:rsid w:val="0003195E"/>
    <w:rsid w:val="000329A2"/>
    <w:rsid w:val="00067121"/>
    <w:rsid w:val="000D2C79"/>
    <w:rsid w:val="000D733E"/>
    <w:rsid w:val="000F2FB0"/>
    <w:rsid w:val="00195B62"/>
    <w:rsid w:val="001A3396"/>
    <w:rsid w:val="001C04AC"/>
    <w:rsid w:val="001D37AE"/>
    <w:rsid w:val="001F1FFA"/>
    <w:rsid w:val="002275F4"/>
    <w:rsid w:val="00243D69"/>
    <w:rsid w:val="0026391A"/>
    <w:rsid w:val="00266D91"/>
    <w:rsid w:val="002D00AF"/>
    <w:rsid w:val="002E6515"/>
    <w:rsid w:val="002F4D2B"/>
    <w:rsid w:val="002F5561"/>
    <w:rsid w:val="003025C3"/>
    <w:rsid w:val="00342AD2"/>
    <w:rsid w:val="003662FA"/>
    <w:rsid w:val="00370A58"/>
    <w:rsid w:val="003977EB"/>
    <w:rsid w:val="003A7025"/>
    <w:rsid w:val="003B3EFF"/>
    <w:rsid w:val="003E7542"/>
    <w:rsid w:val="0040785B"/>
    <w:rsid w:val="00416196"/>
    <w:rsid w:val="0046367C"/>
    <w:rsid w:val="00466C0D"/>
    <w:rsid w:val="00492EA3"/>
    <w:rsid w:val="004A0F60"/>
    <w:rsid w:val="004E32F4"/>
    <w:rsid w:val="005309CC"/>
    <w:rsid w:val="00556C0B"/>
    <w:rsid w:val="00563A2A"/>
    <w:rsid w:val="00570B22"/>
    <w:rsid w:val="00577EB6"/>
    <w:rsid w:val="00592C87"/>
    <w:rsid w:val="0059301C"/>
    <w:rsid w:val="005931E9"/>
    <w:rsid w:val="005B740F"/>
    <w:rsid w:val="005B7A72"/>
    <w:rsid w:val="005E03EC"/>
    <w:rsid w:val="005E5C73"/>
    <w:rsid w:val="0061595B"/>
    <w:rsid w:val="006223F7"/>
    <w:rsid w:val="0066264C"/>
    <w:rsid w:val="006649FE"/>
    <w:rsid w:val="0067226F"/>
    <w:rsid w:val="00695DE0"/>
    <w:rsid w:val="006A3B19"/>
    <w:rsid w:val="006C0598"/>
    <w:rsid w:val="006D57D0"/>
    <w:rsid w:val="0071641F"/>
    <w:rsid w:val="00776294"/>
    <w:rsid w:val="00784D73"/>
    <w:rsid w:val="00797AAE"/>
    <w:rsid w:val="007A45C8"/>
    <w:rsid w:val="007C4264"/>
    <w:rsid w:val="007D2B40"/>
    <w:rsid w:val="007D794C"/>
    <w:rsid w:val="007E386D"/>
    <w:rsid w:val="007E701B"/>
    <w:rsid w:val="008146FB"/>
    <w:rsid w:val="00826DEB"/>
    <w:rsid w:val="00844389"/>
    <w:rsid w:val="00844E8E"/>
    <w:rsid w:val="00845F06"/>
    <w:rsid w:val="00876191"/>
    <w:rsid w:val="008975D8"/>
    <w:rsid w:val="008A0C49"/>
    <w:rsid w:val="008A59C6"/>
    <w:rsid w:val="008A78C3"/>
    <w:rsid w:val="008D1E2B"/>
    <w:rsid w:val="008E42F3"/>
    <w:rsid w:val="009229F1"/>
    <w:rsid w:val="009351B7"/>
    <w:rsid w:val="00973BA7"/>
    <w:rsid w:val="009777A4"/>
    <w:rsid w:val="009923CB"/>
    <w:rsid w:val="00995879"/>
    <w:rsid w:val="009A38E1"/>
    <w:rsid w:val="009A4BB2"/>
    <w:rsid w:val="009C673A"/>
    <w:rsid w:val="009D3221"/>
    <w:rsid w:val="009F202C"/>
    <w:rsid w:val="00A82B8C"/>
    <w:rsid w:val="00AA2B43"/>
    <w:rsid w:val="00AA60D8"/>
    <w:rsid w:val="00AB0C69"/>
    <w:rsid w:val="00AE3D13"/>
    <w:rsid w:val="00B02642"/>
    <w:rsid w:val="00B10C6C"/>
    <w:rsid w:val="00B40383"/>
    <w:rsid w:val="00B57C61"/>
    <w:rsid w:val="00B65057"/>
    <w:rsid w:val="00B66600"/>
    <w:rsid w:val="00BB778A"/>
    <w:rsid w:val="00BD5125"/>
    <w:rsid w:val="00BE4BEF"/>
    <w:rsid w:val="00BF2ED4"/>
    <w:rsid w:val="00C003B5"/>
    <w:rsid w:val="00C3435B"/>
    <w:rsid w:val="00C42076"/>
    <w:rsid w:val="00C6532A"/>
    <w:rsid w:val="00CB57D0"/>
    <w:rsid w:val="00CC274E"/>
    <w:rsid w:val="00CE647B"/>
    <w:rsid w:val="00CF47F5"/>
    <w:rsid w:val="00D45B61"/>
    <w:rsid w:val="00D83643"/>
    <w:rsid w:val="00DB30D8"/>
    <w:rsid w:val="00DB375C"/>
    <w:rsid w:val="00DD5357"/>
    <w:rsid w:val="00DF04C3"/>
    <w:rsid w:val="00DF25C0"/>
    <w:rsid w:val="00E009B1"/>
    <w:rsid w:val="00E445A7"/>
    <w:rsid w:val="00E44A9B"/>
    <w:rsid w:val="00EA3B65"/>
    <w:rsid w:val="00EA3D97"/>
    <w:rsid w:val="00EC5721"/>
    <w:rsid w:val="00EF724C"/>
    <w:rsid w:val="00F147D1"/>
    <w:rsid w:val="00F50A4C"/>
    <w:rsid w:val="00F60863"/>
    <w:rsid w:val="00F62F1C"/>
    <w:rsid w:val="00F65138"/>
    <w:rsid w:val="00F7130A"/>
    <w:rsid w:val="00F75563"/>
    <w:rsid w:val="00F80E51"/>
    <w:rsid w:val="00FA229A"/>
    <w:rsid w:val="00FF1DA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1A8D"/>
  <w15:docId w15:val="{7BBE244B-3E8E-4D9E-80E5-86D1341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2">
    <w:name w:val="Pagrindinis tekstas2"/>
    <w:rsid w:val="00F50A4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table" w:styleId="Lentelstinklelis">
    <w:name w:val="Table Grid"/>
    <w:basedOn w:val="prastojilentel"/>
    <w:uiPriority w:val="59"/>
    <w:rsid w:val="00EC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87CD-0466-4C75-AEAB-CD54B503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2543</Words>
  <Characters>1450</Characters>
  <Application>Microsoft Office Word</Application>
  <DocSecurity>4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2018-12-03T14:13:00Z</dcterms:created>
  <dcterms:modified xsi:type="dcterms:W3CDTF">2018-12-03T14:13:00Z</dcterms:modified>
</cp:coreProperties>
</file>