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AB" w:rsidRPr="00E848AB" w:rsidRDefault="00E848AB" w:rsidP="00E848AB">
      <w:pPr>
        <w:jc w:val="center"/>
        <w:rPr>
          <w:b/>
        </w:rPr>
      </w:pPr>
      <w:bookmarkStart w:id="0" w:name="_GoBack"/>
      <w:bookmarkEnd w:id="0"/>
      <w:r w:rsidRPr="00E848AB">
        <w:rPr>
          <w:b/>
        </w:rPr>
        <w:t>AIŠKINAMASIS RAŠTAS</w:t>
      </w:r>
    </w:p>
    <w:p w:rsidR="00E848AB" w:rsidRPr="00E848AB" w:rsidRDefault="00E848AB" w:rsidP="00BF5C7B">
      <w:pPr>
        <w:keepNext/>
        <w:jc w:val="center"/>
        <w:outlineLvl w:val="1"/>
        <w:rPr>
          <w:b/>
          <w:caps/>
          <w:highlight w:val="yellow"/>
        </w:rPr>
      </w:pPr>
      <w:r w:rsidRPr="00E848AB">
        <w:rPr>
          <w:b/>
        </w:rPr>
        <w:t>PRIE SAVIVALDYBĖS TARYBOS SPRENDIMO „</w:t>
      </w:r>
      <w:r w:rsidR="00BF5C7B" w:rsidRPr="00C47AC7">
        <w:rPr>
          <w:b/>
          <w:caps/>
        </w:rPr>
        <w:t xml:space="preserve">DĖL </w:t>
      </w:r>
      <w:r w:rsidR="002C29E6">
        <w:rPr>
          <w:b/>
          <w:caps/>
        </w:rPr>
        <w:t>komisijos išvados patvirtinimo</w:t>
      </w:r>
      <w:r w:rsidRPr="00E848AB">
        <w:rPr>
          <w:b/>
          <w:caps/>
        </w:rPr>
        <w:t>“ PROJEKTO</w:t>
      </w:r>
    </w:p>
    <w:p w:rsidR="00E848AB" w:rsidRPr="00E848AB" w:rsidRDefault="00E848AB" w:rsidP="00E848AB">
      <w:pPr>
        <w:jc w:val="both"/>
      </w:pPr>
    </w:p>
    <w:p w:rsidR="00E848AB" w:rsidRPr="00E848AB" w:rsidRDefault="00E848AB" w:rsidP="00E848AB">
      <w:pPr>
        <w:jc w:val="both"/>
        <w:rPr>
          <w:b/>
        </w:rPr>
      </w:pPr>
    </w:p>
    <w:p w:rsidR="00E848AB" w:rsidRPr="00E848AB" w:rsidRDefault="00E848AB" w:rsidP="00E848AB">
      <w:pPr>
        <w:numPr>
          <w:ilvl w:val="0"/>
          <w:numId w:val="1"/>
        </w:numPr>
        <w:contextualSpacing/>
        <w:jc w:val="both"/>
        <w:rPr>
          <w:b/>
        </w:rPr>
      </w:pPr>
      <w:r w:rsidRPr="00E848AB">
        <w:rPr>
          <w:b/>
        </w:rPr>
        <w:t>Sprendimo projekto esmė, tikslai ir uždaviniai.</w:t>
      </w:r>
    </w:p>
    <w:p w:rsidR="00EC00AC" w:rsidRPr="00EC00AC" w:rsidRDefault="00E848AB" w:rsidP="00EC00AC">
      <w:pPr>
        <w:ind w:firstLine="720"/>
        <w:jc w:val="both"/>
      </w:pPr>
      <w:r w:rsidRPr="00E848AB">
        <w:t>Savivaldybės tarybos sprendimo projekt</w:t>
      </w:r>
      <w:r w:rsidR="0018490C">
        <w:t xml:space="preserve">o tikslas – </w:t>
      </w:r>
      <w:r w:rsidR="002C29E6">
        <w:t>patvirtinti</w:t>
      </w:r>
      <w:r w:rsidR="0018490C" w:rsidRPr="0018490C">
        <w:t xml:space="preserve"> </w:t>
      </w:r>
      <w:r w:rsidR="00EC00AC">
        <w:t xml:space="preserve">Klaipėdos miesto savivaldybės tarybos </w:t>
      </w:r>
      <w:r w:rsidR="00EA01BA" w:rsidRPr="00EA01BA">
        <w:rPr>
          <w:lang w:eastAsia="en-US"/>
        </w:rPr>
        <w:t>2018 m. spalio 25 d. sprendimu Nr. T2-239</w:t>
      </w:r>
      <w:r w:rsidR="00EC00AC">
        <w:rPr>
          <w:lang w:eastAsia="en-US"/>
        </w:rPr>
        <w:t xml:space="preserve"> (toliau – Sprendimas)</w:t>
      </w:r>
      <w:r w:rsidR="00EA01BA" w:rsidRPr="00EA01BA">
        <w:rPr>
          <w:lang w:eastAsia="en-US"/>
        </w:rPr>
        <w:t xml:space="preserve"> sudarytos laikinosios komisijos (toliau – Komisija) Klaipėdos prekės ženklo atnaujinimo aplinkybėms nagrinėti  2018 m. gruodžio 7 d. išvadą</w:t>
      </w:r>
      <w:r w:rsidR="00EA01BA">
        <w:t>.</w:t>
      </w:r>
      <w:r w:rsidR="00DF70CA">
        <w:t xml:space="preserve"> </w:t>
      </w:r>
      <w:r w:rsidR="00EC00AC">
        <w:t>Komisijai Sprendimu buvo pavesta</w:t>
      </w:r>
      <w:r w:rsidR="00EC00AC" w:rsidRPr="00EC00AC">
        <w:t xml:space="preserve"> išnagrinėti Klaipėdos prekės ženklo atnaujinimo aplinkybes (atnaujinimo paslaugos pirkimo, sutarties sudarymo ir vykdymo), nustatyti, kokios institucijos laikytinos atsakingomis už galimai netinkamą šio ženklo atnaujinimo procedūros vykdymą.</w:t>
      </w:r>
      <w:r w:rsidR="00F34C07">
        <w:t xml:space="preserve"> Komisija Sprendimu buvo įpareigota</w:t>
      </w:r>
      <w:r w:rsidR="00EC00AC" w:rsidRPr="00EC00AC">
        <w:t xml:space="preserve"> iki 2018 m. gruodžio 10 d. Klaipėdos miesto savivaldybės tarybai ir Klaipėdos miesto savivaldybės merui pateikti atlikto tyrimo išvadas.</w:t>
      </w:r>
    </w:p>
    <w:p w:rsidR="00E848AB" w:rsidRPr="00E848AB" w:rsidRDefault="00E848AB" w:rsidP="00E848AB">
      <w:pPr>
        <w:numPr>
          <w:ilvl w:val="0"/>
          <w:numId w:val="1"/>
        </w:numPr>
        <w:contextualSpacing/>
        <w:jc w:val="both"/>
        <w:rPr>
          <w:b/>
        </w:rPr>
      </w:pPr>
      <w:r w:rsidRPr="00E848AB">
        <w:rPr>
          <w:b/>
        </w:rPr>
        <w:t xml:space="preserve">Projekto rengimo priežastys ir kuo remiantis parengtas sprendimo projektas. </w:t>
      </w:r>
    </w:p>
    <w:p w:rsidR="004171C1" w:rsidRDefault="008C4D29" w:rsidP="00DF70CA">
      <w:pPr>
        <w:tabs>
          <w:tab w:val="left" w:pos="912"/>
        </w:tabs>
        <w:ind w:firstLine="709"/>
        <w:jc w:val="both"/>
      </w:pPr>
      <w:r w:rsidRPr="008C4D29">
        <w:rPr>
          <w:color w:val="000000"/>
        </w:rPr>
        <w:t xml:space="preserve">Klaipėdos miesto savivaldybės tarybos 2018 m. spalio 25 d. sprendimu Nr. T2-239 </w:t>
      </w:r>
      <w:r w:rsidR="00032C3D" w:rsidRPr="00032C3D">
        <w:rPr>
          <w:color w:val="000000"/>
        </w:rPr>
        <w:t xml:space="preserve">„Dėl laikinosios komisijos Klaipėdos prekės ženklo atnaujinimo aplinkybėms nagrinėti sudarymo“ </w:t>
      </w:r>
      <w:r w:rsidR="00032C3D">
        <w:rPr>
          <w:color w:val="000000"/>
        </w:rPr>
        <w:t>sudaryta laikinoji</w:t>
      </w:r>
      <w:r w:rsidRPr="008C4D29">
        <w:rPr>
          <w:color w:val="000000"/>
        </w:rPr>
        <w:t xml:space="preserve"> komisijos (toliau – Komisija) Klaipėdos prekės ženklo atnaujinimo aplinkybėms nagrinėti</w:t>
      </w:r>
      <w:r w:rsidR="00032C3D">
        <w:rPr>
          <w:color w:val="000000"/>
        </w:rPr>
        <w:t xml:space="preserve">. </w:t>
      </w:r>
      <w:r w:rsidR="004171C1">
        <w:rPr>
          <w:color w:val="000000"/>
        </w:rPr>
        <w:t>Komisija sudaryta atsižvelgus į susidariusią situaciją dėl galimai netinkamo Klaipėdos prekės ženklo atnaujinimo procedūros vykdymo.</w:t>
      </w:r>
      <w:r w:rsidR="00DF70CA">
        <w:rPr>
          <w:color w:val="000000"/>
        </w:rPr>
        <w:t xml:space="preserve"> </w:t>
      </w:r>
      <w:r w:rsidR="004171C1">
        <w:rPr>
          <w:color w:val="000000"/>
        </w:rPr>
        <w:t>P</w:t>
      </w:r>
      <w:r w:rsidR="00E848AB" w:rsidRPr="00E848AB">
        <w:rPr>
          <w:color w:val="000000"/>
        </w:rPr>
        <w:t>rojektas rengiamas gavus</w:t>
      </w:r>
      <w:r w:rsidR="00901847" w:rsidRPr="00726080">
        <w:rPr>
          <w:color w:val="000000"/>
        </w:rPr>
        <w:t xml:space="preserve"> Komisijos 2018 m.</w:t>
      </w:r>
      <w:r w:rsidR="004171C1">
        <w:rPr>
          <w:color w:val="000000"/>
        </w:rPr>
        <w:t xml:space="preserve"> gruodžio 7 d.</w:t>
      </w:r>
      <w:r w:rsidR="00901847" w:rsidRPr="00726080">
        <w:rPr>
          <w:color w:val="000000"/>
        </w:rPr>
        <w:t xml:space="preserve"> išvadą</w:t>
      </w:r>
      <w:r w:rsidR="00612AEE">
        <w:rPr>
          <w:color w:val="000000"/>
        </w:rPr>
        <w:t xml:space="preserve"> dėl Klaipėdos prekės ženklo atnaujinimo procedūrų vykdymo.</w:t>
      </w:r>
    </w:p>
    <w:p w:rsidR="00E848AB" w:rsidRPr="00E848AB" w:rsidRDefault="00DF70CA" w:rsidP="00BF21E6">
      <w:pPr>
        <w:ind w:firstLine="720"/>
        <w:jc w:val="both"/>
        <w:rPr>
          <w:b/>
        </w:rPr>
      </w:pPr>
      <w:r>
        <w:rPr>
          <w:b/>
        </w:rPr>
        <w:t>3</w:t>
      </w:r>
      <w:r w:rsidR="00E848AB" w:rsidRPr="00E848AB">
        <w:rPr>
          <w:b/>
        </w:rPr>
        <w:t>. Sprendimo projekto rengimo metu gauti specialistų vertinimai.</w:t>
      </w:r>
    </w:p>
    <w:p w:rsidR="00E848AB" w:rsidRPr="00E848AB" w:rsidRDefault="00E848AB" w:rsidP="00E848AB">
      <w:pPr>
        <w:ind w:firstLine="720"/>
        <w:jc w:val="both"/>
      </w:pPr>
      <w:r w:rsidRPr="00E848AB">
        <w:t>Nėra.</w:t>
      </w:r>
    </w:p>
    <w:p w:rsidR="00E848AB" w:rsidRPr="00E848AB" w:rsidRDefault="00DF70CA" w:rsidP="00E848AB">
      <w:pPr>
        <w:ind w:firstLine="720"/>
        <w:jc w:val="both"/>
        <w:rPr>
          <w:b/>
        </w:rPr>
      </w:pPr>
      <w:r>
        <w:rPr>
          <w:b/>
        </w:rPr>
        <w:t>4</w:t>
      </w:r>
      <w:r w:rsidR="00E848AB" w:rsidRPr="00E848AB">
        <w:rPr>
          <w:b/>
        </w:rPr>
        <w:t xml:space="preserve">. Išlaidų sąmatos, skaičiavimai, reikalingi pagrindimai ir paaiškinimai. </w:t>
      </w:r>
    </w:p>
    <w:p w:rsidR="00E848AB" w:rsidRPr="00E848AB" w:rsidRDefault="00E848AB" w:rsidP="00E848AB">
      <w:pPr>
        <w:ind w:firstLine="720"/>
        <w:jc w:val="both"/>
      </w:pPr>
      <w:r w:rsidRPr="00E848AB">
        <w:t>Nėra.</w:t>
      </w:r>
    </w:p>
    <w:p w:rsidR="00E848AB" w:rsidRPr="00E848AB" w:rsidRDefault="00DF70CA" w:rsidP="00E848AB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5. L</w:t>
      </w:r>
      <w:r w:rsidR="00E848AB" w:rsidRPr="00E848AB">
        <w:rPr>
          <w:b/>
          <w:color w:val="000000"/>
        </w:rPr>
        <w:t>ėšų poreikis sprendimo įgyvendinimui.</w:t>
      </w:r>
    </w:p>
    <w:p w:rsidR="00E848AB" w:rsidRPr="00E848AB" w:rsidRDefault="00E848AB" w:rsidP="00E848AB">
      <w:pPr>
        <w:ind w:firstLine="720"/>
        <w:jc w:val="both"/>
      </w:pPr>
      <w:r w:rsidRPr="00E848AB">
        <w:t>Sprendimui įgyvendinti lėšų nereikia.</w:t>
      </w:r>
    </w:p>
    <w:p w:rsidR="00E848AB" w:rsidRPr="00E848AB" w:rsidRDefault="00E848AB" w:rsidP="00E848AB">
      <w:pPr>
        <w:ind w:firstLine="720"/>
        <w:jc w:val="both"/>
        <w:rPr>
          <w:b/>
        </w:rPr>
      </w:pPr>
      <w:r w:rsidRPr="00E848AB">
        <w:rPr>
          <w:b/>
        </w:rPr>
        <w:t xml:space="preserve">7. Galimos teigiamos ar neigiamos sprendimo priėmimo pasekmės. </w:t>
      </w:r>
    </w:p>
    <w:p w:rsidR="00E848AB" w:rsidRPr="00E848AB" w:rsidRDefault="00E848AB" w:rsidP="00E848AB">
      <w:pPr>
        <w:ind w:firstLine="720"/>
        <w:jc w:val="both"/>
      </w:pPr>
      <w:r w:rsidRPr="00E848AB">
        <w:t>Neigiamos pasekmės nenumatomos.</w:t>
      </w:r>
    </w:p>
    <w:p w:rsidR="00E848AB" w:rsidRPr="00555B81" w:rsidRDefault="00E848AB" w:rsidP="00E848AB">
      <w:pPr>
        <w:ind w:firstLine="720"/>
        <w:jc w:val="both"/>
        <w:rPr>
          <w:b/>
        </w:rPr>
      </w:pPr>
      <w:r w:rsidRPr="00555B81">
        <w:rPr>
          <w:b/>
        </w:rPr>
        <w:t>PRIDEDAMA:</w:t>
      </w:r>
    </w:p>
    <w:p w:rsidR="00E848AB" w:rsidRPr="00555B81" w:rsidRDefault="00E848AB" w:rsidP="00E848AB">
      <w:pPr>
        <w:ind w:firstLine="720"/>
        <w:jc w:val="both"/>
        <w:rPr>
          <w:rFonts w:eastAsia="Calibri"/>
        </w:rPr>
      </w:pPr>
      <w:r w:rsidRPr="00555B81">
        <w:rPr>
          <w:bCs/>
        </w:rPr>
        <w:t>1.</w:t>
      </w:r>
      <w:r w:rsidRPr="00555B81">
        <w:rPr>
          <w:b/>
          <w:bCs/>
        </w:rPr>
        <w:t xml:space="preserve"> </w:t>
      </w:r>
      <w:r w:rsidRPr="00555B81">
        <w:rPr>
          <w:rFonts w:eastAsia="Calibri"/>
          <w:bCs/>
        </w:rPr>
        <w:t>Teisės aktų</w:t>
      </w:r>
      <w:r w:rsidRPr="00555B81">
        <w:rPr>
          <w:rFonts w:eastAsia="Calibri"/>
        </w:rPr>
        <w:t xml:space="preserve"> </w:t>
      </w:r>
      <w:r w:rsidR="005D61E8">
        <w:rPr>
          <w:rFonts w:eastAsia="Calibri"/>
        </w:rPr>
        <w:t>ištrauka</w:t>
      </w:r>
      <w:r w:rsidR="006B3179">
        <w:rPr>
          <w:rFonts w:eastAsia="Calibri"/>
        </w:rPr>
        <w:t>, 2</w:t>
      </w:r>
      <w:r w:rsidRPr="00555B81">
        <w:rPr>
          <w:rFonts w:eastAsia="Calibri"/>
        </w:rPr>
        <w:t xml:space="preserve"> lapa</w:t>
      </w:r>
      <w:r w:rsidR="006B3179">
        <w:rPr>
          <w:rFonts w:eastAsia="Calibri"/>
        </w:rPr>
        <w:t>i</w:t>
      </w:r>
      <w:r w:rsidRPr="00555B81">
        <w:rPr>
          <w:rFonts w:eastAsia="Calibri"/>
        </w:rPr>
        <w:t xml:space="preserve">;   </w:t>
      </w:r>
    </w:p>
    <w:p w:rsidR="00E848AB" w:rsidRPr="00E848AB" w:rsidRDefault="0072432E" w:rsidP="00E848AB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="001B5459" w:rsidRPr="009C2813">
        <w:rPr>
          <w:rFonts w:eastAsia="Calibri"/>
        </w:rPr>
        <w:t xml:space="preserve">Rengimo medžiaga, </w:t>
      </w:r>
      <w:r w:rsidR="00F3055D">
        <w:rPr>
          <w:rFonts w:eastAsia="Calibri"/>
        </w:rPr>
        <w:t>16</w:t>
      </w:r>
      <w:r w:rsidR="009C2813" w:rsidRPr="009C2813">
        <w:rPr>
          <w:rFonts w:eastAsia="Calibri"/>
        </w:rPr>
        <w:t xml:space="preserve"> </w:t>
      </w:r>
      <w:r w:rsidR="009A318D" w:rsidRPr="009C2813">
        <w:rPr>
          <w:rFonts w:eastAsia="Calibri"/>
        </w:rPr>
        <w:t>lap</w:t>
      </w:r>
      <w:r w:rsidR="00F3055D">
        <w:rPr>
          <w:rFonts w:eastAsia="Calibri"/>
        </w:rPr>
        <w:t>ų.</w:t>
      </w:r>
    </w:p>
    <w:p w:rsidR="00E848AB" w:rsidRPr="00E848AB" w:rsidRDefault="00E848AB" w:rsidP="00E848AB">
      <w:pPr>
        <w:ind w:firstLine="567"/>
        <w:jc w:val="both"/>
        <w:rPr>
          <w:rFonts w:eastAsia="Calibri"/>
        </w:rPr>
      </w:pPr>
    </w:p>
    <w:p w:rsidR="00E848AB" w:rsidRPr="00E848AB" w:rsidRDefault="00E848AB" w:rsidP="00E848AB">
      <w:pPr>
        <w:jc w:val="both"/>
      </w:pPr>
    </w:p>
    <w:p w:rsidR="00E848AB" w:rsidRDefault="00E848AB" w:rsidP="00E848AB">
      <w:pPr>
        <w:jc w:val="both"/>
      </w:pPr>
      <w:r w:rsidRPr="00E848AB">
        <w:t xml:space="preserve">Savivaldybės tarybos ir mero sekretorius  </w:t>
      </w:r>
      <w:r w:rsidRPr="00E848AB">
        <w:tab/>
      </w:r>
      <w:r w:rsidRPr="00E848AB">
        <w:tab/>
      </w:r>
      <w:r w:rsidR="00B1494D">
        <w:t xml:space="preserve">                  </w:t>
      </w:r>
      <w:r w:rsidRPr="00E848AB">
        <w:t>Modestas Vitkus</w:t>
      </w:r>
    </w:p>
    <w:p w:rsidR="008C513B" w:rsidRDefault="008C513B" w:rsidP="00E848AB">
      <w:pPr>
        <w:jc w:val="both"/>
      </w:pPr>
    </w:p>
    <w:p w:rsidR="008C513B" w:rsidRDefault="008C513B" w:rsidP="00E848AB">
      <w:pPr>
        <w:jc w:val="both"/>
      </w:pPr>
    </w:p>
    <w:p w:rsidR="008C513B" w:rsidRDefault="008C513B" w:rsidP="00E848AB">
      <w:pPr>
        <w:jc w:val="both"/>
      </w:pPr>
    </w:p>
    <w:p w:rsidR="008C513B" w:rsidRDefault="008C513B" w:rsidP="00E848AB">
      <w:pPr>
        <w:jc w:val="both"/>
      </w:pPr>
    </w:p>
    <w:p w:rsidR="008C513B" w:rsidRDefault="008C513B" w:rsidP="00E848AB">
      <w:pPr>
        <w:jc w:val="both"/>
      </w:pPr>
    </w:p>
    <w:p w:rsidR="008C513B" w:rsidRDefault="008C513B" w:rsidP="00E848AB">
      <w:pPr>
        <w:jc w:val="both"/>
      </w:pPr>
    </w:p>
    <w:p w:rsidR="008C513B" w:rsidRDefault="008C513B" w:rsidP="00E848AB">
      <w:pPr>
        <w:jc w:val="both"/>
      </w:pPr>
    </w:p>
    <w:p w:rsidR="008C513B" w:rsidRDefault="008C513B" w:rsidP="00E848AB">
      <w:pPr>
        <w:jc w:val="both"/>
      </w:pPr>
    </w:p>
    <w:p w:rsidR="008C513B" w:rsidRDefault="008C513B" w:rsidP="00E848AB">
      <w:pPr>
        <w:jc w:val="both"/>
      </w:pPr>
    </w:p>
    <w:p w:rsidR="009C2813" w:rsidRDefault="009C2813" w:rsidP="00E848AB">
      <w:pPr>
        <w:jc w:val="both"/>
      </w:pPr>
    </w:p>
    <w:p w:rsidR="009C2813" w:rsidRDefault="009C2813" w:rsidP="00E848AB">
      <w:pPr>
        <w:jc w:val="both"/>
      </w:pPr>
    </w:p>
    <w:p w:rsidR="009C2813" w:rsidRDefault="009C2813" w:rsidP="00E848AB">
      <w:pPr>
        <w:jc w:val="both"/>
      </w:pPr>
    </w:p>
    <w:p w:rsidR="008C513B" w:rsidRDefault="008C513B" w:rsidP="00E848AB">
      <w:pPr>
        <w:jc w:val="both"/>
      </w:pPr>
    </w:p>
    <w:p w:rsidR="008C513B" w:rsidRDefault="008C513B" w:rsidP="00E848AB">
      <w:pPr>
        <w:jc w:val="both"/>
      </w:pPr>
    </w:p>
    <w:p w:rsidR="008C513B" w:rsidRDefault="008C513B" w:rsidP="00E848AB">
      <w:pPr>
        <w:jc w:val="both"/>
      </w:pPr>
    </w:p>
    <w:sectPr w:rsidR="008C513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865F4"/>
    <w:multiLevelType w:val="hybridMultilevel"/>
    <w:tmpl w:val="17D6AE98"/>
    <w:lvl w:ilvl="0" w:tplc="69D22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C0"/>
    <w:rsid w:val="00032C3D"/>
    <w:rsid w:val="0007723F"/>
    <w:rsid w:val="00124E4E"/>
    <w:rsid w:val="00126F8E"/>
    <w:rsid w:val="00144991"/>
    <w:rsid w:val="0018490C"/>
    <w:rsid w:val="001B5459"/>
    <w:rsid w:val="001C6C24"/>
    <w:rsid w:val="001D3AA7"/>
    <w:rsid w:val="001F5E5C"/>
    <w:rsid w:val="001F60FE"/>
    <w:rsid w:val="00242782"/>
    <w:rsid w:val="002C29E6"/>
    <w:rsid w:val="003A2424"/>
    <w:rsid w:val="003C4226"/>
    <w:rsid w:val="003C69CB"/>
    <w:rsid w:val="004171C1"/>
    <w:rsid w:val="0042627D"/>
    <w:rsid w:val="004905C2"/>
    <w:rsid w:val="00492225"/>
    <w:rsid w:val="004F6428"/>
    <w:rsid w:val="00500C98"/>
    <w:rsid w:val="00555B81"/>
    <w:rsid w:val="005D61E8"/>
    <w:rsid w:val="00612AEE"/>
    <w:rsid w:val="00646F4E"/>
    <w:rsid w:val="00687957"/>
    <w:rsid w:val="006B3179"/>
    <w:rsid w:val="006D3C38"/>
    <w:rsid w:val="006F3108"/>
    <w:rsid w:val="0072432E"/>
    <w:rsid w:val="00726080"/>
    <w:rsid w:val="007B18F4"/>
    <w:rsid w:val="0085604A"/>
    <w:rsid w:val="008C4D29"/>
    <w:rsid w:val="008C513B"/>
    <w:rsid w:val="00901847"/>
    <w:rsid w:val="009040C7"/>
    <w:rsid w:val="009A318D"/>
    <w:rsid w:val="009C2813"/>
    <w:rsid w:val="009E0EC0"/>
    <w:rsid w:val="00A16FE9"/>
    <w:rsid w:val="00A63B5C"/>
    <w:rsid w:val="00A9762F"/>
    <w:rsid w:val="00AA779D"/>
    <w:rsid w:val="00B11820"/>
    <w:rsid w:val="00B1494D"/>
    <w:rsid w:val="00B46EFC"/>
    <w:rsid w:val="00B56ED5"/>
    <w:rsid w:val="00BC34F7"/>
    <w:rsid w:val="00BF21E6"/>
    <w:rsid w:val="00BF5C7B"/>
    <w:rsid w:val="00C91ED4"/>
    <w:rsid w:val="00D72C90"/>
    <w:rsid w:val="00DF70CA"/>
    <w:rsid w:val="00E06A21"/>
    <w:rsid w:val="00E80707"/>
    <w:rsid w:val="00E848AB"/>
    <w:rsid w:val="00EA01BA"/>
    <w:rsid w:val="00EC00AC"/>
    <w:rsid w:val="00EE1B7D"/>
    <w:rsid w:val="00F12B9E"/>
    <w:rsid w:val="00F3055D"/>
    <w:rsid w:val="00F34C07"/>
    <w:rsid w:val="00FA4FD4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63EC0"/>
  <w15:chartTrackingRefBased/>
  <w15:docId w15:val="{841E5006-A65A-47B0-A8CB-1D70CC46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0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905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46EF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46EFC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unhideWhenUsed/>
    <w:rsid w:val="00077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735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Paliūnaitė</dc:creator>
  <cp:lastModifiedBy>Virginija Palaimiene</cp:lastModifiedBy>
  <cp:revision>2</cp:revision>
  <cp:lastPrinted>2018-12-14T09:03:00Z</cp:lastPrinted>
  <dcterms:created xsi:type="dcterms:W3CDTF">2018-12-18T11:19:00Z</dcterms:created>
  <dcterms:modified xsi:type="dcterms:W3CDTF">2018-12-18T11:19:00Z</dcterms:modified>
</cp:coreProperties>
</file>