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0D" w:rsidRPr="00765855" w:rsidRDefault="0018710D" w:rsidP="0018710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65855">
        <w:rPr>
          <w:b/>
          <w:sz w:val="24"/>
          <w:szCs w:val="24"/>
        </w:rPr>
        <w:t>AIŠKINAMASIS RAŠTAS</w:t>
      </w:r>
    </w:p>
    <w:p w:rsidR="0018710D" w:rsidRPr="00765855" w:rsidRDefault="0018710D" w:rsidP="0018710D">
      <w:pPr>
        <w:jc w:val="center"/>
        <w:rPr>
          <w:b/>
          <w:color w:val="000000"/>
          <w:sz w:val="24"/>
          <w:szCs w:val="24"/>
        </w:rPr>
      </w:pPr>
      <w:r w:rsidRPr="00765855">
        <w:rPr>
          <w:b/>
          <w:sz w:val="24"/>
          <w:szCs w:val="24"/>
        </w:rPr>
        <w:t>PRIE KLAIPĖDOS MIESTO SAVIVALDYBĖS TARYBOS SPRENDIMO „</w:t>
      </w:r>
      <w:r w:rsidR="00765855" w:rsidRPr="00765855">
        <w:rPr>
          <w:b/>
          <w:caps/>
          <w:sz w:val="24"/>
          <w:szCs w:val="24"/>
        </w:rPr>
        <w:t>DĖL Klaipėdos miesto savivaldybės kontrolieriaus pareigybės aprašymo PAtvirtinimo</w:t>
      </w:r>
      <w:r w:rsidRPr="00765855">
        <w:rPr>
          <w:b/>
          <w:color w:val="000000"/>
          <w:sz w:val="24"/>
          <w:szCs w:val="24"/>
        </w:rPr>
        <w:t xml:space="preserve">“ </w:t>
      </w:r>
      <w:r w:rsidRPr="00765855">
        <w:rPr>
          <w:b/>
          <w:sz w:val="24"/>
          <w:szCs w:val="24"/>
        </w:rPr>
        <w:t>PROJEKTO</w:t>
      </w:r>
    </w:p>
    <w:p w:rsidR="0018710D" w:rsidRDefault="0018710D" w:rsidP="0018710D">
      <w:pPr>
        <w:ind w:firstLine="720"/>
        <w:jc w:val="both"/>
        <w:rPr>
          <w:b/>
          <w:sz w:val="24"/>
          <w:szCs w:val="24"/>
        </w:rPr>
      </w:pPr>
    </w:p>
    <w:p w:rsidR="0018710D" w:rsidRPr="0018710D" w:rsidRDefault="005734EA" w:rsidP="00BD5571">
      <w:pPr>
        <w:pStyle w:val="Sraopastraipa"/>
        <w:ind w:left="0" w:firstLine="720"/>
        <w:jc w:val="both"/>
        <w:rPr>
          <w:b/>
        </w:rPr>
      </w:pPr>
      <w:r>
        <w:rPr>
          <w:b/>
        </w:rPr>
        <w:t>1.</w:t>
      </w:r>
      <w:r w:rsidR="002C2106" w:rsidRPr="0018710D">
        <w:rPr>
          <w:b/>
        </w:rPr>
        <w:t> </w:t>
      </w:r>
      <w:r w:rsidR="0018710D" w:rsidRPr="0018710D">
        <w:rPr>
          <w:b/>
        </w:rPr>
        <w:t>Sprendimo projekto esmė, tikslai ir uždaviniai.</w:t>
      </w:r>
    </w:p>
    <w:p w:rsidR="00264767" w:rsidRPr="00264767" w:rsidRDefault="00EE434F" w:rsidP="00264767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>P</w:t>
      </w:r>
      <w:r w:rsidR="00264767" w:rsidRPr="00264767">
        <w:rPr>
          <w:sz w:val="24"/>
          <w:szCs w:val="24"/>
        </w:rPr>
        <w:t>atvirtint</w:t>
      </w:r>
      <w:r>
        <w:rPr>
          <w:sz w:val="24"/>
          <w:szCs w:val="24"/>
        </w:rPr>
        <w:t>i</w:t>
      </w:r>
      <w:r w:rsidR="00264767" w:rsidRPr="00264767">
        <w:rPr>
          <w:sz w:val="24"/>
          <w:szCs w:val="24"/>
        </w:rPr>
        <w:t xml:space="preserve"> </w:t>
      </w:r>
      <w:r w:rsidR="00264767">
        <w:rPr>
          <w:bCs/>
          <w:sz w:val="24"/>
          <w:szCs w:val="24"/>
        </w:rPr>
        <w:t>Klaipėdos miesto savivaldybės kontrolieriaus pareigybės aprašym</w:t>
      </w:r>
      <w:r>
        <w:rPr>
          <w:bCs/>
          <w:sz w:val="24"/>
          <w:szCs w:val="24"/>
        </w:rPr>
        <w:t>ą</w:t>
      </w:r>
      <w:r w:rsidR="00264767">
        <w:rPr>
          <w:bCs/>
          <w:sz w:val="24"/>
          <w:szCs w:val="24"/>
        </w:rPr>
        <w:t>, parengt</w:t>
      </w:r>
      <w:r>
        <w:rPr>
          <w:bCs/>
          <w:sz w:val="24"/>
          <w:szCs w:val="24"/>
        </w:rPr>
        <w:t>ą</w:t>
      </w:r>
      <w:r w:rsidR="00264767">
        <w:rPr>
          <w:bCs/>
          <w:sz w:val="24"/>
          <w:szCs w:val="24"/>
        </w:rPr>
        <w:t xml:space="preserve"> vadovaujantis </w:t>
      </w:r>
      <w:r>
        <w:rPr>
          <w:bCs/>
          <w:sz w:val="24"/>
          <w:szCs w:val="24"/>
        </w:rPr>
        <w:t>nuo 2019 m. sausio 1 d</w:t>
      </w:r>
      <w:r w:rsidRPr="00EE434F">
        <w:rPr>
          <w:bCs/>
          <w:sz w:val="24"/>
          <w:szCs w:val="24"/>
        </w:rPr>
        <w:t>. įsigaliojusia</w:t>
      </w:r>
      <w:r>
        <w:rPr>
          <w:bCs/>
          <w:sz w:val="24"/>
          <w:szCs w:val="24"/>
        </w:rPr>
        <w:t xml:space="preserve"> </w:t>
      </w:r>
      <w:r w:rsidR="00264767" w:rsidRPr="00264767">
        <w:rPr>
          <w:sz w:val="24"/>
          <w:szCs w:val="24"/>
        </w:rPr>
        <w:t>Valstybės tarnautojų pareigybių aprašymo ir vertinimo metodika, patvirtinta Lietuvos Respublikos Vyriausybės 2018 m. lapkričio 28 d. nutarimu Nr. 1176 „Dėl Lietuvos Respublikos valstybės tarnybos įstatymo įgyvendinimo“</w:t>
      </w:r>
      <w:r>
        <w:rPr>
          <w:sz w:val="24"/>
          <w:szCs w:val="24"/>
        </w:rPr>
        <w:t>.</w:t>
      </w:r>
    </w:p>
    <w:p w:rsidR="00264767" w:rsidRDefault="00264767" w:rsidP="0018710D">
      <w:pPr>
        <w:ind w:firstLine="709"/>
        <w:jc w:val="both"/>
        <w:rPr>
          <w:b/>
          <w:sz w:val="24"/>
          <w:szCs w:val="24"/>
        </w:rPr>
      </w:pPr>
    </w:p>
    <w:p w:rsidR="0018710D" w:rsidRPr="0018710D" w:rsidRDefault="0018710D" w:rsidP="0018710D">
      <w:pPr>
        <w:ind w:firstLine="709"/>
        <w:jc w:val="both"/>
        <w:rPr>
          <w:b/>
          <w:sz w:val="24"/>
          <w:szCs w:val="24"/>
        </w:rPr>
      </w:pPr>
      <w:r w:rsidRPr="0018710D">
        <w:rPr>
          <w:b/>
          <w:sz w:val="24"/>
          <w:szCs w:val="24"/>
        </w:rPr>
        <w:t>2. Projekto rengimo priežastys ir kuo remiantis parengtas sprendimo projektas</w:t>
      </w:r>
      <w:r w:rsidR="004E76E6">
        <w:rPr>
          <w:b/>
          <w:sz w:val="24"/>
          <w:szCs w:val="24"/>
        </w:rPr>
        <w:t>.</w:t>
      </w:r>
    </w:p>
    <w:p w:rsidR="00101BC2" w:rsidRDefault="00101BC2" w:rsidP="00101BC2">
      <w:pPr>
        <w:ind w:firstLine="709"/>
        <w:jc w:val="both"/>
        <w:rPr>
          <w:color w:val="000000"/>
          <w:sz w:val="24"/>
          <w:szCs w:val="24"/>
        </w:rPr>
      </w:pPr>
      <w:r w:rsidRPr="00264767">
        <w:rPr>
          <w:bCs/>
          <w:sz w:val="24"/>
          <w:szCs w:val="24"/>
        </w:rPr>
        <w:t>Lietuvos Respublikos v</w:t>
      </w:r>
      <w:r w:rsidR="0018710D" w:rsidRPr="00264767">
        <w:rPr>
          <w:bCs/>
          <w:sz w:val="24"/>
          <w:szCs w:val="24"/>
        </w:rPr>
        <w:t xml:space="preserve">ietos savivaldos įstatymo 16 straipsnio </w:t>
      </w:r>
      <w:r w:rsidR="0018710D" w:rsidRPr="00264767">
        <w:rPr>
          <w:color w:val="000000"/>
          <w:sz w:val="24"/>
          <w:szCs w:val="24"/>
        </w:rPr>
        <w:t xml:space="preserve">2 dalies 8 punkte nurodyta, kad išimtinė savivaldybės tarybos kompetencija yra </w:t>
      </w:r>
      <w:r w:rsidRPr="00264767">
        <w:rPr>
          <w:color w:val="000000"/>
          <w:sz w:val="24"/>
          <w:szCs w:val="24"/>
        </w:rPr>
        <w:t>sprendimų dėl savivaldybės kontrolieriaus priėmimo į pareigas ir atleidimo iš jų priėmimas, įstatymų numatyto savivaldybės kontrolieriaus darbo užmokesčio nustatymas, savivaldybės kontrolės ir audito tarnybos nuostatų tvirtinimas.</w:t>
      </w:r>
      <w:r w:rsidR="00CB48F3">
        <w:rPr>
          <w:color w:val="000000"/>
          <w:sz w:val="24"/>
          <w:szCs w:val="24"/>
        </w:rPr>
        <w:t xml:space="preserve"> </w:t>
      </w:r>
    </w:p>
    <w:p w:rsidR="00264767" w:rsidRDefault="00264767" w:rsidP="00264767">
      <w:pPr>
        <w:ind w:firstLine="709"/>
        <w:jc w:val="both"/>
        <w:rPr>
          <w:color w:val="000000"/>
          <w:sz w:val="24"/>
          <w:szCs w:val="24"/>
          <w:lang w:eastAsia="lt-LT"/>
        </w:rPr>
      </w:pPr>
      <w:r w:rsidRPr="00264767">
        <w:rPr>
          <w:sz w:val="24"/>
          <w:szCs w:val="24"/>
        </w:rPr>
        <w:t>Lietuvos Respublikos valstybės tarnybos įstatymo 8 straipsnio 4  dalies 5 punkt</w:t>
      </w:r>
      <w:r w:rsidR="00CB48F3">
        <w:rPr>
          <w:sz w:val="24"/>
          <w:szCs w:val="24"/>
        </w:rPr>
        <w:t>e</w:t>
      </w:r>
      <w:r w:rsidR="00722687">
        <w:rPr>
          <w:sz w:val="24"/>
          <w:szCs w:val="24"/>
        </w:rPr>
        <w:t xml:space="preserve"> nurodoma, kad </w:t>
      </w:r>
      <w:r w:rsidR="00722687" w:rsidRPr="00722687">
        <w:rPr>
          <w:color w:val="000000"/>
          <w:spacing w:val="2"/>
          <w:sz w:val="24"/>
          <w:szCs w:val="24"/>
          <w:lang w:eastAsia="lt-LT"/>
        </w:rPr>
        <w:t>savivaldybės</w:t>
      </w:r>
      <w:r w:rsidR="00722687" w:rsidRPr="00722687">
        <w:rPr>
          <w:i/>
          <w:iCs/>
          <w:color w:val="000000"/>
          <w:spacing w:val="2"/>
          <w:sz w:val="24"/>
          <w:szCs w:val="24"/>
          <w:lang w:eastAsia="lt-LT"/>
        </w:rPr>
        <w:t> </w:t>
      </w:r>
      <w:r w:rsidR="00722687" w:rsidRPr="00722687">
        <w:rPr>
          <w:color w:val="000000"/>
          <w:spacing w:val="2"/>
          <w:sz w:val="24"/>
          <w:szCs w:val="24"/>
          <w:lang w:eastAsia="lt-LT"/>
        </w:rPr>
        <w:t>taryba</w:t>
      </w:r>
      <w:r w:rsidR="00722687">
        <w:rPr>
          <w:sz w:val="24"/>
          <w:szCs w:val="24"/>
        </w:rPr>
        <w:t xml:space="preserve"> </w:t>
      </w:r>
      <w:r w:rsidR="00722687" w:rsidRPr="00722687">
        <w:rPr>
          <w:color w:val="000000"/>
          <w:sz w:val="24"/>
          <w:szCs w:val="24"/>
          <w:lang w:eastAsia="lt-LT"/>
        </w:rPr>
        <w:t>tvirtina</w:t>
      </w:r>
      <w:r w:rsidR="00722687" w:rsidRPr="00722687">
        <w:rPr>
          <w:color w:val="000000"/>
          <w:spacing w:val="2"/>
          <w:sz w:val="24"/>
          <w:szCs w:val="24"/>
          <w:lang w:eastAsia="lt-LT"/>
        </w:rPr>
        <w:t xml:space="preserve"> savivaldybės administracijos direktoriaus, jo pavaduotojo ir savivaldybės kontrolieriaus</w:t>
      </w:r>
      <w:r w:rsidR="00722687" w:rsidRPr="00722687">
        <w:rPr>
          <w:color w:val="000000"/>
          <w:sz w:val="24"/>
          <w:szCs w:val="24"/>
          <w:lang w:eastAsia="lt-LT"/>
        </w:rPr>
        <w:t xml:space="preserve"> pareigybių aprašymus ir pareigybių sąrašus</w:t>
      </w:r>
      <w:r w:rsidR="00722687">
        <w:rPr>
          <w:color w:val="000000"/>
          <w:sz w:val="24"/>
          <w:szCs w:val="24"/>
          <w:lang w:eastAsia="lt-LT"/>
        </w:rPr>
        <w:t>.</w:t>
      </w:r>
    </w:p>
    <w:p w:rsidR="005279AD" w:rsidRDefault="005279AD" w:rsidP="005279AD">
      <w:pPr>
        <w:ind w:firstLine="709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Lietuvos Respublikos valstybės tarnybos įstatymo Nr. VIII-1316 pakeitimo įstatymo 3 straipsnio 10 punkte nurodoma, kad </w:t>
      </w:r>
      <w:r w:rsidRPr="001728A5">
        <w:rPr>
          <w:color w:val="000000"/>
          <w:sz w:val="24"/>
          <w:szCs w:val="24"/>
        </w:rPr>
        <w:t>Valstybės ir savivaldybių institucijose ir įstaigose iki šio įstatymo įsigaliojimo turi būti aprašytos ir patvirtintos visos valstybės ar savivaldybės institucijos ar įstaigos valstybės tarnautojų pareigybės.</w:t>
      </w:r>
    </w:p>
    <w:p w:rsidR="006E3245" w:rsidRPr="009B7093" w:rsidRDefault="006E3245" w:rsidP="006E3245">
      <w:pPr>
        <w:ind w:firstLine="720"/>
        <w:jc w:val="both"/>
        <w:rPr>
          <w:color w:val="000000"/>
          <w:sz w:val="24"/>
          <w:szCs w:val="24"/>
        </w:rPr>
      </w:pPr>
      <w:r w:rsidRPr="006E3245">
        <w:rPr>
          <w:color w:val="000000"/>
          <w:sz w:val="24"/>
          <w:szCs w:val="24"/>
        </w:rPr>
        <w:t>V</w:t>
      </w:r>
      <w:r w:rsidRPr="009B7093">
        <w:rPr>
          <w:color w:val="000000"/>
          <w:sz w:val="24"/>
          <w:szCs w:val="24"/>
        </w:rPr>
        <w:t>alstybės ir savivaldybių institucijos ir įstaigos, įgyvendindamos Lietuvos Respublikos valstybės tarnybos įstatymo Nr. VIII-1316 pakeitimo įstatymo Nr. XIII-1370 3 straipsnio 10 dalies nuostatas, iki šio nutarimo įsigaliojimo dienos peržiūri ir patvirtina valstybės tarnautojų pareigybių aprašymus pagal šiuo nutarimu patvirtintos Valstybės tarnautojų pareigybių aprašymo ir vertinimo metodikos reikalavimus.</w:t>
      </w:r>
    </w:p>
    <w:p w:rsidR="00765855" w:rsidRPr="001728A5" w:rsidRDefault="00765855" w:rsidP="0018710D">
      <w:pPr>
        <w:ind w:firstLine="709"/>
        <w:jc w:val="both"/>
        <w:rPr>
          <w:b/>
          <w:bCs/>
          <w:sz w:val="24"/>
          <w:szCs w:val="24"/>
        </w:rPr>
      </w:pPr>
    </w:p>
    <w:p w:rsidR="0018710D" w:rsidRPr="0018710D" w:rsidRDefault="0018710D" w:rsidP="0018710D">
      <w:pPr>
        <w:ind w:firstLine="709"/>
        <w:jc w:val="both"/>
        <w:rPr>
          <w:b/>
          <w:bCs/>
          <w:sz w:val="24"/>
          <w:szCs w:val="24"/>
        </w:rPr>
      </w:pPr>
      <w:r w:rsidRPr="0018710D">
        <w:rPr>
          <w:b/>
          <w:bCs/>
          <w:sz w:val="24"/>
          <w:szCs w:val="24"/>
        </w:rPr>
        <w:t xml:space="preserve">3. Kokių rezultatų laukiama. </w:t>
      </w:r>
    </w:p>
    <w:p w:rsidR="005279AD" w:rsidRPr="00264767" w:rsidRDefault="0018710D" w:rsidP="005279AD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18710D">
        <w:rPr>
          <w:bCs/>
          <w:sz w:val="24"/>
          <w:szCs w:val="24"/>
        </w:rPr>
        <w:t xml:space="preserve">Bus </w:t>
      </w:r>
      <w:r w:rsidR="002142FC">
        <w:rPr>
          <w:bCs/>
          <w:sz w:val="24"/>
          <w:szCs w:val="24"/>
        </w:rPr>
        <w:t>įgyven</w:t>
      </w:r>
      <w:r w:rsidR="00765855">
        <w:rPr>
          <w:bCs/>
          <w:sz w:val="24"/>
          <w:szCs w:val="24"/>
        </w:rPr>
        <w:t xml:space="preserve">dintos </w:t>
      </w:r>
      <w:r w:rsidR="005279AD">
        <w:rPr>
          <w:bCs/>
          <w:sz w:val="24"/>
          <w:szCs w:val="24"/>
        </w:rPr>
        <w:t xml:space="preserve">Lietuvos Respublikos valstybės tarnybos įstatymo Nr. VIII-1316 pakeitimo įstatymo </w:t>
      </w:r>
      <w:r w:rsidR="00765855">
        <w:rPr>
          <w:bCs/>
          <w:sz w:val="24"/>
          <w:szCs w:val="24"/>
        </w:rPr>
        <w:t>nuostatos ir patvirtintas</w:t>
      </w:r>
      <w:r w:rsidR="00264767">
        <w:rPr>
          <w:bCs/>
          <w:sz w:val="24"/>
          <w:szCs w:val="24"/>
        </w:rPr>
        <w:t xml:space="preserve"> Klaipėdos miesto savivaldybės</w:t>
      </w:r>
      <w:r w:rsidR="00765855">
        <w:rPr>
          <w:bCs/>
          <w:sz w:val="24"/>
          <w:szCs w:val="24"/>
        </w:rPr>
        <w:t xml:space="preserve"> kontrolieriaus pareigybės aprašym</w:t>
      </w:r>
      <w:r w:rsidR="005279AD">
        <w:rPr>
          <w:bCs/>
          <w:sz w:val="24"/>
          <w:szCs w:val="24"/>
        </w:rPr>
        <w:t xml:space="preserve">as, parengtas pagal </w:t>
      </w:r>
      <w:r w:rsidR="005279AD" w:rsidRPr="00264767">
        <w:rPr>
          <w:sz w:val="24"/>
          <w:szCs w:val="24"/>
        </w:rPr>
        <w:t>Valstybės tarnautojų pareigybi</w:t>
      </w:r>
      <w:r w:rsidR="005279AD">
        <w:rPr>
          <w:sz w:val="24"/>
          <w:szCs w:val="24"/>
        </w:rPr>
        <w:t xml:space="preserve">ų aprašymo ir vertinimo metodiką, </w:t>
      </w:r>
      <w:r w:rsidR="005279AD" w:rsidRPr="00264767">
        <w:rPr>
          <w:sz w:val="24"/>
          <w:szCs w:val="24"/>
        </w:rPr>
        <w:t>patvirtint</w:t>
      </w:r>
      <w:r w:rsidR="005279AD">
        <w:rPr>
          <w:sz w:val="24"/>
          <w:szCs w:val="24"/>
        </w:rPr>
        <w:t>ą</w:t>
      </w:r>
      <w:r w:rsidR="005279AD" w:rsidRPr="00264767">
        <w:rPr>
          <w:sz w:val="24"/>
          <w:szCs w:val="24"/>
        </w:rPr>
        <w:t xml:space="preserve"> Lietuvos Respublikos Vyriausybės 2018 m. lapkričio 28 d. nutarimu Nr. 1176 „Dėl Lietuvos Respublikos valstybės tarnybos įstatymo įgyvendinimo“</w:t>
      </w:r>
      <w:r w:rsidR="005279AD">
        <w:rPr>
          <w:sz w:val="24"/>
          <w:szCs w:val="24"/>
        </w:rPr>
        <w:t>.</w:t>
      </w:r>
    </w:p>
    <w:p w:rsidR="00B85D9A" w:rsidRDefault="00B85D9A" w:rsidP="0018710D">
      <w:pPr>
        <w:ind w:firstLine="709"/>
        <w:jc w:val="both"/>
        <w:rPr>
          <w:b/>
          <w:bCs/>
          <w:sz w:val="24"/>
          <w:szCs w:val="24"/>
        </w:rPr>
      </w:pPr>
    </w:p>
    <w:p w:rsidR="0018710D" w:rsidRPr="0018710D" w:rsidRDefault="0018710D" w:rsidP="0018710D">
      <w:pPr>
        <w:ind w:firstLine="709"/>
        <w:jc w:val="both"/>
        <w:rPr>
          <w:b/>
          <w:sz w:val="24"/>
          <w:szCs w:val="24"/>
        </w:rPr>
      </w:pPr>
      <w:r w:rsidRPr="0018710D">
        <w:rPr>
          <w:b/>
          <w:bCs/>
          <w:sz w:val="24"/>
          <w:szCs w:val="24"/>
        </w:rPr>
        <w:t>4. Sprendimo projekto rengimo metu gauti specialistų vertinimai.</w:t>
      </w:r>
    </w:p>
    <w:p w:rsidR="0018710D" w:rsidRDefault="0018710D" w:rsidP="0018710D">
      <w:pPr>
        <w:ind w:firstLine="709"/>
        <w:jc w:val="both"/>
        <w:rPr>
          <w:sz w:val="24"/>
          <w:szCs w:val="24"/>
        </w:rPr>
      </w:pPr>
      <w:r w:rsidRPr="0018710D">
        <w:rPr>
          <w:sz w:val="24"/>
          <w:szCs w:val="24"/>
        </w:rPr>
        <w:t>Nėra.</w:t>
      </w:r>
    </w:p>
    <w:p w:rsidR="002142FC" w:rsidRPr="0018710D" w:rsidRDefault="002142FC" w:rsidP="0018710D">
      <w:pPr>
        <w:ind w:firstLine="709"/>
        <w:jc w:val="both"/>
        <w:rPr>
          <w:sz w:val="24"/>
          <w:szCs w:val="24"/>
        </w:rPr>
      </w:pPr>
    </w:p>
    <w:p w:rsidR="0018710D" w:rsidRPr="0018710D" w:rsidRDefault="0018710D" w:rsidP="0018710D">
      <w:pPr>
        <w:ind w:firstLine="709"/>
        <w:jc w:val="both"/>
        <w:rPr>
          <w:b/>
          <w:bCs/>
          <w:sz w:val="24"/>
          <w:szCs w:val="24"/>
        </w:rPr>
      </w:pPr>
      <w:r w:rsidRPr="0018710D">
        <w:rPr>
          <w:b/>
          <w:bCs/>
          <w:sz w:val="24"/>
          <w:szCs w:val="24"/>
        </w:rPr>
        <w:t>5. Išlaidų sąmatos, skaičiavimai, reikalingi pagrindimai ir paaiškinimai.</w:t>
      </w:r>
    </w:p>
    <w:p w:rsidR="0018710D" w:rsidRDefault="0018710D" w:rsidP="0018710D">
      <w:pPr>
        <w:ind w:firstLine="709"/>
        <w:jc w:val="both"/>
        <w:rPr>
          <w:sz w:val="24"/>
          <w:szCs w:val="24"/>
        </w:rPr>
      </w:pPr>
      <w:r w:rsidRPr="00BF369D">
        <w:rPr>
          <w:sz w:val="24"/>
          <w:szCs w:val="24"/>
        </w:rPr>
        <w:t>Nėra.</w:t>
      </w:r>
    </w:p>
    <w:p w:rsidR="002142FC" w:rsidRPr="00BF369D" w:rsidRDefault="002142FC" w:rsidP="0018710D">
      <w:pPr>
        <w:ind w:firstLine="709"/>
        <w:jc w:val="both"/>
        <w:rPr>
          <w:sz w:val="24"/>
          <w:szCs w:val="24"/>
        </w:rPr>
      </w:pPr>
    </w:p>
    <w:p w:rsidR="0018710D" w:rsidRDefault="0018710D" w:rsidP="0018710D">
      <w:pPr>
        <w:ind w:firstLine="709"/>
        <w:jc w:val="both"/>
        <w:rPr>
          <w:sz w:val="24"/>
          <w:szCs w:val="24"/>
        </w:rPr>
      </w:pPr>
      <w:r w:rsidRPr="00BF369D">
        <w:rPr>
          <w:b/>
          <w:sz w:val="24"/>
          <w:szCs w:val="24"/>
        </w:rPr>
        <w:t>6. Lėšų poreikis sprendimo įgyvendinimui</w:t>
      </w:r>
      <w:r w:rsidRPr="00BF369D">
        <w:rPr>
          <w:b/>
          <w:bCs/>
          <w:sz w:val="24"/>
          <w:szCs w:val="24"/>
        </w:rPr>
        <w:t>.</w:t>
      </w:r>
      <w:r w:rsidRPr="00BF369D">
        <w:rPr>
          <w:sz w:val="24"/>
          <w:szCs w:val="24"/>
        </w:rPr>
        <w:t xml:space="preserve"> </w:t>
      </w:r>
    </w:p>
    <w:p w:rsidR="002142FC" w:rsidRPr="00BF369D" w:rsidRDefault="002142FC" w:rsidP="001871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Nėra.</w:t>
      </w:r>
    </w:p>
    <w:p w:rsidR="002142FC" w:rsidRDefault="002142FC" w:rsidP="0018710D">
      <w:pPr>
        <w:ind w:firstLine="709"/>
        <w:jc w:val="both"/>
        <w:rPr>
          <w:b/>
          <w:bCs/>
          <w:sz w:val="24"/>
          <w:szCs w:val="24"/>
        </w:rPr>
      </w:pPr>
    </w:p>
    <w:p w:rsidR="0018710D" w:rsidRPr="0018710D" w:rsidRDefault="0018710D" w:rsidP="0018710D">
      <w:pPr>
        <w:ind w:firstLine="709"/>
        <w:jc w:val="both"/>
        <w:rPr>
          <w:b/>
          <w:bCs/>
          <w:sz w:val="24"/>
          <w:szCs w:val="24"/>
        </w:rPr>
      </w:pPr>
      <w:r w:rsidRPr="0018710D">
        <w:rPr>
          <w:b/>
          <w:bCs/>
          <w:sz w:val="24"/>
          <w:szCs w:val="24"/>
        </w:rPr>
        <w:t>7. Galimos teigiamos ar neigiamos sprendimo priėmimo pasekmės.</w:t>
      </w:r>
    </w:p>
    <w:p w:rsidR="0018710D" w:rsidRPr="0018710D" w:rsidRDefault="0018710D" w:rsidP="0018710D">
      <w:pPr>
        <w:ind w:firstLine="709"/>
        <w:jc w:val="both"/>
        <w:rPr>
          <w:bCs/>
          <w:sz w:val="24"/>
          <w:szCs w:val="24"/>
        </w:rPr>
      </w:pPr>
      <w:r w:rsidRPr="0018710D">
        <w:rPr>
          <w:bCs/>
          <w:sz w:val="24"/>
          <w:szCs w:val="24"/>
        </w:rPr>
        <w:t>Teigiamos pasekmės – bus įgyvendint</w:t>
      </w:r>
      <w:r w:rsidR="002142FC">
        <w:rPr>
          <w:bCs/>
          <w:sz w:val="24"/>
          <w:szCs w:val="24"/>
        </w:rPr>
        <w:t>os</w:t>
      </w:r>
      <w:r w:rsidRPr="0018710D">
        <w:rPr>
          <w:bCs/>
          <w:sz w:val="24"/>
          <w:szCs w:val="24"/>
        </w:rPr>
        <w:t xml:space="preserve"> teisės akt</w:t>
      </w:r>
      <w:r w:rsidR="00932E2A">
        <w:rPr>
          <w:bCs/>
          <w:sz w:val="24"/>
          <w:szCs w:val="24"/>
        </w:rPr>
        <w:t>ų</w:t>
      </w:r>
      <w:r w:rsidR="002142FC">
        <w:rPr>
          <w:bCs/>
          <w:sz w:val="24"/>
          <w:szCs w:val="24"/>
        </w:rPr>
        <w:t xml:space="preserve"> nuostatos</w:t>
      </w:r>
      <w:r w:rsidRPr="0018710D">
        <w:rPr>
          <w:bCs/>
          <w:sz w:val="24"/>
          <w:szCs w:val="24"/>
        </w:rPr>
        <w:t xml:space="preserve">. Neigiamos pasekmės – nenumatyta. </w:t>
      </w:r>
    </w:p>
    <w:p w:rsidR="0018710D" w:rsidRDefault="0018710D" w:rsidP="00C617B1">
      <w:pPr>
        <w:ind w:firstLine="741"/>
        <w:jc w:val="both"/>
        <w:rPr>
          <w:sz w:val="24"/>
          <w:szCs w:val="24"/>
        </w:rPr>
      </w:pPr>
    </w:p>
    <w:p w:rsidR="00C617B1" w:rsidRDefault="00C617B1" w:rsidP="00C61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Personalo skyriaus </w:t>
      </w:r>
      <w:r w:rsidR="00BF369D">
        <w:rPr>
          <w:sz w:val="24"/>
          <w:szCs w:val="24"/>
        </w:rPr>
        <w:t>vyriausioji specialistė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369D">
        <w:rPr>
          <w:sz w:val="24"/>
          <w:szCs w:val="24"/>
        </w:rPr>
        <w:tab/>
        <w:t>Lauryna Jonaitė</w:t>
      </w:r>
    </w:p>
    <w:sectPr w:rsidR="00C617B1" w:rsidSect="0019640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5FB8"/>
    <w:multiLevelType w:val="hybridMultilevel"/>
    <w:tmpl w:val="D65C2AB4"/>
    <w:lvl w:ilvl="0" w:tplc="56E2AC76">
      <w:start w:val="1"/>
      <w:numFmt w:val="decimal"/>
      <w:lvlText w:val="%1."/>
      <w:lvlJc w:val="left"/>
      <w:pPr>
        <w:ind w:left="110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21" w:hanging="360"/>
      </w:pPr>
    </w:lvl>
    <w:lvl w:ilvl="2" w:tplc="0427001B" w:tentative="1">
      <w:start w:val="1"/>
      <w:numFmt w:val="lowerRoman"/>
      <w:lvlText w:val="%3."/>
      <w:lvlJc w:val="right"/>
      <w:pPr>
        <w:ind w:left="2541" w:hanging="180"/>
      </w:pPr>
    </w:lvl>
    <w:lvl w:ilvl="3" w:tplc="0427000F" w:tentative="1">
      <w:start w:val="1"/>
      <w:numFmt w:val="decimal"/>
      <w:lvlText w:val="%4."/>
      <w:lvlJc w:val="left"/>
      <w:pPr>
        <w:ind w:left="3261" w:hanging="360"/>
      </w:pPr>
    </w:lvl>
    <w:lvl w:ilvl="4" w:tplc="04270019" w:tentative="1">
      <w:start w:val="1"/>
      <w:numFmt w:val="lowerLetter"/>
      <w:lvlText w:val="%5."/>
      <w:lvlJc w:val="left"/>
      <w:pPr>
        <w:ind w:left="3981" w:hanging="360"/>
      </w:pPr>
    </w:lvl>
    <w:lvl w:ilvl="5" w:tplc="0427001B" w:tentative="1">
      <w:start w:val="1"/>
      <w:numFmt w:val="lowerRoman"/>
      <w:lvlText w:val="%6."/>
      <w:lvlJc w:val="right"/>
      <w:pPr>
        <w:ind w:left="4701" w:hanging="180"/>
      </w:pPr>
    </w:lvl>
    <w:lvl w:ilvl="6" w:tplc="0427000F" w:tentative="1">
      <w:start w:val="1"/>
      <w:numFmt w:val="decimal"/>
      <w:lvlText w:val="%7."/>
      <w:lvlJc w:val="left"/>
      <w:pPr>
        <w:ind w:left="5421" w:hanging="360"/>
      </w:pPr>
    </w:lvl>
    <w:lvl w:ilvl="7" w:tplc="04270019" w:tentative="1">
      <w:start w:val="1"/>
      <w:numFmt w:val="lowerLetter"/>
      <w:lvlText w:val="%8."/>
      <w:lvlJc w:val="left"/>
      <w:pPr>
        <w:ind w:left="6141" w:hanging="360"/>
      </w:pPr>
    </w:lvl>
    <w:lvl w:ilvl="8" w:tplc="0427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20866234"/>
    <w:multiLevelType w:val="hybridMultilevel"/>
    <w:tmpl w:val="11E2673A"/>
    <w:lvl w:ilvl="0" w:tplc="191EEAE0">
      <w:start w:val="1"/>
      <w:numFmt w:val="decimal"/>
      <w:lvlText w:val="%1."/>
      <w:lvlJc w:val="left"/>
      <w:pPr>
        <w:ind w:left="110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21" w:hanging="360"/>
      </w:pPr>
    </w:lvl>
    <w:lvl w:ilvl="2" w:tplc="0427001B" w:tentative="1">
      <w:start w:val="1"/>
      <w:numFmt w:val="lowerRoman"/>
      <w:lvlText w:val="%3."/>
      <w:lvlJc w:val="right"/>
      <w:pPr>
        <w:ind w:left="2541" w:hanging="180"/>
      </w:pPr>
    </w:lvl>
    <w:lvl w:ilvl="3" w:tplc="0427000F" w:tentative="1">
      <w:start w:val="1"/>
      <w:numFmt w:val="decimal"/>
      <w:lvlText w:val="%4."/>
      <w:lvlJc w:val="left"/>
      <w:pPr>
        <w:ind w:left="3261" w:hanging="360"/>
      </w:pPr>
    </w:lvl>
    <w:lvl w:ilvl="4" w:tplc="04270019" w:tentative="1">
      <w:start w:val="1"/>
      <w:numFmt w:val="lowerLetter"/>
      <w:lvlText w:val="%5."/>
      <w:lvlJc w:val="left"/>
      <w:pPr>
        <w:ind w:left="3981" w:hanging="360"/>
      </w:pPr>
    </w:lvl>
    <w:lvl w:ilvl="5" w:tplc="0427001B" w:tentative="1">
      <w:start w:val="1"/>
      <w:numFmt w:val="lowerRoman"/>
      <w:lvlText w:val="%6."/>
      <w:lvlJc w:val="right"/>
      <w:pPr>
        <w:ind w:left="4701" w:hanging="180"/>
      </w:pPr>
    </w:lvl>
    <w:lvl w:ilvl="6" w:tplc="0427000F" w:tentative="1">
      <w:start w:val="1"/>
      <w:numFmt w:val="decimal"/>
      <w:lvlText w:val="%7."/>
      <w:lvlJc w:val="left"/>
      <w:pPr>
        <w:ind w:left="5421" w:hanging="360"/>
      </w:pPr>
    </w:lvl>
    <w:lvl w:ilvl="7" w:tplc="04270019" w:tentative="1">
      <w:start w:val="1"/>
      <w:numFmt w:val="lowerLetter"/>
      <w:lvlText w:val="%8."/>
      <w:lvlJc w:val="left"/>
      <w:pPr>
        <w:ind w:left="6141" w:hanging="360"/>
      </w:pPr>
    </w:lvl>
    <w:lvl w:ilvl="8" w:tplc="0427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24020B7B"/>
    <w:multiLevelType w:val="hybridMultilevel"/>
    <w:tmpl w:val="0BE824B2"/>
    <w:lvl w:ilvl="0" w:tplc="13086E82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2C835227"/>
    <w:multiLevelType w:val="multilevel"/>
    <w:tmpl w:val="8D2089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01"/>
    <w:rsid w:val="00082E41"/>
    <w:rsid w:val="00085CF6"/>
    <w:rsid w:val="000F7562"/>
    <w:rsid w:val="00101BC2"/>
    <w:rsid w:val="00155966"/>
    <w:rsid w:val="00155D5F"/>
    <w:rsid w:val="00165537"/>
    <w:rsid w:val="001728A5"/>
    <w:rsid w:val="0018710D"/>
    <w:rsid w:val="00196409"/>
    <w:rsid w:val="001A6949"/>
    <w:rsid w:val="001E4797"/>
    <w:rsid w:val="002142FC"/>
    <w:rsid w:val="00216764"/>
    <w:rsid w:val="00264767"/>
    <w:rsid w:val="00265954"/>
    <w:rsid w:val="00280E34"/>
    <w:rsid w:val="00293940"/>
    <w:rsid w:val="002C2106"/>
    <w:rsid w:val="00335F70"/>
    <w:rsid w:val="00383654"/>
    <w:rsid w:val="003840FC"/>
    <w:rsid w:val="003A3002"/>
    <w:rsid w:val="00430953"/>
    <w:rsid w:val="00474C04"/>
    <w:rsid w:val="00495B1F"/>
    <w:rsid w:val="004A0FA6"/>
    <w:rsid w:val="004A3127"/>
    <w:rsid w:val="004C2917"/>
    <w:rsid w:val="004E61AE"/>
    <w:rsid w:val="004E76E6"/>
    <w:rsid w:val="004F7FA4"/>
    <w:rsid w:val="00505409"/>
    <w:rsid w:val="005279AD"/>
    <w:rsid w:val="005734EA"/>
    <w:rsid w:val="00577B31"/>
    <w:rsid w:val="00640AB8"/>
    <w:rsid w:val="006421C7"/>
    <w:rsid w:val="006632B6"/>
    <w:rsid w:val="00684D33"/>
    <w:rsid w:val="00696ACC"/>
    <w:rsid w:val="006A30FF"/>
    <w:rsid w:val="006C73FB"/>
    <w:rsid w:val="006E3245"/>
    <w:rsid w:val="00705C54"/>
    <w:rsid w:val="007214E6"/>
    <w:rsid w:val="00722687"/>
    <w:rsid w:val="007235FF"/>
    <w:rsid w:val="00751A66"/>
    <w:rsid w:val="007542A0"/>
    <w:rsid w:val="00762954"/>
    <w:rsid w:val="00765855"/>
    <w:rsid w:val="00782975"/>
    <w:rsid w:val="0079380D"/>
    <w:rsid w:val="007B1132"/>
    <w:rsid w:val="007D04E4"/>
    <w:rsid w:val="007E73DC"/>
    <w:rsid w:val="007F1AE1"/>
    <w:rsid w:val="0083362F"/>
    <w:rsid w:val="008535AD"/>
    <w:rsid w:val="008B3B60"/>
    <w:rsid w:val="008B7BAF"/>
    <w:rsid w:val="008C335D"/>
    <w:rsid w:val="00905DD4"/>
    <w:rsid w:val="00932E2A"/>
    <w:rsid w:val="009371E7"/>
    <w:rsid w:val="0095230B"/>
    <w:rsid w:val="009D1D25"/>
    <w:rsid w:val="009D54CE"/>
    <w:rsid w:val="009D657A"/>
    <w:rsid w:val="009F54B5"/>
    <w:rsid w:val="00A23EE4"/>
    <w:rsid w:val="00A505B5"/>
    <w:rsid w:val="00AD2427"/>
    <w:rsid w:val="00B85D9A"/>
    <w:rsid w:val="00BD5571"/>
    <w:rsid w:val="00BF369D"/>
    <w:rsid w:val="00C02E5A"/>
    <w:rsid w:val="00C16D79"/>
    <w:rsid w:val="00C329FB"/>
    <w:rsid w:val="00C617B1"/>
    <w:rsid w:val="00C70A9A"/>
    <w:rsid w:val="00CB48F3"/>
    <w:rsid w:val="00CD2082"/>
    <w:rsid w:val="00CF49C4"/>
    <w:rsid w:val="00CF635D"/>
    <w:rsid w:val="00D3365B"/>
    <w:rsid w:val="00D63AC6"/>
    <w:rsid w:val="00DA7DF5"/>
    <w:rsid w:val="00DC3E7D"/>
    <w:rsid w:val="00E509BC"/>
    <w:rsid w:val="00E738A1"/>
    <w:rsid w:val="00EE0455"/>
    <w:rsid w:val="00EE434F"/>
    <w:rsid w:val="00F35CC6"/>
    <w:rsid w:val="00F47BFA"/>
    <w:rsid w:val="00F5748C"/>
    <w:rsid w:val="00F67EFD"/>
    <w:rsid w:val="00F74A9B"/>
    <w:rsid w:val="00F843C4"/>
    <w:rsid w:val="00F94ECD"/>
    <w:rsid w:val="00FA0938"/>
    <w:rsid w:val="00FD226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DDF8E"/>
  <w15:chartTrackingRefBased/>
  <w15:docId w15:val="{0C52A5F1-3090-4C87-BF68-306AA6EB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6B01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216764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9F54B5"/>
    <w:pPr>
      <w:spacing w:after="120"/>
    </w:pPr>
  </w:style>
  <w:style w:type="character" w:customStyle="1" w:styleId="PagrindinistekstasDiagrama">
    <w:name w:val="Pagrindinis tekstas Diagrama"/>
    <w:link w:val="Pagrindinistekstas"/>
    <w:rsid w:val="009F54B5"/>
    <w:rPr>
      <w:lang w:eastAsia="en-US"/>
    </w:rPr>
  </w:style>
  <w:style w:type="paragraph" w:styleId="Sraopastraipa">
    <w:name w:val="List Paragraph"/>
    <w:basedOn w:val="prastasis"/>
    <w:uiPriority w:val="99"/>
    <w:qFormat/>
    <w:rsid w:val="0018710D"/>
    <w:pPr>
      <w:ind w:left="720"/>
      <w:contextualSpacing/>
    </w:pPr>
    <w:rPr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3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F206-6A61-4ED8-A764-2A43C6F6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2572</Characters>
  <Application>Microsoft Office Word</Application>
  <DocSecurity>4</DocSecurity>
  <Lines>21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AIŠKINAMASIS RAŠTAS</vt:lpstr>
      <vt:lpstr>AIŠKINAMASIS RAŠTAS</vt:lpstr>
    </vt:vector>
  </TitlesOfParts>
  <Company>valdyba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AIŠKINAMASIS RAŠTAS</dc:title>
  <dc:creator>r.mockus</dc:creator>
  <cp:lastModifiedBy>Virginija Palaimiene</cp:lastModifiedBy>
  <cp:revision>2</cp:revision>
  <cp:lastPrinted>2014-07-04T09:29:00Z</cp:lastPrinted>
  <dcterms:created xsi:type="dcterms:W3CDTF">2019-01-30T07:21:00Z</dcterms:created>
  <dcterms:modified xsi:type="dcterms:W3CDTF">2019-01-30T07:21:00Z</dcterms:modified>
</cp:coreProperties>
</file>