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5C307F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TURTO PERDAVIMO VALDYTI, NAUDOTI IR DISPONUOTI PATIKĖJIMO TEISE</w:t>
      </w:r>
      <w:r w:rsidRPr="00AF2177">
        <w:rPr>
          <w:b/>
          <w:caps/>
        </w:rPr>
        <w:t xml:space="preserve"> </w:t>
      </w:r>
      <w:r w:rsidRPr="005C307F">
        <w:rPr>
          <w:b/>
          <w:caps/>
        </w:rPr>
        <w:t>Klaipėdos miesto savivaldybės Mažo</w:t>
      </w:r>
      <w:r>
        <w:rPr>
          <w:b/>
          <w:caps/>
        </w:rPr>
        <w:t>sios Lietuvos istorijos muziejui</w:t>
      </w:r>
      <w:r w:rsidR="00446AC7" w:rsidRPr="005C307F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T1-48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5C307F" w:rsidP="00EB4B96">
      <w:pPr>
        <w:tabs>
          <w:tab w:val="left" w:pos="912"/>
        </w:tabs>
        <w:ind w:firstLine="709"/>
        <w:jc w:val="both"/>
      </w:pPr>
      <w:r w:rsidRPr="00777FDC">
        <w:t xml:space="preserve">Vadovaudamasi Lietuvos Respublikos vietos savivaldos </w:t>
      </w:r>
      <w:r w:rsidRPr="00010D08">
        <w:t>įstatymo 16 straipsnio 2 dalies</w:t>
      </w:r>
      <w:r w:rsidRPr="00777FDC">
        <w:t xml:space="preserve"> 26 punktu, Lietuvos Respublikos valstybės ir savivaldybių turto valdymo, naudojimo ir disponavimo juo įstatymo 12 straipsnio 2 dalimi</w:t>
      </w:r>
      <w:r w:rsidRPr="00777FDC">
        <w:rPr>
          <w:color w:val="000000"/>
        </w:rPr>
        <w:t xml:space="preserve"> ir</w:t>
      </w:r>
      <w:r w:rsidRPr="00777FDC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777FDC">
          <w:t>2011 m</w:t>
        </w:r>
      </w:smartTag>
      <w:r w:rsidRPr="00777FDC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777FDC">
        <w:rPr>
          <w:spacing w:val="60"/>
        </w:rPr>
        <w:t>nusprendži</w:t>
      </w:r>
      <w:r w:rsidRPr="00777FDC">
        <w:t>a:</w:t>
      </w:r>
    </w:p>
    <w:p w:rsidR="00446AC7" w:rsidRPr="00437499" w:rsidRDefault="00EB4B96" w:rsidP="00437499">
      <w:pPr>
        <w:ind w:firstLine="709"/>
        <w:jc w:val="both"/>
      </w:pPr>
      <w:r>
        <w:t xml:space="preserve">1. </w:t>
      </w:r>
      <w:r w:rsidR="00437499" w:rsidRPr="00BA445A">
        <w:t>Perduoti Klaipėdos miesto savivaldybei nuosavybės teise p</w:t>
      </w:r>
      <w:r w:rsidR="00437499">
        <w:t xml:space="preserve">riklausantį </w:t>
      </w:r>
      <w:r w:rsidR="00437499" w:rsidRPr="00BA445A">
        <w:t xml:space="preserve">ilgalaikį </w:t>
      </w:r>
      <w:r w:rsidR="00437499">
        <w:t xml:space="preserve">materialųjį </w:t>
      </w:r>
      <w:r w:rsidR="00841047">
        <w:t xml:space="preserve">turtą, </w:t>
      </w:r>
      <w:r w:rsidR="00621E9D">
        <w:t>esantį Skulptūrų parke, Klaipėdoje</w:t>
      </w:r>
      <w:r w:rsidR="00841047">
        <w:t xml:space="preserve">, </w:t>
      </w:r>
      <w:r w:rsidR="00437499" w:rsidRPr="00BA445A">
        <w:t xml:space="preserve">valdyti, naudoti </w:t>
      </w:r>
      <w:r w:rsidR="00437499">
        <w:t>ir disponuoti patikėjimo teise K</w:t>
      </w:r>
      <w:r w:rsidR="00437499" w:rsidRPr="00BA445A">
        <w:t>laipėdos miesto</w:t>
      </w:r>
      <w:r w:rsidR="00437499">
        <w:t xml:space="preserve"> savivaldybės Mažosios L</w:t>
      </w:r>
      <w:r w:rsidR="00437499" w:rsidRPr="00437499">
        <w:t>ietuvos istorijos muziejui</w:t>
      </w:r>
      <w:r w:rsidR="00841047">
        <w:t xml:space="preserve"> (priedas)</w:t>
      </w:r>
      <w:r w:rsidR="00437499">
        <w:t>.</w:t>
      </w:r>
      <w:r w:rsidR="00AF10D0">
        <w:t xml:space="preserve"> </w:t>
      </w:r>
    </w:p>
    <w:p w:rsidR="00EB4B96" w:rsidRPr="008203D0" w:rsidRDefault="00EB4B96" w:rsidP="00EB4B96">
      <w:pPr>
        <w:ind w:left="709"/>
        <w:jc w:val="both"/>
      </w:pPr>
      <w:r>
        <w:t xml:space="preserve">2. </w:t>
      </w:r>
      <w:r w:rsidR="00437499" w:rsidRPr="00F25F6E">
        <w:t>Skelbti šį sprendimą Klaipėdos miesto savivaldybės interneto svetainėje</w:t>
      </w:r>
      <w:r w:rsidR="00437499"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F10D0" w:rsidRPr="0086332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AF10D0" w:rsidP="00AF10D0">
            <w:pPr>
              <w:jc w:val="right"/>
            </w:pPr>
            <w:r w:rsidRPr="00863324"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AF10D0" w:rsidRDefault="00AF10D0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BB0C23" w:rsidRDefault="00BB0C23" w:rsidP="00AF10D0">
      <w:pPr>
        <w:jc w:val="both"/>
        <w:rPr>
          <w:sz w:val="20"/>
        </w:rPr>
      </w:pPr>
    </w:p>
    <w:p w:rsidR="009675AA" w:rsidRDefault="009675AA" w:rsidP="00AF10D0">
      <w:pPr>
        <w:jc w:val="both"/>
        <w:rPr>
          <w:sz w:val="20"/>
        </w:rPr>
      </w:pPr>
    </w:p>
    <w:p w:rsidR="00841047" w:rsidRDefault="00841047" w:rsidP="00AF10D0">
      <w:pPr>
        <w:jc w:val="both"/>
        <w:rPr>
          <w:sz w:val="20"/>
        </w:rPr>
      </w:pPr>
    </w:p>
    <w:p w:rsidR="00841047" w:rsidRDefault="00841047" w:rsidP="00AF10D0">
      <w:pPr>
        <w:jc w:val="both"/>
        <w:rPr>
          <w:sz w:val="20"/>
        </w:rPr>
      </w:pPr>
    </w:p>
    <w:p w:rsidR="009675AA" w:rsidRPr="00FA4483" w:rsidRDefault="009675AA" w:rsidP="00AF10D0">
      <w:pPr>
        <w:jc w:val="both"/>
        <w:rPr>
          <w:sz w:val="20"/>
        </w:rPr>
      </w:pPr>
    </w:p>
    <w:p w:rsidR="00FB1742" w:rsidRPr="00FA4483" w:rsidRDefault="00FB1742" w:rsidP="00AF10D0">
      <w:pPr>
        <w:jc w:val="both"/>
        <w:rPr>
          <w:sz w:val="20"/>
        </w:rPr>
      </w:pPr>
    </w:p>
    <w:p w:rsidR="00AF10D0" w:rsidRDefault="00AF10D0" w:rsidP="00AF10D0">
      <w:pPr>
        <w:jc w:val="both"/>
      </w:pPr>
      <w:r>
        <w:t>Parengė</w:t>
      </w:r>
    </w:p>
    <w:p w:rsidR="00AF10D0" w:rsidRDefault="00AF10D0" w:rsidP="00AF10D0">
      <w:pPr>
        <w:jc w:val="both"/>
      </w:pPr>
      <w:r>
        <w:t>Turto skyriaus vyriausioji specialistė</w:t>
      </w:r>
    </w:p>
    <w:p w:rsidR="00AF10D0" w:rsidRPr="00FA4483" w:rsidRDefault="00AF10D0" w:rsidP="00AF10D0">
      <w:pPr>
        <w:jc w:val="both"/>
        <w:rPr>
          <w:sz w:val="18"/>
        </w:rPr>
      </w:pPr>
    </w:p>
    <w:p w:rsidR="00AF10D0" w:rsidRDefault="00AF10D0" w:rsidP="00AF10D0">
      <w:pPr>
        <w:jc w:val="both"/>
      </w:pPr>
      <w:r>
        <w:t>Inga Gabrielaitienė, tel. 39 61 77</w:t>
      </w:r>
    </w:p>
    <w:p w:rsidR="00DD6F1A" w:rsidRPr="00AB5FEA" w:rsidRDefault="00621E9D" w:rsidP="001853D9">
      <w:pPr>
        <w:jc w:val="both"/>
      </w:pPr>
      <w:r>
        <w:t>2019-02-05</w:t>
      </w:r>
    </w:p>
    <w:sectPr w:rsidR="00DD6F1A" w:rsidRPr="00AB5FE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104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2B07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499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07F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E9D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047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6FCA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5AA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5FEA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0D0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C23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27EE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6E7C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1742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4EFB1"/>
  <w15:docId w15:val="{16A27952-B0FF-429B-8EC8-EACE6265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2019-02-11T13:00:00Z</dcterms:created>
  <dcterms:modified xsi:type="dcterms:W3CDTF">2019-02-11T13:00:00Z</dcterms:modified>
</cp:coreProperties>
</file>