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A6901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26B4D5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983C85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FA8BBF8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EF61D7">
        <w:rPr>
          <w:b/>
          <w:caps/>
        </w:rPr>
        <w:t>K</w:t>
      </w:r>
      <w:r w:rsidR="00B10B0D" w:rsidRPr="00B10B0D">
        <w:rPr>
          <w:b/>
          <w:caps/>
        </w:rPr>
        <w:t>LAIPĖDOS MIESTO SAVIVALDYBĖS TRIUKŠM</w:t>
      </w:r>
      <w:r w:rsidR="00B10B0D">
        <w:rPr>
          <w:b/>
          <w:caps/>
        </w:rPr>
        <w:t>O PREVENCIJOS VEIKSMŲ PLANO 2019–2023</w:t>
      </w:r>
      <w:r w:rsidR="00B10B0D" w:rsidRPr="00B10B0D">
        <w:rPr>
          <w:b/>
          <w:caps/>
        </w:rPr>
        <w:t xml:space="preserve"> METAMS patvirtinimo</w:t>
      </w:r>
    </w:p>
    <w:p w14:paraId="473FEC30" w14:textId="77777777" w:rsidR="00446AC7" w:rsidRDefault="00446AC7" w:rsidP="003077A5">
      <w:pPr>
        <w:jc w:val="center"/>
      </w:pPr>
    </w:p>
    <w:bookmarkStart w:id="1" w:name="registravimoDataIlga"/>
    <w:p w14:paraId="7A54D822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T1-224</w:t>
      </w:r>
      <w:bookmarkEnd w:id="2"/>
    </w:p>
    <w:p w14:paraId="23F4835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6608017" w14:textId="77777777" w:rsidR="00446AC7" w:rsidRPr="00062FFE" w:rsidRDefault="00446AC7" w:rsidP="003077A5">
      <w:pPr>
        <w:jc w:val="center"/>
      </w:pPr>
    </w:p>
    <w:p w14:paraId="6F1EF57A" w14:textId="77777777" w:rsidR="00446AC7" w:rsidRDefault="00446AC7" w:rsidP="003077A5">
      <w:pPr>
        <w:jc w:val="center"/>
      </w:pPr>
    </w:p>
    <w:p w14:paraId="11BC44BB" w14:textId="77777777" w:rsidR="00B55C84" w:rsidRPr="001E1827" w:rsidRDefault="00B55C84" w:rsidP="001E1827">
      <w:pPr>
        <w:ind w:firstLine="709"/>
        <w:jc w:val="both"/>
        <w:rPr>
          <w:b/>
        </w:rPr>
      </w:pPr>
      <w:r>
        <w:rPr>
          <w:rFonts w:ascii="&amp;quot" w:hAnsi="&amp;quot"/>
          <w:color w:val="000000"/>
        </w:rPr>
        <w:t xml:space="preserve">Vadovaudamasi Lietuvos Respublikos vietos savivaldos įstatymo 16 straipsnio 2 dalies 35 punktu, </w:t>
      </w:r>
      <w:r w:rsidR="00602CD9">
        <w:rPr>
          <w:rFonts w:ascii="&amp;quot" w:hAnsi="&amp;quot"/>
          <w:color w:val="000000"/>
        </w:rPr>
        <w:t xml:space="preserve">Lietuvos Respublikos triukšmo valdymo įstatymo </w:t>
      </w:r>
      <w:r w:rsidR="001E1827">
        <w:rPr>
          <w:rFonts w:ascii="&amp;quot" w:hAnsi="&amp;quot"/>
          <w:color w:val="000000"/>
        </w:rPr>
        <w:t xml:space="preserve">18 straipsnio 1 dalies 1 punktu bei </w:t>
      </w:r>
      <w:r w:rsidR="001E1827" w:rsidRPr="00FF0CF4">
        <w:t>Triukšmo prevencijos veiksmų planų sudarymo ir patvirtinimo bei juose nustatytų triukšmo prevencijos ir mažinimo priemo</w:t>
      </w:r>
      <w:r w:rsidR="001E1827">
        <w:t>nių įgyvendinimo tvarkos aprašu, patvirtintu 2018 m. balandžio 4 d. Lietuvos Respublikos Vyriausybės nutarimu Nr. 321 „Dėl Lietuvos R</w:t>
      </w:r>
      <w:r w:rsidR="001E1827" w:rsidRPr="001E1827">
        <w:t>espublikos triukšmo valdymo įstatymo įgyvendinimo“</w:t>
      </w:r>
      <w:r w:rsidR="00C17006">
        <w:t>,</w:t>
      </w:r>
      <w:r w:rsidR="001E1827">
        <w:rPr>
          <w:b/>
        </w:rPr>
        <w:t xml:space="preserve"> </w:t>
      </w:r>
      <w:r w:rsidRPr="001E1827">
        <w:rPr>
          <w:color w:val="000000"/>
        </w:rPr>
        <w:t>Klaipėdos</w:t>
      </w:r>
      <w:r>
        <w:rPr>
          <w:rFonts w:ascii="&amp;quot" w:hAnsi="&amp;quot"/>
          <w:color w:val="000000"/>
        </w:rPr>
        <w:t xml:space="preserve"> miesto savivaldybės taryba </w:t>
      </w:r>
      <w:r>
        <w:rPr>
          <w:rFonts w:ascii="&amp;quot" w:hAnsi="&amp;quot"/>
          <w:color w:val="000000"/>
          <w:spacing w:val="60"/>
        </w:rPr>
        <w:t>nusprendži</w:t>
      </w:r>
      <w:r>
        <w:rPr>
          <w:rFonts w:ascii="&amp;quot" w:hAnsi="&amp;quot"/>
          <w:color w:val="000000"/>
        </w:rPr>
        <w:t>a:</w:t>
      </w:r>
    </w:p>
    <w:p w14:paraId="7EA573B3" w14:textId="77777777" w:rsidR="00B55C84" w:rsidRDefault="00B55C84" w:rsidP="00B55C84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Patvirtinti Klaipėdos miesto savivaldybės triukšmo prevencijos veiksmų planą 2019–2023 metams (pridedama).</w:t>
      </w:r>
    </w:p>
    <w:p w14:paraId="2C549BF4" w14:textId="77777777" w:rsidR="00683E25" w:rsidRDefault="00683E25" w:rsidP="007A5CB8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Rekomenduoti </w:t>
      </w:r>
      <w:r w:rsidR="007A5CB8">
        <w:rPr>
          <w:rFonts w:ascii="&amp;quot" w:hAnsi="&amp;quot"/>
          <w:color w:val="000000"/>
        </w:rPr>
        <w:t xml:space="preserve">Klaipėdos miesto savivaldybės triukšmo prevencijos veiksmų plano 2019–2023 metams vykdytojams </w:t>
      </w:r>
      <w:r w:rsidR="00F82EF9">
        <w:rPr>
          <w:rFonts w:ascii="&amp;quot" w:hAnsi="&amp;quot"/>
          <w:color w:val="000000"/>
        </w:rPr>
        <w:t xml:space="preserve">šio plano priemones įtraukti į </w:t>
      </w:r>
      <w:r w:rsidR="00654EC2">
        <w:rPr>
          <w:rFonts w:ascii="&amp;quot" w:hAnsi="&amp;quot"/>
          <w:color w:val="000000"/>
        </w:rPr>
        <w:t>institucijų veiklos planus</w:t>
      </w:r>
      <w:r w:rsidR="00F82EF9">
        <w:rPr>
          <w:rFonts w:ascii="&amp;quot" w:hAnsi="&amp;quot"/>
          <w:color w:val="000000"/>
        </w:rPr>
        <w:t>.</w:t>
      </w:r>
    </w:p>
    <w:p w14:paraId="44EFB848" w14:textId="77777777" w:rsidR="007951C3" w:rsidRPr="007951C3" w:rsidRDefault="007951C3" w:rsidP="007951C3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&amp;quot" w:hAnsi="&amp;quot"/>
          <w:color w:val="000000"/>
        </w:rPr>
      </w:pPr>
      <w:r w:rsidRPr="007951C3">
        <w:rPr>
          <w:rFonts w:ascii="&amp;quot" w:hAnsi="&amp;quot"/>
          <w:color w:val="000000"/>
        </w:rPr>
        <w:t>Skelbti šį sprendimą Teisės aktų registre ir Klaipėdos miesto savivaldybės interneto svetainėje.</w:t>
      </w:r>
    </w:p>
    <w:p w14:paraId="3B7D776D" w14:textId="77777777" w:rsidR="00683E25" w:rsidRDefault="00683E25" w:rsidP="00683E25">
      <w:pPr>
        <w:tabs>
          <w:tab w:val="left" w:pos="993"/>
        </w:tabs>
        <w:ind w:firstLine="709"/>
        <w:jc w:val="both"/>
        <w:rPr>
          <w:rFonts w:ascii="&amp;quot" w:hAnsi="&amp;quot"/>
          <w:color w:val="000000"/>
        </w:rPr>
      </w:pPr>
      <w:r w:rsidRPr="00683E25">
        <w:rPr>
          <w:rFonts w:ascii="&amp;quot" w:hAnsi="&amp;quot"/>
          <w:color w:val="000000"/>
        </w:rPr>
        <w:t>Šis sprendimas gali būti skundžiamas Lietuvos administracinių ginčų komisijos Klaipėdos apygardos skyriui arba R</w:t>
      </w:r>
      <w:r w:rsidR="008F7016">
        <w:rPr>
          <w:rFonts w:ascii="&amp;quot" w:hAnsi="&amp;quot"/>
          <w:color w:val="000000"/>
        </w:rPr>
        <w:t>egionų apygardos administraciniam</w:t>
      </w:r>
      <w:r w:rsidRPr="00683E25">
        <w:rPr>
          <w:rFonts w:ascii="&amp;quot" w:hAnsi="&amp;quot"/>
          <w:color w:val="000000"/>
        </w:rPr>
        <w:t xml:space="preserve"> teismui, skundą (prašymą) paduodant bet kuriuose šio teismo rūmuose, per vieną mėnesį nuo šio sprendimo paskelbimo dienos.</w:t>
      </w:r>
    </w:p>
    <w:p w14:paraId="575B5F32" w14:textId="77777777" w:rsidR="00EB4B96" w:rsidRDefault="00EB4B96" w:rsidP="003077A5">
      <w:pPr>
        <w:jc w:val="both"/>
      </w:pPr>
    </w:p>
    <w:p w14:paraId="675FEFC2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5D8B12C9" w14:textId="77777777" w:rsidTr="00165FB0">
        <w:tc>
          <w:tcPr>
            <w:tcW w:w="6629" w:type="dxa"/>
            <w:shd w:val="clear" w:color="auto" w:fill="auto"/>
          </w:tcPr>
          <w:p w14:paraId="667DC336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1B6D160" w14:textId="77777777" w:rsidR="00BB15A1" w:rsidRDefault="00BB15A1" w:rsidP="00181E3E">
            <w:pPr>
              <w:jc w:val="right"/>
            </w:pPr>
          </w:p>
        </w:tc>
      </w:tr>
    </w:tbl>
    <w:p w14:paraId="3B5C8ABB" w14:textId="77777777" w:rsidR="00446AC7" w:rsidRDefault="00446AC7" w:rsidP="003077A5">
      <w:pPr>
        <w:jc w:val="both"/>
      </w:pPr>
    </w:p>
    <w:p w14:paraId="6842ED04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181E3E" w14:paraId="3C9F9C3A" w14:textId="77777777" w:rsidTr="007B2973">
        <w:tc>
          <w:tcPr>
            <w:tcW w:w="7196" w:type="dxa"/>
            <w:shd w:val="clear" w:color="auto" w:fill="auto"/>
          </w:tcPr>
          <w:p w14:paraId="09498BA0" w14:textId="72D49F4E" w:rsidR="007B2973" w:rsidRDefault="00BB15A1" w:rsidP="008F539D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3F1AD5">
              <w:t>Savivaldybės administracijos direktorius</w:t>
            </w:r>
            <w:r w:rsidR="007B2973"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14:paraId="34766223" w14:textId="101E3B46" w:rsidR="00BB15A1" w:rsidRDefault="008F539D" w:rsidP="00181E3E">
            <w:pPr>
              <w:jc w:val="right"/>
            </w:pPr>
            <w:r>
              <w:t>Gintaras Neniškis</w:t>
            </w:r>
          </w:p>
        </w:tc>
      </w:tr>
    </w:tbl>
    <w:p w14:paraId="523929CC" w14:textId="77777777" w:rsidR="00BB15A1" w:rsidRDefault="00BB15A1" w:rsidP="003077A5">
      <w:pPr>
        <w:tabs>
          <w:tab w:val="left" w:pos="7560"/>
        </w:tabs>
        <w:jc w:val="both"/>
      </w:pPr>
    </w:p>
    <w:p w14:paraId="760550F2" w14:textId="77777777" w:rsidR="00446AC7" w:rsidRDefault="00446AC7" w:rsidP="003077A5">
      <w:pPr>
        <w:tabs>
          <w:tab w:val="left" w:pos="7560"/>
        </w:tabs>
        <w:jc w:val="both"/>
      </w:pPr>
    </w:p>
    <w:p w14:paraId="44FF4BF3" w14:textId="77777777" w:rsidR="00446AC7" w:rsidRDefault="00446AC7" w:rsidP="003077A5">
      <w:pPr>
        <w:tabs>
          <w:tab w:val="left" w:pos="7560"/>
        </w:tabs>
        <w:jc w:val="both"/>
      </w:pPr>
    </w:p>
    <w:p w14:paraId="111182D2" w14:textId="77777777" w:rsidR="00446AC7" w:rsidRDefault="00446AC7" w:rsidP="003077A5">
      <w:pPr>
        <w:tabs>
          <w:tab w:val="left" w:pos="7560"/>
        </w:tabs>
        <w:jc w:val="both"/>
      </w:pPr>
    </w:p>
    <w:p w14:paraId="67D46816" w14:textId="77777777" w:rsidR="00446AC7" w:rsidRDefault="00446AC7" w:rsidP="003077A5">
      <w:pPr>
        <w:jc w:val="both"/>
      </w:pPr>
    </w:p>
    <w:p w14:paraId="5AA9FDDD" w14:textId="77777777" w:rsidR="00EB4B96" w:rsidRDefault="00EB4B96" w:rsidP="003077A5">
      <w:pPr>
        <w:jc w:val="both"/>
      </w:pPr>
    </w:p>
    <w:p w14:paraId="467CFA60" w14:textId="77777777" w:rsidR="00EB4B96" w:rsidRDefault="00EB4B96" w:rsidP="003077A5">
      <w:pPr>
        <w:jc w:val="both"/>
      </w:pPr>
    </w:p>
    <w:p w14:paraId="439E0EB7" w14:textId="77777777" w:rsidR="00C82B36" w:rsidRDefault="00C82B36" w:rsidP="003077A5">
      <w:pPr>
        <w:jc w:val="both"/>
      </w:pPr>
    </w:p>
    <w:p w14:paraId="21A75428" w14:textId="77777777" w:rsidR="004973AE" w:rsidRDefault="004973AE" w:rsidP="003077A5">
      <w:pPr>
        <w:jc w:val="both"/>
      </w:pPr>
    </w:p>
    <w:p w14:paraId="2B54358F" w14:textId="77777777" w:rsidR="004973AE" w:rsidRDefault="004973AE" w:rsidP="003077A5">
      <w:pPr>
        <w:jc w:val="both"/>
      </w:pPr>
    </w:p>
    <w:p w14:paraId="58977D2C" w14:textId="77777777" w:rsidR="00C75249" w:rsidRDefault="00C75249" w:rsidP="003077A5">
      <w:pPr>
        <w:jc w:val="both"/>
      </w:pPr>
    </w:p>
    <w:p w14:paraId="46A9F31A" w14:textId="77777777" w:rsidR="00C75249" w:rsidRDefault="00C75249" w:rsidP="003077A5">
      <w:pPr>
        <w:jc w:val="both"/>
      </w:pPr>
    </w:p>
    <w:p w14:paraId="00DFF86D" w14:textId="77777777" w:rsidR="004973AE" w:rsidRDefault="004973AE" w:rsidP="003077A5">
      <w:pPr>
        <w:jc w:val="both"/>
      </w:pPr>
    </w:p>
    <w:p w14:paraId="2B4A281E" w14:textId="77777777" w:rsidR="008D749C" w:rsidRDefault="008D749C" w:rsidP="003077A5">
      <w:pPr>
        <w:jc w:val="both"/>
      </w:pPr>
    </w:p>
    <w:p w14:paraId="56F1DB6B" w14:textId="77777777" w:rsidR="008D749C" w:rsidRDefault="008D749C" w:rsidP="003077A5">
      <w:pPr>
        <w:jc w:val="both"/>
      </w:pPr>
    </w:p>
    <w:p w14:paraId="177B7905" w14:textId="77777777" w:rsidR="00145F93" w:rsidRPr="00E146ED" w:rsidRDefault="00145F93" w:rsidP="00145F93">
      <w:pPr>
        <w:jc w:val="both"/>
      </w:pPr>
      <w:r w:rsidRPr="00E146ED">
        <w:t>Parengė</w:t>
      </w:r>
    </w:p>
    <w:p w14:paraId="76DE6837" w14:textId="77777777" w:rsidR="00145F93" w:rsidRPr="00E146ED" w:rsidRDefault="00145F93" w:rsidP="00145F93">
      <w:pPr>
        <w:jc w:val="both"/>
      </w:pPr>
      <w:r w:rsidRPr="00E146ED">
        <w:t xml:space="preserve">Sveikatos apsaugos skyriaus vyriausioji specialistė </w:t>
      </w:r>
    </w:p>
    <w:p w14:paraId="4D50F70C" w14:textId="77777777" w:rsidR="00145F93" w:rsidRPr="00E146ED" w:rsidRDefault="00145F93" w:rsidP="00145F93">
      <w:pPr>
        <w:jc w:val="both"/>
      </w:pPr>
    </w:p>
    <w:p w14:paraId="362264F2" w14:textId="77777777" w:rsidR="00145F93" w:rsidRPr="00E146ED" w:rsidRDefault="00145F93" w:rsidP="00145F93">
      <w:pPr>
        <w:jc w:val="both"/>
      </w:pPr>
      <w:r w:rsidRPr="00E146ED">
        <w:t>Rožė Perminienė, tel. 39 60 70</w:t>
      </w:r>
    </w:p>
    <w:p w14:paraId="60876CBB" w14:textId="77777777" w:rsidR="00145F93" w:rsidRPr="00E146ED" w:rsidRDefault="00145F93" w:rsidP="00145F93">
      <w:pPr>
        <w:jc w:val="both"/>
      </w:pPr>
      <w:r>
        <w:t>2019-07-01</w:t>
      </w:r>
    </w:p>
    <w:sectPr w:rsidR="00145F93" w:rsidRPr="00E146ED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B5EDC" w14:textId="77777777" w:rsidR="00F42A76" w:rsidRDefault="00F42A76">
      <w:r>
        <w:separator/>
      </w:r>
    </w:p>
  </w:endnote>
  <w:endnote w:type="continuationSeparator" w:id="0">
    <w:p w14:paraId="58858D8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CCF64" w14:textId="77777777" w:rsidR="00F42A76" w:rsidRDefault="00F42A76">
      <w:r>
        <w:separator/>
      </w:r>
    </w:p>
  </w:footnote>
  <w:footnote w:type="continuationSeparator" w:id="0">
    <w:p w14:paraId="064FF411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9FDD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8EBE10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20B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B297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727CC3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8FB4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7BDC4A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7556"/>
    <w:multiLevelType w:val="hybridMultilevel"/>
    <w:tmpl w:val="85069E4E"/>
    <w:lvl w:ilvl="0" w:tplc="EF868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5F93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827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3C07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8F5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AD5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3AE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CD9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19E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4EC2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3E25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432B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51C3"/>
    <w:rsid w:val="007969B3"/>
    <w:rsid w:val="00797726"/>
    <w:rsid w:val="007A00CB"/>
    <w:rsid w:val="007A2193"/>
    <w:rsid w:val="007A5013"/>
    <w:rsid w:val="007A514C"/>
    <w:rsid w:val="007A5CB8"/>
    <w:rsid w:val="007A7D21"/>
    <w:rsid w:val="007B12D8"/>
    <w:rsid w:val="007B1585"/>
    <w:rsid w:val="007B2787"/>
    <w:rsid w:val="007B2973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39D"/>
    <w:rsid w:val="008F5617"/>
    <w:rsid w:val="008F5DDA"/>
    <w:rsid w:val="008F6666"/>
    <w:rsid w:val="008F6C90"/>
    <w:rsid w:val="008F7016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0B6F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0B0D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5C84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24E8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006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5249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61D7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2EF9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0B8C9"/>
  <w15:docId w15:val="{AD0A3826-B282-4B00-942F-A3BB306F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A5CB8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2019-07-01T11:52:00Z</cp:lastPrinted>
  <dcterms:created xsi:type="dcterms:W3CDTF">2019-07-05T07:40:00Z</dcterms:created>
  <dcterms:modified xsi:type="dcterms:W3CDTF">2019-07-05T07:40:00Z</dcterms:modified>
</cp:coreProperties>
</file>