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09897" w14:textId="77777777" w:rsidR="00EE0902" w:rsidRDefault="00EE0902" w:rsidP="00EE0902">
      <w:pPr>
        <w:jc w:val="center"/>
        <w:rPr>
          <w:b/>
        </w:rPr>
      </w:pPr>
      <w:bookmarkStart w:id="0" w:name="_GoBack"/>
      <w:bookmarkEnd w:id="0"/>
      <w:r>
        <w:rPr>
          <w:b/>
        </w:rPr>
        <w:t>AIŠKINAMASIS RAŠTAS</w:t>
      </w:r>
    </w:p>
    <w:p w14:paraId="2D909898" w14:textId="7F7DE033" w:rsidR="00EE0902" w:rsidRPr="006D09AF" w:rsidRDefault="00EE0902" w:rsidP="00EE0902">
      <w:pPr>
        <w:jc w:val="center"/>
        <w:rPr>
          <w:b/>
        </w:rPr>
      </w:pPr>
      <w:r>
        <w:rPr>
          <w:b/>
        </w:rPr>
        <w:t>PRIE SAVIVALDYBĖS TARYBOS SPRENDIMO „</w:t>
      </w:r>
      <w:r w:rsidR="00407CEA" w:rsidRPr="000D1B5B">
        <w:rPr>
          <w:b/>
        </w:rPr>
        <w:t>DĖL</w:t>
      </w:r>
      <w:r w:rsidR="00407CEA" w:rsidRPr="000D1B5B">
        <w:rPr>
          <w:szCs w:val="20"/>
        </w:rPr>
        <w:t xml:space="preserve"> </w:t>
      </w:r>
      <w:r w:rsidR="00407CEA" w:rsidRPr="000D1B5B">
        <w:rPr>
          <w:b/>
        </w:rPr>
        <w:t>LEIDIMO ATLIKTI NEGYVENAM</w:t>
      </w:r>
      <w:r w:rsidR="00407CEA">
        <w:rPr>
          <w:b/>
        </w:rPr>
        <w:t>O</w:t>
      </w:r>
      <w:r w:rsidR="00407CEA" w:rsidRPr="000D1B5B">
        <w:rPr>
          <w:b/>
        </w:rPr>
        <w:t>J</w:t>
      </w:r>
      <w:r w:rsidR="00407CEA">
        <w:rPr>
          <w:b/>
        </w:rPr>
        <w:t>O</w:t>
      </w:r>
      <w:r w:rsidR="00407CEA" w:rsidRPr="000D1B5B">
        <w:rPr>
          <w:b/>
        </w:rPr>
        <w:t xml:space="preserve"> PA</w:t>
      </w:r>
      <w:r w:rsidR="00407CEA">
        <w:rPr>
          <w:b/>
        </w:rPr>
        <w:t>S</w:t>
      </w:r>
      <w:r w:rsidR="00407CEA" w:rsidRPr="000D1B5B">
        <w:rPr>
          <w:b/>
        </w:rPr>
        <w:t>TA</w:t>
      </w:r>
      <w:r w:rsidR="00407CEA">
        <w:rPr>
          <w:b/>
        </w:rPr>
        <w:t>TO-KIOSK</w:t>
      </w:r>
      <w:r w:rsidR="00407CEA" w:rsidRPr="000D1B5B">
        <w:rPr>
          <w:b/>
        </w:rPr>
        <w:t xml:space="preserve">O </w:t>
      </w:r>
      <w:r w:rsidR="00407CEA">
        <w:rPr>
          <w:b/>
        </w:rPr>
        <w:t>LIEPOJOS</w:t>
      </w:r>
      <w:r w:rsidR="00407CEA" w:rsidRPr="000D1B5B">
        <w:rPr>
          <w:b/>
        </w:rPr>
        <w:t xml:space="preserve"> G. </w:t>
      </w:r>
      <w:r w:rsidR="00407CEA">
        <w:rPr>
          <w:b/>
        </w:rPr>
        <w:t>41</w:t>
      </w:r>
      <w:r w:rsidR="00407CEA" w:rsidRPr="000D1B5B">
        <w:rPr>
          <w:b/>
        </w:rPr>
        <w:t xml:space="preserve">, KLAIPĖDOJE, </w:t>
      </w:r>
      <w:r w:rsidR="00407CEA">
        <w:rPr>
          <w:b/>
        </w:rPr>
        <w:t>KAPITALINIO REMONTO DARBŲ UŽSAKOVO FUNKCIJAS</w:t>
      </w:r>
      <w:r>
        <w:rPr>
          <w:b/>
        </w:rPr>
        <w:t>“ PROJEKTO</w:t>
      </w:r>
    </w:p>
    <w:p w14:paraId="2D909899" w14:textId="77777777" w:rsidR="00EE0902" w:rsidRDefault="00EE0902" w:rsidP="00EE0902">
      <w:pPr>
        <w:jc w:val="both"/>
        <w:rPr>
          <w:b/>
        </w:rPr>
      </w:pPr>
    </w:p>
    <w:p w14:paraId="2D90989A" w14:textId="77777777" w:rsidR="005A3525" w:rsidRDefault="005A3525" w:rsidP="00EE0902">
      <w:pPr>
        <w:jc w:val="both"/>
        <w:rPr>
          <w:b/>
        </w:rPr>
      </w:pPr>
    </w:p>
    <w:p w14:paraId="2D90989B" w14:textId="77777777" w:rsidR="00EE0902" w:rsidRPr="00053140" w:rsidRDefault="00EE0902" w:rsidP="00EE0902">
      <w:pPr>
        <w:ind w:firstLine="720"/>
        <w:jc w:val="both"/>
        <w:rPr>
          <w:b/>
        </w:rPr>
      </w:pPr>
      <w:r w:rsidRPr="00053140">
        <w:rPr>
          <w:b/>
        </w:rPr>
        <w:t>1. Sprendimo projekto esmė, tikslai ir uždaviniai.</w:t>
      </w:r>
    </w:p>
    <w:p w14:paraId="68BA9854" w14:textId="77777777" w:rsidR="00FF0496" w:rsidRPr="00053140" w:rsidRDefault="00BF3A48" w:rsidP="00FF0496">
      <w:pPr>
        <w:ind w:firstLine="720"/>
        <w:jc w:val="both"/>
      </w:pPr>
      <w:r w:rsidRPr="00053140">
        <w:t xml:space="preserve">Šiuo </w:t>
      </w:r>
      <w:r w:rsidR="00FF0496" w:rsidRPr="00053140">
        <w:t xml:space="preserve">Tarybos </w:t>
      </w:r>
      <w:r w:rsidRPr="00053140">
        <w:t xml:space="preserve">sprendimu Klaipėdos miesto savivaldybės taryba (toliau – Taryba) leidžia UAB „Pienių takas“ (toliau – Nuomininkas) </w:t>
      </w:r>
      <w:r w:rsidR="00FF0496" w:rsidRPr="00053140">
        <w:t xml:space="preserve">savo lėšomis, nustatyta tvarka parengus ir suderinus kapitalinio remonto projektą, atlikti pagal nuomos sutartį naudojamo turto – negyvenamojo pastato-kiosko Liepojos g. 41, Klaipėdoje (unikalus Nr. 2197-5002-0037, žymėjimas plane 9E1p, bendras plotas – 23,29 kv. m), kapitalinio remonto darbų užsakovo funkcijas, nekeičiant pastato paskirties. </w:t>
      </w:r>
    </w:p>
    <w:p w14:paraId="2D90989D" w14:textId="77777777" w:rsidR="00EE0902" w:rsidRPr="00053140" w:rsidRDefault="00EE0902" w:rsidP="00EE0902">
      <w:pPr>
        <w:ind w:firstLine="720"/>
        <w:jc w:val="both"/>
        <w:rPr>
          <w:b/>
        </w:rPr>
      </w:pPr>
      <w:r w:rsidRPr="00053140">
        <w:rPr>
          <w:b/>
        </w:rPr>
        <w:t>2. Projekto rengimo priežastys ir kuo remiantis parengtas sprendimo projektas.</w:t>
      </w:r>
    </w:p>
    <w:p w14:paraId="632596D9" w14:textId="25D966A3" w:rsidR="00FF0496" w:rsidRPr="00053140" w:rsidRDefault="00BB2875" w:rsidP="00BB2875">
      <w:pPr>
        <w:ind w:firstLine="720"/>
        <w:jc w:val="both"/>
      </w:pPr>
      <w:r w:rsidRPr="00053140">
        <w:t>Sprendimo projektas parengtas vadovaujantis Klaipėdos miesto savivaldybės materialiojo turto nuomos tvarkos apraš</w:t>
      </w:r>
      <w:r w:rsidR="005242A9" w:rsidRPr="00053140">
        <w:t>u</w:t>
      </w:r>
      <w:r w:rsidR="009E184B" w:rsidRPr="00053140">
        <w:t xml:space="preserve"> (toliau – Tvarkos aprašas)</w:t>
      </w:r>
      <w:r w:rsidRPr="00053140">
        <w:t>, patvirtint</w:t>
      </w:r>
      <w:r w:rsidR="005242A9" w:rsidRPr="00053140">
        <w:t>u</w:t>
      </w:r>
      <w:r w:rsidRPr="00053140">
        <w:t xml:space="preserve"> Klaipėdos miesto savivaldybės tarybos </w:t>
      </w:r>
      <w:smartTag w:uri="urn:schemas-microsoft-com:office:smarttags" w:element="metricconverter">
        <w:smartTagPr>
          <w:attr w:name="ProductID" w:val="2011 m"/>
        </w:smartTagPr>
        <w:r w:rsidRPr="00053140">
          <w:t>2011 m</w:t>
        </w:r>
      </w:smartTag>
      <w:r w:rsidRPr="00053140">
        <w:t xml:space="preserve">. gruodžio 22 d. sprendimu Nr. T2-401. </w:t>
      </w:r>
      <w:r w:rsidR="009E184B" w:rsidRPr="00053140">
        <w:t xml:space="preserve">Pagal </w:t>
      </w:r>
      <w:r w:rsidRPr="00053140">
        <w:t xml:space="preserve">Tvarkos aprašo </w:t>
      </w:r>
      <w:r w:rsidR="00FF0496" w:rsidRPr="00053140">
        <w:t>15.3 papunktį</w:t>
      </w:r>
      <w:r w:rsidR="009E184B" w:rsidRPr="00053140">
        <w:t>,</w:t>
      </w:r>
      <w:r w:rsidR="003E61B0" w:rsidRPr="00053140">
        <w:t xml:space="preserve"> nuomininkas gali atlikti</w:t>
      </w:r>
      <w:r w:rsidR="00A22549" w:rsidRPr="00053140">
        <w:t xml:space="preserve"> pagal nuomos sutartį naudojamo Savivaldybės turto</w:t>
      </w:r>
      <w:r w:rsidR="003E61B0" w:rsidRPr="00053140">
        <w:t xml:space="preserve"> </w:t>
      </w:r>
      <w:r w:rsidR="00A22549" w:rsidRPr="00053140">
        <w:t>kapitalinį remontą tik Tarybai leidus.</w:t>
      </w:r>
    </w:p>
    <w:p w14:paraId="1BCF22AC" w14:textId="6D62D825" w:rsidR="00407CEA" w:rsidRPr="00053140" w:rsidRDefault="00A22549" w:rsidP="00A22549">
      <w:pPr>
        <w:ind w:firstLine="720"/>
        <w:jc w:val="both"/>
      </w:pPr>
      <w:r w:rsidRPr="00053140">
        <w:t xml:space="preserve">Nuomininkas </w:t>
      </w:r>
      <w:r w:rsidR="00407CEA" w:rsidRPr="00053140">
        <w:t xml:space="preserve">pateikė Klaipėdos miesto savivaldybės administracijai prašymą leisti atlikti kapitalinį remontą pagal </w:t>
      </w:r>
      <w:r w:rsidRPr="00053140">
        <w:t>nuom</w:t>
      </w:r>
      <w:r w:rsidR="00407CEA" w:rsidRPr="00053140">
        <w:t>os sutartį naudojamame Klaipėdos miesto savivaldybei nuosavybės teise priklausančiame pastate-</w:t>
      </w:r>
      <w:r w:rsidRPr="00053140">
        <w:t>kioske</w:t>
      </w:r>
      <w:r w:rsidR="00407CEA" w:rsidRPr="00053140">
        <w:t xml:space="preserve"> </w:t>
      </w:r>
      <w:r w:rsidRPr="00053140">
        <w:t xml:space="preserve">Liepojos g. 41, </w:t>
      </w:r>
      <w:r w:rsidR="00407CEA" w:rsidRPr="00053140">
        <w:t xml:space="preserve">Klaipėdoje, </w:t>
      </w:r>
      <w:r w:rsidRPr="00053140">
        <w:t>nekeičiant pastato paskirties</w:t>
      </w:r>
      <w:r w:rsidR="00407CEA" w:rsidRPr="00053140">
        <w:t>.</w:t>
      </w:r>
      <w:r w:rsidR="004A3CAA" w:rsidRPr="00053140">
        <w:t xml:space="preserve"> Pastatas-kioskas yra prastos būklės, patalpose nėra tualeto.</w:t>
      </w:r>
    </w:p>
    <w:p w14:paraId="13EB3477" w14:textId="5B40BF29" w:rsidR="00A22549" w:rsidRPr="00053140" w:rsidRDefault="00FB39AC" w:rsidP="00A22549">
      <w:pPr>
        <w:ind w:firstLine="720"/>
        <w:jc w:val="both"/>
      </w:pPr>
      <w:r w:rsidRPr="00053140">
        <w:t>Pagal Nuomininko pateiktą T</w:t>
      </w:r>
      <w:r w:rsidR="003770BE" w:rsidRPr="00053140">
        <w:t>echninio darbo kapitalinio remonto projektą planuojami darbai</w:t>
      </w:r>
      <w:r w:rsidR="00BD37EC" w:rsidRPr="00053140">
        <w:t xml:space="preserve"> – </w:t>
      </w:r>
      <w:r w:rsidR="003770BE" w:rsidRPr="00053140">
        <w:t xml:space="preserve"> </w:t>
      </w:r>
      <w:r w:rsidR="00BD37EC" w:rsidRPr="00053140">
        <w:t>pastato viduje ardomos pertvaros. Viena ardoma siena – nešanti. Suformuojama prekybin</w:t>
      </w:r>
      <w:r w:rsidR="004A3CAA" w:rsidRPr="00053140">
        <w:t>ė patalpa, patalpa darbuotojams ir tualeto patalpa</w:t>
      </w:r>
      <w:r w:rsidR="00BD37EC" w:rsidRPr="00053140">
        <w:t xml:space="preserve">. </w:t>
      </w:r>
    </w:p>
    <w:p w14:paraId="2D9098A1" w14:textId="77777777" w:rsidR="00EE0902" w:rsidRPr="00053140" w:rsidRDefault="00EE0902" w:rsidP="00EE0902">
      <w:pPr>
        <w:ind w:firstLine="720"/>
        <w:jc w:val="both"/>
        <w:rPr>
          <w:b/>
        </w:rPr>
      </w:pPr>
      <w:r w:rsidRPr="00053140">
        <w:rPr>
          <w:b/>
        </w:rPr>
        <w:t>3. Kokių rezultatų laukiama.</w:t>
      </w:r>
    </w:p>
    <w:p w14:paraId="58DFDC8E" w14:textId="114FC9C3" w:rsidR="00407CEA" w:rsidRPr="00053140" w:rsidRDefault="004A3CAA" w:rsidP="00407CEA">
      <w:pPr>
        <w:ind w:firstLine="720"/>
        <w:jc w:val="both"/>
      </w:pPr>
      <w:r w:rsidRPr="00053140">
        <w:t>Nuomininkas</w:t>
      </w:r>
      <w:r w:rsidR="00407CEA" w:rsidRPr="00053140">
        <w:t xml:space="preserve"> savo lėšomis galės atlikti negyvenamojo pastato-</w:t>
      </w:r>
      <w:r w:rsidRPr="00053140">
        <w:t>kiosk</w:t>
      </w:r>
      <w:r w:rsidR="00407CEA" w:rsidRPr="00053140">
        <w:t xml:space="preserve">o </w:t>
      </w:r>
      <w:r w:rsidRPr="00053140">
        <w:t xml:space="preserve">Liepojos g. 41, </w:t>
      </w:r>
      <w:r w:rsidR="00407CEA" w:rsidRPr="00053140">
        <w:t xml:space="preserve">Klaipėdoje (unikalus Nr. </w:t>
      </w:r>
      <w:r w:rsidRPr="00053140">
        <w:t>2197-5002-0037</w:t>
      </w:r>
      <w:r w:rsidR="00407CEA" w:rsidRPr="00053140">
        <w:t xml:space="preserve">, žymėjimas plane </w:t>
      </w:r>
      <w:r w:rsidRPr="00053140">
        <w:t>9E1p</w:t>
      </w:r>
      <w:r w:rsidR="00407CEA" w:rsidRPr="00053140">
        <w:t xml:space="preserve">, bendras plotas – </w:t>
      </w:r>
      <w:r w:rsidRPr="00053140">
        <w:t>23,29</w:t>
      </w:r>
      <w:r w:rsidR="00407CEA" w:rsidRPr="00053140">
        <w:t xml:space="preserve"> kv. m), kapitalinio remonto darbų užsakovo funkcijas.</w:t>
      </w:r>
      <w:r w:rsidR="00C57AAA" w:rsidRPr="00053140">
        <w:t xml:space="preserve"> Atlikus kapitalinio remonto darbus pastatas bus pagerintas iš esmės, suteikiant jam naują vertę. </w:t>
      </w:r>
    </w:p>
    <w:p w14:paraId="2D9098A3" w14:textId="77777777" w:rsidR="00EE0902" w:rsidRPr="00053140" w:rsidRDefault="00366873" w:rsidP="00EE0902">
      <w:pPr>
        <w:ind w:firstLine="720"/>
        <w:jc w:val="both"/>
        <w:rPr>
          <w:b/>
        </w:rPr>
      </w:pPr>
      <w:r w:rsidRPr="00053140">
        <w:rPr>
          <w:b/>
        </w:rPr>
        <w:t>4. Sprendimo</w:t>
      </w:r>
      <w:r w:rsidR="00EE0902" w:rsidRPr="00053140">
        <w:rPr>
          <w:b/>
        </w:rPr>
        <w:t xml:space="preserve"> projekto rengimo metu gauti specialistų vertinimai.</w:t>
      </w:r>
    </w:p>
    <w:p w14:paraId="71809301" w14:textId="6C0F92BD" w:rsidR="00723E23" w:rsidRPr="00053140" w:rsidRDefault="00723E23" w:rsidP="00407CEA">
      <w:pPr>
        <w:ind w:firstLine="720"/>
        <w:jc w:val="both"/>
      </w:pPr>
      <w:r w:rsidRPr="00053140">
        <w:t>Gautas UAB „MJ Projektai“ pastato-kiosko 9E1p (Unik. Nr. 2197-5002-0037), Liepojos g. 41, Klaipėda</w:t>
      </w:r>
      <w:r w:rsidR="003E0037" w:rsidRPr="00053140">
        <w:t>, „</w:t>
      </w:r>
      <w:r w:rsidRPr="00053140">
        <w:t>Statinio konstrukcijų techninės būklės įvertinimo aktas Nr. 19-125T</w:t>
      </w:r>
      <w:r w:rsidR="003E0037" w:rsidRPr="00053140">
        <w:t>“.</w:t>
      </w:r>
    </w:p>
    <w:p w14:paraId="328C8727" w14:textId="79A2B181" w:rsidR="00407CEA" w:rsidRPr="00053140" w:rsidRDefault="00407CEA" w:rsidP="00407CEA">
      <w:pPr>
        <w:ind w:firstLine="720"/>
        <w:jc w:val="both"/>
        <w:rPr>
          <w:b/>
        </w:rPr>
      </w:pPr>
      <w:r w:rsidRPr="00053140">
        <w:rPr>
          <w:b/>
        </w:rPr>
        <w:t>5. Išlaidų sąmatos, skaičiavimai, reikalingi pagrindimai ir paaiškinimai.</w:t>
      </w:r>
    </w:p>
    <w:p w14:paraId="5429BCEE" w14:textId="0CE5EB15" w:rsidR="00407CEA" w:rsidRPr="00053140" w:rsidRDefault="00407CEA" w:rsidP="00407CEA">
      <w:pPr>
        <w:ind w:firstLine="720"/>
        <w:jc w:val="both"/>
      </w:pPr>
      <w:r w:rsidRPr="00053140">
        <w:t>Nėra.</w:t>
      </w:r>
      <w:r w:rsidR="003E0037" w:rsidRPr="00053140">
        <w:t xml:space="preserve"> </w:t>
      </w:r>
    </w:p>
    <w:p w14:paraId="6041E787" w14:textId="77777777" w:rsidR="00407CEA" w:rsidRPr="00053140" w:rsidRDefault="00407CEA" w:rsidP="00407CEA">
      <w:pPr>
        <w:ind w:firstLine="720"/>
        <w:jc w:val="both"/>
        <w:rPr>
          <w:b/>
        </w:rPr>
      </w:pPr>
      <w:r w:rsidRPr="00053140">
        <w:rPr>
          <w:b/>
        </w:rPr>
        <w:t>6. Lėšų poreikis sprendimo įgyvendinimui.</w:t>
      </w:r>
    </w:p>
    <w:p w14:paraId="2F12ED87" w14:textId="77777777" w:rsidR="003E0037" w:rsidRPr="00053140" w:rsidRDefault="003E0037" w:rsidP="00407CEA">
      <w:pPr>
        <w:ind w:firstLine="720"/>
        <w:jc w:val="both"/>
      </w:pPr>
      <w:r w:rsidRPr="00053140">
        <w:t>Nuomininkas kapitalinio remonto darbus atliks savo lėšomis ir nereikalaus, kad atliktos investicijos į pastato pagerinimą būtų atlygintinos.</w:t>
      </w:r>
    </w:p>
    <w:p w14:paraId="74012C6F" w14:textId="5CEA9996" w:rsidR="00407CEA" w:rsidRPr="00053140" w:rsidRDefault="00407CEA" w:rsidP="00407CEA">
      <w:pPr>
        <w:ind w:firstLine="720"/>
        <w:jc w:val="both"/>
        <w:rPr>
          <w:b/>
        </w:rPr>
      </w:pPr>
      <w:r w:rsidRPr="00053140">
        <w:rPr>
          <w:b/>
        </w:rPr>
        <w:t>7. Galimos teigiamos ar neigiamos sprendimo priėmimo pasekmės.</w:t>
      </w:r>
    </w:p>
    <w:p w14:paraId="6F673B9A" w14:textId="74EEEECD" w:rsidR="00407CEA" w:rsidRPr="00053140" w:rsidRDefault="00407CEA" w:rsidP="00407CEA">
      <w:pPr>
        <w:ind w:firstLine="720"/>
        <w:jc w:val="both"/>
      </w:pPr>
      <w:r w:rsidRPr="00053140">
        <w:t xml:space="preserve">Įgyvendinant šį sprendimą neigiamų pasekmių nenumatoma. Teigiamos pasekmės – </w:t>
      </w:r>
      <w:r w:rsidR="003E0037" w:rsidRPr="00053140">
        <w:t>T</w:t>
      </w:r>
      <w:r w:rsidRPr="00053140">
        <w:t xml:space="preserve">arybai priėmus šį sprendimą bus suteiktos sąlygos </w:t>
      </w:r>
      <w:r w:rsidR="003E0037" w:rsidRPr="00053140">
        <w:t xml:space="preserve">atlikti </w:t>
      </w:r>
      <w:r w:rsidRPr="00053140">
        <w:t xml:space="preserve">pastato </w:t>
      </w:r>
      <w:r w:rsidR="003E0037" w:rsidRPr="00053140">
        <w:t xml:space="preserve">kapitalinį remontą ir sudarytos </w:t>
      </w:r>
      <w:r w:rsidR="00053140" w:rsidRPr="00053140">
        <w:t xml:space="preserve">Nuomininkui </w:t>
      </w:r>
      <w:r w:rsidR="003E0037" w:rsidRPr="00053140">
        <w:t>sąlygos</w:t>
      </w:r>
      <w:r w:rsidR="00053140" w:rsidRPr="00053140">
        <w:t xml:space="preserve"> saugiai eksploatuoti ir efektyviai naudoti pagal paskirtį. </w:t>
      </w:r>
    </w:p>
    <w:p w14:paraId="1FC3251A" w14:textId="77777777" w:rsidR="00407CEA" w:rsidRPr="00053140" w:rsidRDefault="00407CEA" w:rsidP="00407CEA">
      <w:pPr>
        <w:ind w:firstLine="720"/>
        <w:jc w:val="both"/>
      </w:pPr>
      <w:r w:rsidRPr="00053140">
        <w:t>Teikiame svarstyti šį sprendimo projektą.</w:t>
      </w:r>
    </w:p>
    <w:p w14:paraId="1C731D1B" w14:textId="77777777" w:rsidR="00407CEA" w:rsidRPr="00053140" w:rsidRDefault="00407CEA" w:rsidP="00407CEA">
      <w:pPr>
        <w:ind w:firstLine="720"/>
        <w:jc w:val="both"/>
      </w:pPr>
      <w:r w:rsidRPr="00053140">
        <w:t>PRIDEDAMA:</w:t>
      </w:r>
    </w:p>
    <w:p w14:paraId="0730534D" w14:textId="0B5F776A" w:rsidR="00407CEA" w:rsidRPr="00053140" w:rsidRDefault="00407CEA" w:rsidP="00407CEA">
      <w:pPr>
        <w:ind w:firstLine="720"/>
        <w:jc w:val="both"/>
      </w:pPr>
      <w:r w:rsidRPr="00053140">
        <w:t xml:space="preserve">1. </w:t>
      </w:r>
      <w:r w:rsidR="00BD5926">
        <w:t xml:space="preserve">UAB „Pienių takas“ 2019 06 14 prašymo </w:t>
      </w:r>
      <w:r w:rsidR="000D7CC9">
        <w:t>kopija</w:t>
      </w:r>
      <w:r w:rsidRPr="00053140">
        <w:t xml:space="preserve">, </w:t>
      </w:r>
      <w:r w:rsidR="000D7CC9">
        <w:t>1</w:t>
      </w:r>
      <w:r w:rsidRPr="00053140">
        <w:t xml:space="preserve"> lapa</w:t>
      </w:r>
      <w:r w:rsidR="000D7CC9">
        <w:t>s</w:t>
      </w:r>
      <w:r w:rsidRPr="00053140">
        <w:t>;</w:t>
      </w:r>
    </w:p>
    <w:p w14:paraId="63F8772E" w14:textId="3FE4E53E" w:rsidR="00407CEA" w:rsidRPr="00053140" w:rsidRDefault="00407CEA" w:rsidP="00407CEA">
      <w:pPr>
        <w:ind w:firstLine="720"/>
        <w:jc w:val="both"/>
      </w:pPr>
      <w:r w:rsidRPr="00053140">
        <w:t xml:space="preserve">2. </w:t>
      </w:r>
      <w:r w:rsidR="000D7CC9">
        <w:t>Techninio darbo kapitalinio remonto projekto kopija</w:t>
      </w:r>
      <w:r w:rsidRPr="00053140">
        <w:t xml:space="preserve">, </w:t>
      </w:r>
      <w:r w:rsidR="000D7CC9">
        <w:t>12</w:t>
      </w:r>
      <w:r w:rsidRPr="00053140">
        <w:t xml:space="preserve"> lapų;</w:t>
      </w:r>
    </w:p>
    <w:p w14:paraId="4E01011E" w14:textId="3CB8FAB3" w:rsidR="00407CEA" w:rsidRPr="00053140" w:rsidRDefault="00407CEA" w:rsidP="00407CEA">
      <w:pPr>
        <w:ind w:firstLine="720"/>
        <w:jc w:val="both"/>
      </w:pPr>
      <w:r w:rsidRPr="00053140">
        <w:t xml:space="preserve">3. Statinio </w:t>
      </w:r>
      <w:r w:rsidR="000D7CC9">
        <w:t>konstrukcijų techninės būklės įvertinimo akto Nr. 19-125T kopija</w:t>
      </w:r>
      <w:r w:rsidRPr="00053140">
        <w:t xml:space="preserve">, </w:t>
      </w:r>
      <w:r w:rsidR="000D7CC9">
        <w:t>7</w:t>
      </w:r>
      <w:r w:rsidRPr="00053140">
        <w:t xml:space="preserve"> lapai.</w:t>
      </w:r>
    </w:p>
    <w:p w14:paraId="423551C0" w14:textId="77777777" w:rsidR="00FD4E3D" w:rsidRPr="00053140" w:rsidRDefault="00FD4E3D" w:rsidP="00407CEA">
      <w:pPr>
        <w:jc w:val="both"/>
      </w:pPr>
    </w:p>
    <w:p w14:paraId="2D9098AB" w14:textId="77777777" w:rsidR="00593391" w:rsidRDefault="00593391" w:rsidP="00593391">
      <w:pPr>
        <w:jc w:val="both"/>
      </w:pPr>
    </w:p>
    <w:p w14:paraId="2D9098AC" w14:textId="77777777" w:rsidR="007D1D66" w:rsidRDefault="00A105DE" w:rsidP="00593391">
      <w:pPr>
        <w:jc w:val="both"/>
      </w:pPr>
      <w:r>
        <w:t>Turto skyriaus vedėj</w:t>
      </w:r>
      <w:r w:rsidR="00D62E94">
        <w:t>as</w:t>
      </w:r>
      <w:r w:rsidR="00D62E94">
        <w:tab/>
      </w:r>
      <w:r>
        <w:tab/>
      </w:r>
      <w:r w:rsidR="00D62E94">
        <w:tab/>
      </w:r>
      <w:r w:rsidR="00D62E94">
        <w:tab/>
        <w:t xml:space="preserve">                   Edvardas Simokaitis</w:t>
      </w:r>
    </w:p>
    <w:sectPr w:rsidR="007D1D66" w:rsidSect="00ED2DDB">
      <w:headerReference w:type="default" r:id="rId6"/>
      <w:pgSz w:w="11906" w:h="16838"/>
      <w:pgMar w:top="1276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098AF" w14:textId="77777777" w:rsidR="0084553D" w:rsidRDefault="0084553D" w:rsidP="00AF1286">
      <w:r>
        <w:separator/>
      </w:r>
    </w:p>
  </w:endnote>
  <w:endnote w:type="continuationSeparator" w:id="0">
    <w:p w14:paraId="2D9098B0" w14:textId="77777777" w:rsidR="0084553D" w:rsidRDefault="0084553D" w:rsidP="00AF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8AD" w14:textId="77777777" w:rsidR="0084553D" w:rsidRDefault="0084553D" w:rsidP="00AF1286">
      <w:r>
        <w:separator/>
      </w:r>
    </w:p>
  </w:footnote>
  <w:footnote w:type="continuationSeparator" w:id="0">
    <w:p w14:paraId="2D9098AE" w14:textId="77777777" w:rsidR="0084553D" w:rsidRDefault="0084553D" w:rsidP="00AF1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001662"/>
      <w:docPartObj>
        <w:docPartGallery w:val="Page Numbers (Top of Page)"/>
        <w:docPartUnique/>
      </w:docPartObj>
    </w:sdtPr>
    <w:sdtEndPr/>
    <w:sdtContent>
      <w:p w14:paraId="2D9098B1" w14:textId="757F8B86" w:rsidR="00AF1286" w:rsidRDefault="00AF128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140">
          <w:rPr>
            <w:noProof/>
          </w:rPr>
          <w:t>2</w:t>
        </w:r>
        <w:r>
          <w:fldChar w:fldCharType="end"/>
        </w:r>
      </w:p>
    </w:sdtContent>
  </w:sdt>
  <w:p w14:paraId="2D9098B2" w14:textId="77777777" w:rsidR="00AF1286" w:rsidRDefault="00AF128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02"/>
    <w:rsid w:val="00023B65"/>
    <w:rsid w:val="000329A2"/>
    <w:rsid w:val="00053140"/>
    <w:rsid w:val="000A2BF5"/>
    <w:rsid w:val="000A44CE"/>
    <w:rsid w:val="000C3842"/>
    <w:rsid w:val="000D2C79"/>
    <w:rsid w:val="000D7CC9"/>
    <w:rsid w:val="000E5660"/>
    <w:rsid w:val="00106E3E"/>
    <w:rsid w:val="00120BE8"/>
    <w:rsid w:val="00197427"/>
    <w:rsid w:val="001B7B0D"/>
    <w:rsid w:val="001E70BC"/>
    <w:rsid w:val="001F1FFA"/>
    <w:rsid w:val="00217B18"/>
    <w:rsid w:val="0022234A"/>
    <w:rsid w:val="00271005"/>
    <w:rsid w:val="00272A6F"/>
    <w:rsid w:val="00284F18"/>
    <w:rsid w:val="002D00AF"/>
    <w:rsid w:val="002D31E8"/>
    <w:rsid w:val="002E5632"/>
    <w:rsid w:val="002F5561"/>
    <w:rsid w:val="00300206"/>
    <w:rsid w:val="003323DF"/>
    <w:rsid w:val="0033393D"/>
    <w:rsid w:val="0033700F"/>
    <w:rsid w:val="003417BD"/>
    <w:rsid w:val="00366873"/>
    <w:rsid w:val="0037292C"/>
    <w:rsid w:val="003770BE"/>
    <w:rsid w:val="003C2DBB"/>
    <w:rsid w:val="003C4CB3"/>
    <w:rsid w:val="003C51E1"/>
    <w:rsid w:val="003E0037"/>
    <w:rsid w:val="003E336B"/>
    <w:rsid w:val="003E61B0"/>
    <w:rsid w:val="003E7542"/>
    <w:rsid w:val="003F3933"/>
    <w:rsid w:val="003F6939"/>
    <w:rsid w:val="00407CEA"/>
    <w:rsid w:val="004224D8"/>
    <w:rsid w:val="00452455"/>
    <w:rsid w:val="00482B01"/>
    <w:rsid w:val="004A3CAA"/>
    <w:rsid w:val="004C09D6"/>
    <w:rsid w:val="004F3A85"/>
    <w:rsid w:val="004F5D8C"/>
    <w:rsid w:val="0052370B"/>
    <w:rsid w:val="005242A9"/>
    <w:rsid w:val="00566A70"/>
    <w:rsid w:val="00593391"/>
    <w:rsid w:val="005A3525"/>
    <w:rsid w:val="005B740F"/>
    <w:rsid w:val="005C2793"/>
    <w:rsid w:val="005E2019"/>
    <w:rsid w:val="005F7CAB"/>
    <w:rsid w:val="0061595B"/>
    <w:rsid w:val="00622D96"/>
    <w:rsid w:val="006276BB"/>
    <w:rsid w:val="0068115E"/>
    <w:rsid w:val="00685621"/>
    <w:rsid w:val="00695DE0"/>
    <w:rsid w:val="006C0598"/>
    <w:rsid w:val="006C7979"/>
    <w:rsid w:val="006F3AC5"/>
    <w:rsid w:val="00711FAC"/>
    <w:rsid w:val="007231DD"/>
    <w:rsid w:val="00723C8C"/>
    <w:rsid w:val="00723E23"/>
    <w:rsid w:val="007332BB"/>
    <w:rsid w:val="00743739"/>
    <w:rsid w:val="007437BD"/>
    <w:rsid w:val="00762214"/>
    <w:rsid w:val="00780D88"/>
    <w:rsid w:val="00782796"/>
    <w:rsid w:val="007C4264"/>
    <w:rsid w:val="007E62DC"/>
    <w:rsid w:val="007F34DA"/>
    <w:rsid w:val="008347B1"/>
    <w:rsid w:val="0084553D"/>
    <w:rsid w:val="00856DF2"/>
    <w:rsid w:val="008613CF"/>
    <w:rsid w:val="0086439E"/>
    <w:rsid w:val="00876E10"/>
    <w:rsid w:val="008829ED"/>
    <w:rsid w:val="00897E32"/>
    <w:rsid w:val="008A59C6"/>
    <w:rsid w:val="008E23D3"/>
    <w:rsid w:val="008E363B"/>
    <w:rsid w:val="00905D65"/>
    <w:rsid w:val="009351B7"/>
    <w:rsid w:val="00981767"/>
    <w:rsid w:val="00981E66"/>
    <w:rsid w:val="009849A3"/>
    <w:rsid w:val="009B1D91"/>
    <w:rsid w:val="009B66EE"/>
    <w:rsid w:val="009C0D23"/>
    <w:rsid w:val="009E184B"/>
    <w:rsid w:val="009E4797"/>
    <w:rsid w:val="00A105DE"/>
    <w:rsid w:val="00A22549"/>
    <w:rsid w:val="00A4062F"/>
    <w:rsid w:val="00A52525"/>
    <w:rsid w:val="00A55E24"/>
    <w:rsid w:val="00A93953"/>
    <w:rsid w:val="00AA2B43"/>
    <w:rsid w:val="00AD1782"/>
    <w:rsid w:val="00AD688D"/>
    <w:rsid w:val="00AF1286"/>
    <w:rsid w:val="00B74686"/>
    <w:rsid w:val="00B807AF"/>
    <w:rsid w:val="00BB2875"/>
    <w:rsid w:val="00BD37EC"/>
    <w:rsid w:val="00BD5926"/>
    <w:rsid w:val="00BF3A48"/>
    <w:rsid w:val="00C57AAA"/>
    <w:rsid w:val="00C6532A"/>
    <w:rsid w:val="00CA1753"/>
    <w:rsid w:val="00CE657F"/>
    <w:rsid w:val="00D259CD"/>
    <w:rsid w:val="00D31455"/>
    <w:rsid w:val="00D33361"/>
    <w:rsid w:val="00D511E6"/>
    <w:rsid w:val="00D56454"/>
    <w:rsid w:val="00D5771F"/>
    <w:rsid w:val="00D61B52"/>
    <w:rsid w:val="00D62E94"/>
    <w:rsid w:val="00D83CEF"/>
    <w:rsid w:val="00DD5357"/>
    <w:rsid w:val="00DF414D"/>
    <w:rsid w:val="00E25F7D"/>
    <w:rsid w:val="00E328D5"/>
    <w:rsid w:val="00E7228A"/>
    <w:rsid w:val="00E863F3"/>
    <w:rsid w:val="00EB1673"/>
    <w:rsid w:val="00EB6FB7"/>
    <w:rsid w:val="00ED2DDB"/>
    <w:rsid w:val="00EE0902"/>
    <w:rsid w:val="00F60863"/>
    <w:rsid w:val="00F62C1E"/>
    <w:rsid w:val="00F632E4"/>
    <w:rsid w:val="00FA2466"/>
    <w:rsid w:val="00FB39AC"/>
    <w:rsid w:val="00FD4E3D"/>
    <w:rsid w:val="00FF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909897"/>
  <w15:docId w15:val="{F3C2E273-B014-4844-B48F-B50AC0F7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E0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nhideWhenUsed/>
    <w:rsid w:val="00AF1286"/>
    <w:pPr>
      <w:jc w:val="both"/>
    </w:pPr>
    <w:rPr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AF1286"/>
    <w:rPr>
      <w:rFonts w:ascii="Times New Roman" w:eastAsia="Times New Roman" w:hAnsi="Times New Roman" w:cs="Times New Roman"/>
      <w:sz w:val="24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AF128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F1286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AF128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F1286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97E3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97E32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3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2070</Words>
  <Characters>1180</Characters>
  <Application>Microsoft Office Word</Application>
  <DocSecurity>4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Edvardas Simokaitis</dc:creator>
  <cp:lastModifiedBy>Deimante Buteniene</cp:lastModifiedBy>
  <cp:revision>2</cp:revision>
  <cp:lastPrinted>2019-05-27T11:17:00Z</cp:lastPrinted>
  <dcterms:created xsi:type="dcterms:W3CDTF">2019-07-08T12:49:00Z</dcterms:created>
  <dcterms:modified xsi:type="dcterms:W3CDTF">2019-07-08T12:49:00Z</dcterms:modified>
</cp:coreProperties>
</file>