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D0C37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6AA6955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5297A311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E579E11" w14:textId="77777777" w:rsidR="00446AC7" w:rsidRPr="001D3C7E" w:rsidRDefault="00BC5EF0" w:rsidP="003077A5">
      <w:pPr>
        <w:jc w:val="center"/>
      </w:pPr>
      <w:r>
        <w:rPr>
          <w:b/>
          <w:caps/>
        </w:rPr>
        <w:t xml:space="preserve">DĖL MOKYKLINIO AUTOBUSO PERĖMIMO KlaipėdOS MIESTO SAVIVALDYBĖS NUOSAVYBĖN IR JO PERDAVIMO </w:t>
      </w:r>
      <w:r>
        <w:rPr>
          <w:b/>
        </w:rPr>
        <w:t>VALDYTI, NAUDOTI IR DISPONUOTI PATIKĖJIMO TEISE</w:t>
      </w:r>
      <w:r w:rsidR="00446AC7" w:rsidRPr="001D3C7E">
        <w:rPr>
          <w:b/>
          <w:caps/>
        </w:rPr>
        <w:t xml:space="preserve"> </w:t>
      </w:r>
    </w:p>
    <w:p w14:paraId="2257B251" w14:textId="77777777" w:rsidR="00446AC7" w:rsidRDefault="00446AC7" w:rsidP="003077A5">
      <w:pPr>
        <w:jc w:val="center"/>
      </w:pPr>
    </w:p>
    <w:bookmarkStart w:id="1" w:name="registravimoDataIlga"/>
    <w:p w14:paraId="1960937D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rugpjūčio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T1-264</w:t>
      </w:r>
      <w:bookmarkEnd w:id="2"/>
    </w:p>
    <w:p w14:paraId="2906CF85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553E222" w14:textId="77777777" w:rsidR="00446AC7" w:rsidRPr="00062FFE" w:rsidRDefault="00446AC7" w:rsidP="003077A5">
      <w:pPr>
        <w:jc w:val="center"/>
      </w:pPr>
    </w:p>
    <w:p w14:paraId="7E16EA65" w14:textId="77777777" w:rsidR="00446AC7" w:rsidRDefault="00446AC7" w:rsidP="003077A5">
      <w:pPr>
        <w:jc w:val="center"/>
      </w:pPr>
    </w:p>
    <w:p w14:paraId="502B1FCC" w14:textId="77777777" w:rsidR="00BC5EF0" w:rsidRDefault="00BC5EF0" w:rsidP="00BC5EF0">
      <w:pPr>
        <w:ind w:firstLine="720"/>
        <w:jc w:val="both"/>
      </w:pPr>
      <w:r>
        <w:t xml:space="preserve">Vadovaudamasi Lietuvos Respublikos vietos savivaldos įstatymo 6 straipsnio 6 ir 7 punktais, Lietuvos Respublikos valstybės ir savivaldybių turto valdymo, naudojimo ir disponavimo juo įstatymo 6 straipsnio 2 punktu, 20 straipsnio 1 dalies 4 punktu ir atsižvelgdama į Lietuvos Respublikos švietimo ir mokslo ministerijos Švietimo aprūpinimo centro 2019 m. liepos 11 d. raštą Nr. </w:t>
      </w:r>
      <w:r w:rsidRPr="00BC5EF0">
        <w:t>(114)-D2-137</w:t>
      </w:r>
      <w:r>
        <w:t xml:space="preserve"> „Dėl mokyklinių autobusų perdavimo“, Klaipėdos miesto savivaldybės taryba </w:t>
      </w:r>
      <w:r>
        <w:rPr>
          <w:spacing w:val="60"/>
        </w:rPr>
        <w:t>nusprendži</w:t>
      </w:r>
      <w:r>
        <w:t>a:</w:t>
      </w:r>
    </w:p>
    <w:p w14:paraId="216FBFBC" w14:textId="77777777" w:rsidR="00BC5EF0" w:rsidRPr="007D57D2" w:rsidRDefault="00BC5EF0" w:rsidP="00BC5EF0">
      <w:pPr>
        <w:ind w:firstLine="720"/>
        <w:jc w:val="both"/>
      </w:pPr>
      <w:r>
        <w:t xml:space="preserve">1. Sutikti perimti Klaipėdos miesto savivaldybės nuosavybėn savarankiškosioms funkcijoms įgyvendinti valstybei nuosavybės teise priklausantį ir šiuo metu </w:t>
      </w:r>
      <w:r w:rsidR="00687BC5" w:rsidRPr="00687BC5">
        <w:t>Švieti</w:t>
      </w:r>
      <w:r w:rsidR="00687BC5">
        <w:t>mo, mokslo ir sporto ministerij</w:t>
      </w:r>
      <w:r>
        <w:t xml:space="preserve">os Švietimo aprūpinimo centro patikėjimo teise valdomą mokyklinį M2 klasės autobusą </w:t>
      </w:r>
      <w:r w:rsidR="00D04D59" w:rsidRPr="00D04D59">
        <w:t>„Iveco Daily 50C15 HV“, kurio vieneto įsigijimo (likutinė) vertė su PVM – 40 416,42</w:t>
      </w:r>
      <w:r w:rsidRPr="007D57D2">
        <w:t xml:space="preserve"> Eur.</w:t>
      </w:r>
    </w:p>
    <w:p w14:paraId="571B54FB" w14:textId="77777777" w:rsidR="00BC5EF0" w:rsidRDefault="00BC5EF0" w:rsidP="00BC5EF0">
      <w:pPr>
        <w:ind w:firstLine="720"/>
        <w:jc w:val="both"/>
      </w:pPr>
      <w:r>
        <w:t>2. Perduoti sprendimo 1 pun</w:t>
      </w:r>
      <w:r w:rsidR="00841F93">
        <w:t>kte nurodytą turtą, jį perėmus S</w:t>
      </w:r>
      <w:r>
        <w:t xml:space="preserve">avivaldybės nuosavybėn, </w:t>
      </w:r>
      <w:r w:rsidRPr="005F2722">
        <w:t xml:space="preserve">Klaipėdos </w:t>
      </w:r>
      <w:r w:rsidR="00FA42CE">
        <w:t xml:space="preserve">Litorinos </w:t>
      </w:r>
      <w:r>
        <w:t>mokyklai valdyti, naudoti ir disponuoti patikėjimo teise.</w:t>
      </w:r>
    </w:p>
    <w:p w14:paraId="4E97F82D" w14:textId="77777777" w:rsidR="00BC5EF0" w:rsidRDefault="00BC5EF0" w:rsidP="00BC5EF0">
      <w:pPr>
        <w:ind w:firstLine="720"/>
        <w:jc w:val="both"/>
      </w:pPr>
      <w:r>
        <w:t>3. Įgalioti Klaipėdos miesto savivaldy</w:t>
      </w:r>
      <w:r w:rsidR="00841F93">
        <w:t>bės administracijos direktorių S</w:t>
      </w:r>
      <w:r>
        <w:t>avivaldybės vardu pasirašyti sprendimo 1 punkte nurodyto turto perdavimo ir priėmimo aktą.</w:t>
      </w:r>
      <w:r w:rsidR="00D04D59">
        <w:t xml:space="preserve"> </w:t>
      </w:r>
    </w:p>
    <w:p w14:paraId="3718ABC4" w14:textId="77777777" w:rsidR="00EB4B96" w:rsidRPr="008203D0" w:rsidRDefault="00BC5EF0" w:rsidP="00BC5EF0">
      <w:pPr>
        <w:ind w:left="709"/>
        <w:jc w:val="both"/>
      </w:pPr>
      <w:r>
        <w:rPr>
          <w:color w:val="000000"/>
        </w:rPr>
        <w:t xml:space="preserve">4. </w:t>
      </w:r>
      <w:r>
        <w:t>Skelbti šį sprendimą Klaipėdos miesto savivaldybės interneto svetainėje.</w:t>
      </w:r>
      <w:r w:rsidR="00EB4B96">
        <w:t xml:space="preserve"> </w:t>
      </w:r>
    </w:p>
    <w:p w14:paraId="48825ABD" w14:textId="77777777" w:rsidR="00EB4B96" w:rsidRDefault="00EB4B96" w:rsidP="003077A5">
      <w:pPr>
        <w:jc w:val="both"/>
      </w:pPr>
    </w:p>
    <w:p w14:paraId="4BDFEB03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41A8E5F6" w14:textId="77777777" w:rsidTr="00165FB0">
        <w:tc>
          <w:tcPr>
            <w:tcW w:w="6629" w:type="dxa"/>
            <w:shd w:val="clear" w:color="auto" w:fill="auto"/>
          </w:tcPr>
          <w:p w14:paraId="6847B093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14DD31E" w14:textId="77777777" w:rsidR="00BB15A1" w:rsidRDefault="00BB15A1" w:rsidP="00181E3E">
            <w:pPr>
              <w:jc w:val="right"/>
            </w:pPr>
          </w:p>
        </w:tc>
      </w:tr>
    </w:tbl>
    <w:p w14:paraId="078AF3D3" w14:textId="77777777" w:rsidR="00446AC7" w:rsidRDefault="00446AC7" w:rsidP="003077A5">
      <w:pPr>
        <w:jc w:val="both"/>
      </w:pPr>
    </w:p>
    <w:p w14:paraId="78B896E1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48AB9B29" w14:textId="77777777" w:rsidTr="00165FB0">
        <w:tc>
          <w:tcPr>
            <w:tcW w:w="6629" w:type="dxa"/>
            <w:shd w:val="clear" w:color="auto" w:fill="auto"/>
          </w:tcPr>
          <w:p w14:paraId="5C811C8A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20219B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6030BC10" w14:textId="77777777" w:rsidR="00BB15A1" w:rsidRDefault="0020219B" w:rsidP="00181E3E">
            <w:pPr>
              <w:jc w:val="right"/>
            </w:pPr>
            <w:r>
              <w:t>Gintaras Neniškis</w:t>
            </w:r>
          </w:p>
        </w:tc>
      </w:tr>
    </w:tbl>
    <w:p w14:paraId="7A6C5C91" w14:textId="77777777" w:rsidR="00BB15A1" w:rsidRDefault="00BB15A1" w:rsidP="003077A5">
      <w:pPr>
        <w:tabs>
          <w:tab w:val="left" w:pos="7560"/>
        </w:tabs>
        <w:jc w:val="both"/>
      </w:pPr>
    </w:p>
    <w:p w14:paraId="2A281D5D" w14:textId="77777777" w:rsidR="00446AC7" w:rsidRDefault="00446AC7" w:rsidP="003077A5">
      <w:pPr>
        <w:tabs>
          <w:tab w:val="left" w:pos="7560"/>
        </w:tabs>
        <w:jc w:val="both"/>
      </w:pPr>
    </w:p>
    <w:p w14:paraId="5FFB47D5" w14:textId="77777777" w:rsidR="00446AC7" w:rsidRDefault="00446AC7" w:rsidP="003077A5">
      <w:pPr>
        <w:tabs>
          <w:tab w:val="left" w:pos="7560"/>
        </w:tabs>
        <w:jc w:val="both"/>
      </w:pPr>
    </w:p>
    <w:p w14:paraId="45FFA86B" w14:textId="77777777" w:rsidR="00446AC7" w:rsidRDefault="00446AC7" w:rsidP="003077A5">
      <w:pPr>
        <w:tabs>
          <w:tab w:val="left" w:pos="7560"/>
        </w:tabs>
        <w:jc w:val="both"/>
      </w:pPr>
    </w:p>
    <w:p w14:paraId="7BECFC3D" w14:textId="77777777" w:rsidR="00446AC7" w:rsidRDefault="00446AC7" w:rsidP="003077A5">
      <w:pPr>
        <w:jc w:val="both"/>
      </w:pPr>
    </w:p>
    <w:p w14:paraId="4D95BB87" w14:textId="77777777" w:rsidR="00EB4B96" w:rsidRDefault="00EB4B96" w:rsidP="003077A5">
      <w:pPr>
        <w:jc w:val="both"/>
      </w:pPr>
    </w:p>
    <w:p w14:paraId="0447FE31" w14:textId="77777777" w:rsidR="00EB4B96" w:rsidRDefault="00EB4B96" w:rsidP="003077A5">
      <w:pPr>
        <w:jc w:val="both"/>
      </w:pPr>
    </w:p>
    <w:p w14:paraId="58EF509A" w14:textId="77777777" w:rsidR="00EB4B96" w:rsidRDefault="00EB4B96" w:rsidP="003077A5">
      <w:pPr>
        <w:jc w:val="both"/>
      </w:pPr>
    </w:p>
    <w:p w14:paraId="6FF403A0" w14:textId="77777777" w:rsidR="00EB4B96" w:rsidRDefault="00EB4B96" w:rsidP="003077A5">
      <w:pPr>
        <w:jc w:val="both"/>
      </w:pPr>
    </w:p>
    <w:p w14:paraId="7F3C0F9A" w14:textId="77777777" w:rsidR="00EB4B96" w:rsidRDefault="00EB4B96" w:rsidP="003077A5">
      <w:pPr>
        <w:jc w:val="both"/>
      </w:pPr>
    </w:p>
    <w:p w14:paraId="3E2F782A" w14:textId="77777777" w:rsidR="00EB4B96" w:rsidRDefault="00EB4B96" w:rsidP="003077A5">
      <w:pPr>
        <w:jc w:val="both"/>
      </w:pPr>
    </w:p>
    <w:p w14:paraId="3E21A86B" w14:textId="77777777" w:rsidR="00EB4B96" w:rsidRDefault="00EB4B96" w:rsidP="003077A5">
      <w:pPr>
        <w:jc w:val="both"/>
      </w:pPr>
    </w:p>
    <w:p w14:paraId="2C46DD73" w14:textId="77777777" w:rsidR="00EB4B96" w:rsidRDefault="00EB4B96" w:rsidP="003077A5">
      <w:pPr>
        <w:jc w:val="both"/>
      </w:pPr>
    </w:p>
    <w:p w14:paraId="35AA50AE" w14:textId="77777777" w:rsidR="00EB4B96" w:rsidRDefault="00EB4B96" w:rsidP="003077A5">
      <w:pPr>
        <w:jc w:val="both"/>
      </w:pPr>
    </w:p>
    <w:p w14:paraId="61E5FD20" w14:textId="77777777" w:rsidR="008D749C" w:rsidRDefault="008D749C" w:rsidP="003077A5">
      <w:pPr>
        <w:jc w:val="both"/>
      </w:pPr>
    </w:p>
    <w:p w14:paraId="4F2C8D44" w14:textId="77777777" w:rsidR="0020219B" w:rsidRDefault="0020219B" w:rsidP="0020219B">
      <w:pPr>
        <w:jc w:val="both"/>
      </w:pPr>
      <w:r>
        <w:t>Parengė</w:t>
      </w:r>
    </w:p>
    <w:p w14:paraId="7B343EF8" w14:textId="77777777" w:rsidR="0020219B" w:rsidRDefault="0020219B" w:rsidP="0020219B">
      <w:pPr>
        <w:jc w:val="both"/>
      </w:pPr>
      <w:r>
        <w:t>Turto skyriaus vyriausioji specialistė</w:t>
      </w:r>
    </w:p>
    <w:p w14:paraId="1E60A50F" w14:textId="77777777" w:rsidR="0020219B" w:rsidRPr="00774D75" w:rsidRDefault="0020219B" w:rsidP="0020219B">
      <w:pPr>
        <w:jc w:val="both"/>
        <w:rPr>
          <w:sz w:val="20"/>
        </w:rPr>
      </w:pPr>
    </w:p>
    <w:p w14:paraId="7CA8F8C0" w14:textId="77777777" w:rsidR="0020219B" w:rsidRDefault="0020219B" w:rsidP="0020219B">
      <w:pPr>
        <w:jc w:val="both"/>
      </w:pPr>
      <w:r>
        <w:t>Inga Gabrielaitienė, tel. 39 61 77</w:t>
      </w:r>
    </w:p>
    <w:p w14:paraId="795BE8D0" w14:textId="77777777" w:rsidR="00DD6F1A" w:rsidRDefault="008D509C" w:rsidP="001853D9">
      <w:pPr>
        <w:jc w:val="both"/>
      </w:pPr>
      <w:r>
        <w:t>2019-08-19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7A2D7" w14:textId="77777777" w:rsidR="00F42A76" w:rsidRDefault="00F42A76">
      <w:r>
        <w:separator/>
      </w:r>
    </w:p>
  </w:endnote>
  <w:endnote w:type="continuationSeparator" w:id="0">
    <w:p w14:paraId="419E23B8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0EFAC" w14:textId="77777777" w:rsidR="00F42A76" w:rsidRDefault="00F42A76">
      <w:r>
        <w:separator/>
      </w:r>
    </w:p>
  </w:footnote>
  <w:footnote w:type="continuationSeparator" w:id="0">
    <w:p w14:paraId="7282154B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2569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9D1578A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BE2D7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0219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A3A14F1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FC6E9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94EC54B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19B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115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87BC5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1F93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09C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5EF0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4D59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2CE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30293"/>
  <w15:docId w15:val="{472678EA-16A9-4E7E-933C-C6A1C30A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1080</Words>
  <Characters>616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2019-08-28T07:39:00Z</dcterms:created>
  <dcterms:modified xsi:type="dcterms:W3CDTF">2019-08-28T07:39:00Z</dcterms:modified>
</cp:coreProperties>
</file>