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DB" w:rsidRPr="00EF7B79" w:rsidRDefault="003757DB" w:rsidP="003757DB">
      <w:pPr>
        <w:jc w:val="center"/>
        <w:rPr>
          <w:b/>
        </w:rPr>
      </w:pPr>
      <w:bookmarkStart w:id="0" w:name="_GoBack"/>
      <w:bookmarkEnd w:id="0"/>
      <w:r w:rsidRPr="00EF7B79">
        <w:rPr>
          <w:b/>
        </w:rPr>
        <w:t>AIŠKINAMASIS RAŠTAS</w:t>
      </w:r>
    </w:p>
    <w:p w:rsidR="003757DB" w:rsidRDefault="003757DB" w:rsidP="003757DB">
      <w:pPr>
        <w:jc w:val="center"/>
        <w:rPr>
          <w:b/>
        </w:rPr>
      </w:pPr>
      <w:r w:rsidRPr="00EF7B79">
        <w:rPr>
          <w:b/>
        </w:rPr>
        <w:t xml:space="preserve">PRIE SAVIVALDYBĖS TARYBOS SPRENDIMO </w:t>
      </w:r>
      <w:r w:rsidRPr="008C5773">
        <w:rPr>
          <w:b/>
        </w:rPr>
        <w:t>„</w:t>
      </w:r>
      <w:r w:rsidR="000B70BB">
        <w:rPr>
          <w:b/>
          <w:caps/>
        </w:rPr>
        <w:t xml:space="preserve">DĖL </w:t>
      </w:r>
      <w:r w:rsidR="00CD5D28">
        <w:rPr>
          <w:b/>
        </w:rPr>
        <w:t>KLAIPĖDOS MIESTO SAVIVALDYBĖS TARYBOS 2010 M. LIEPOS 29 D. SPRENDIMO NR. T2-200 „DĖL NEKILNOJAMOJO TURTO MOKESČIO LENGVATŲ KLAIPĖDOS MIESTO ISTORINĖSE DALYSE TEIKIMO“ PAKEITIMO</w:t>
      </w:r>
      <w:r>
        <w:rPr>
          <w:b/>
        </w:rPr>
        <w:t xml:space="preserve">“ </w:t>
      </w:r>
      <w:r w:rsidRPr="00EF7B79">
        <w:rPr>
          <w:b/>
        </w:rPr>
        <w:t>PROJEKTO</w:t>
      </w:r>
      <w:r w:rsidRPr="008C5773">
        <w:rPr>
          <w:b/>
        </w:rPr>
        <w:t xml:space="preserve"> </w:t>
      </w:r>
    </w:p>
    <w:p w:rsidR="003757DB" w:rsidRDefault="003757DB" w:rsidP="003757DB">
      <w:pPr>
        <w:ind w:left="360"/>
        <w:jc w:val="both"/>
        <w:rPr>
          <w:b/>
        </w:rPr>
      </w:pPr>
    </w:p>
    <w:p w:rsidR="00807B55" w:rsidRDefault="00807B55" w:rsidP="003757DB">
      <w:pPr>
        <w:ind w:left="360"/>
        <w:jc w:val="both"/>
        <w:rPr>
          <w:b/>
        </w:rPr>
      </w:pPr>
    </w:p>
    <w:p w:rsidR="003757DB" w:rsidRDefault="003757DB" w:rsidP="003757DB">
      <w:pPr>
        <w:jc w:val="both"/>
        <w:rPr>
          <w:b/>
        </w:rPr>
      </w:pPr>
      <w:r>
        <w:rPr>
          <w:b/>
        </w:rPr>
        <w:t xml:space="preserve">           </w:t>
      </w:r>
      <w:r w:rsidRPr="004B546B">
        <w:rPr>
          <w:b/>
        </w:rPr>
        <w:t>1.</w:t>
      </w:r>
      <w:r>
        <w:rPr>
          <w:b/>
        </w:rPr>
        <w:t xml:space="preserve"> </w:t>
      </w:r>
      <w:r w:rsidRPr="00C75B78">
        <w:rPr>
          <w:b/>
        </w:rPr>
        <w:t>Sprendimo projekto esmė, tikslai ir uždaviniai</w:t>
      </w:r>
      <w:r>
        <w:rPr>
          <w:b/>
        </w:rPr>
        <w:t>.</w:t>
      </w:r>
    </w:p>
    <w:p w:rsidR="00D22850" w:rsidRDefault="000D11E5" w:rsidP="003757DB">
      <w:pPr>
        <w:ind w:firstLine="680"/>
        <w:jc w:val="both"/>
      </w:pPr>
      <w:r w:rsidRPr="00280B0B">
        <w:t xml:space="preserve">Savivaldybės tarybos sprendimo projektu siūloma </w:t>
      </w:r>
      <w:r w:rsidR="00D22850">
        <w:t xml:space="preserve">pakeisti nekilnojamojo turto mokesčio (toliau – NTM) lengvatų teikimo asmenims tvarkos aprašus, kurie reglamentuoja nekilnojamojo turto, esančio Klaipėdos miesto istorinėse dalyse, mokesčio lengvatos suteikimą asmenims, vykdantiems veiklą, susijusią su menu, etnografiniais verslais, veiklą, skatinančią turizmą ir asmenims, atlikusiems kompleksinius pastatų fasado ar stogo tvarkybos darbus ar įrengusiems mažosios architektūros ar puošybos elementus. </w:t>
      </w:r>
    </w:p>
    <w:p w:rsidR="00557753" w:rsidRPr="00033369" w:rsidRDefault="003757DB" w:rsidP="00156CC2">
      <w:pPr>
        <w:ind w:firstLine="680"/>
        <w:jc w:val="both"/>
      </w:pPr>
      <w:r w:rsidRPr="0022526E">
        <w:t xml:space="preserve">Teikiamo </w:t>
      </w:r>
      <w:r w:rsidR="000D11E5" w:rsidRPr="0022526E">
        <w:t xml:space="preserve">sprendimo </w:t>
      </w:r>
      <w:r w:rsidRPr="0022526E">
        <w:t xml:space="preserve">projekto tikslas – </w:t>
      </w:r>
      <w:r w:rsidR="00D22850">
        <w:t xml:space="preserve">tvarkos aprašų pakeitimais siekiama aiškiau apibrėžti sąvokas ir </w:t>
      </w:r>
      <w:r w:rsidR="008A6099">
        <w:t>atsisakyti perteklinių dokumentų pateikimo</w:t>
      </w:r>
      <w:r w:rsidR="00D22850">
        <w:t xml:space="preserve"> reikalavim</w:t>
      </w:r>
      <w:r w:rsidR="008A6099">
        <w:t>ų</w:t>
      </w:r>
      <w:r w:rsidR="004A6FC3">
        <w:t xml:space="preserve"> asmenims</w:t>
      </w:r>
      <w:r w:rsidR="00D22850">
        <w:t xml:space="preserve">, siekiantiems gauti NTM lengvatas, </w:t>
      </w:r>
      <w:r w:rsidR="002B375B">
        <w:t>patikslinti</w:t>
      </w:r>
      <w:r w:rsidR="004A6FC3">
        <w:t xml:space="preserve"> išvadų išdavimo procedūras</w:t>
      </w:r>
      <w:r w:rsidR="00B93E90">
        <w:t xml:space="preserve">, </w:t>
      </w:r>
      <w:r w:rsidR="00191475">
        <w:t>išplėsti</w:t>
      </w:r>
      <w:r w:rsidR="00041567">
        <w:t xml:space="preserve"> lengvatos suteikim</w:t>
      </w:r>
      <w:r w:rsidR="00191475">
        <w:t>o teritoriją</w:t>
      </w:r>
      <w:r w:rsidR="00041567">
        <w:t xml:space="preserve"> asmenims, vykdantiems veiklą, susijusią su menu, </w:t>
      </w:r>
      <w:r w:rsidR="009525C5">
        <w:t xml:space="preserve">dailiaisiais amatais, </w:t>
      </w:r>
      <w:r w:rsidR="00041567">
        <w:t>etnografiniais verslais, asmenims, atlikusiems kompleksinius pastatų fasado ar stogo tvarkybos darbus ar įrengusiems mažosios architektūros ar puošybos elementus</w:t>
      </w:r>
      <w:r w:rsidR="00191475">
        <w:t>, papildant ją Smiltynės gyvenviete</w:t>
      </w:r>
      <w:r w:rsidR="004A6FC3">
        <w:t>.</w:t>
      </w:r>
    </w:p>
    <w:p w:rsidR="003757DB" w:rsidRDefault="003757DB" w:rsidP="003757DB">
      <w:pPr>
        <w:jc w:val="both"/>
        <w:rPr>
          <w:b/>
        </w:rPr>
      </w:pPr>
      <w:r w:rsidRPr="0022526E">
        <w:rPr>
          <w:b/>
        </w:rPr>
        <w:t xml:space="preserve">           2. Projekto rengimo priežastys ir kuo remiantis parengtas sprendimo projektas.</w:t>
      </w:r>
    </w:p>
    <w:p w:rsidR="00B323DB" w:rsidRDefault="00B323DB" w:rsidP="00B323DB">
      <w:pPr>
        <w:ind w:firstLine="720"/>
        <w:jc w:val="both"/>
      </w:pPr>
      <w:r>
        <w:t xml:space="preserve">Sprendimo projektas parengtas </w:t>
      </w:r>
      <w:r w:rsidRPr="00280B0B">
        <w:t>vadovaujantis Lietuvos Respublikos vietos savivaldos įstatym</w:t>
      </w:r>
      <w:r>
        <w:t>o</w:t>
      </w:r>
      <w:r w:rsidR="004A6FC3">
        <w:t xml:space="preserve"> ir </w:t>
      </w:r>
      <w:r>
        <w:t xml:space="preserve"> </w:t>
      </w:r>
      <w:r w:rsidR="004A6FC3">
        <w:t xml:space="preserve">Lietuvos Respublikos nekilnojamojo turto mokesčio įstatymo </w:t>
      </w:r>
      <w:r w:rsidR="005A0167">
        <w:t>nuostatomis</w:t>
      </w:r>
      <w:r>
        <w:t>.</w:t>
      </w:r>
    </w:p>
    <w:p w:rsidR="00193A97" w:rsidRDefault="000D11E5" w:rsidP="00CD5D28">
      <w:pPr>
        <w:ind w:firstLine="680"/>
        <w:jc w:val="both"/>
      </w:pPr>
      <w:r w:rsidRPr="0022526E">
        <w:t>Spre</w:t>
      </w:r>
      <w:r w:rsidR="00A275BD">
        <w:t>ndimo projekt</w:t>
      </w:r>
      <w:r w:rsidR="00A76C28">
        <w:t xml:space="preserve">o rengimo priežastys </w:t>
      </w:r>
      <w:r w:rsidR="00A44636">
        <w:t>–</w:t>
      </w:r>
      <w:r w:rsidR="00A76C28">
        <w:t xml:space="preserve"> </w:t>
      </w:r>
      <w:r w:rsidR="00A44636">
        <w:t>s</w:t>
      </w:r>
      <w:r w:rsidR="00963313">
        <w:t>prendimo projektas parengtas</w:t>
      </w:r>
      <w:r w:rsidR="00A7160E">
        <w:t xml:space="preserve"> atsižvelgiant į </w:t>
      </w:r>
      <w:r w:rsidR="00AE1C8C">
        <w:t>Klaipėdos miesto savivaldybės administracijos direktoriaus 2018 m. rugsėjo 20 d. įsakymu Nr. AD1-2262 reglamentuotą v</w:t>
      </w:r>
      <w:r w:rsidR="00AE1C8C" w:rsidRPr="00AE1C8C">
        <w:t xml:space="preserve">alstybės pagalbos vertinimo, suteiktos valstybės pagalbos ir nereikšmingos </w:t>
      </w:r>
      <w:r w:rsidR="00AE1C8C" w:rsidRPr="00AE1C8C">
        <w:rPr>
          <w:i/>
        </w:rPr>
        <w:t>(de minimis)</w:t>
      </w:r>
      <w:r w:rsidR="00AE1C8C" w:rsidRPr="00AE1C8C">
        <w:t xml:space="preserve"> pagalbos duomenų teikimo valstybės pagalbos registrui tvark</w:t>
      </w:r>
      <w:r w:rsidR="00AE1C8C">
        <w:t>ą</w:t>
      </w:r>
      <w:r w:rsidR="00193A97">
        <w:t xml:space="preserve">, </w:t>
      </w:r>
      <w:r w:rsidR="000B72F5">
        <w:t xml:space="preserve">įvertinus specialistų siūlymus išplėsti NTM lengvatos suteikimo teritoriją ir atsižvelgiant į </w:t>
      </w:r>
      <w:r w:rsidR="00193A97">
        <w:t>lengvatų teikimo praktiką.</w:t>
      </w:r>
    </w:p>
    <w:p w:rsidR="004A1042" w:rsidRDefault="004A1042" w:rsidP="00CD5D28">
      <w:pPr>
        <w:ind w:firstLine="680"/>
        <w:jc w:val="both"/>
      </w:pPr>
      <w:r>
        <w:t>Siūlomi pakeitimai</w:t>
      </w:r>
      <w:r w:rsidR="007E0C9C">
        <w:t xml:space="preserve"> pateikti lyginamajame projekto variante. </w:t>
      </w:r>
    </w:p>
    <w:p w:rsidR="007E0C9C" w:rsidRDefault="007E0C9C" w:rsidP="00CD5D28">
      <w:pPr>
        <w:ind w:firstLine="680"/>
        <w:jc w:val="both"/>
      </w:pPr>
      <w:r>
        <w:t>Pagrindiniai pakeitimai:</w:t>
      </w:r>
    </w:p>
    <w:p w:rsidR="004D0F38" w:rsidRDefault="007E0C9C" w:rsidP="00CD5D28">
      <w:pPr>
        <w:ind w:firstLine="680"/>
        <w:jc w:val="both"/>
      </w:pPr>
      <w:r>
        <w:t xml:space="preserve">- </w:t>
      </w:r>
      <w:r w:rsidR="004D0F38" w:rsidRPr="004D0F38">
        <w:t>Nekilnojamojo turto mokesčio lengvatų teikimo asmenims, vykdantiems kompleksinį fasadų ar stogų tvarkymą arba įrengusiems mažosios architektūros ar puošybos elementus, tvarkos apraš</w:t>
      </w:r>
      <w:r w:rsidR="00AC28A5">
        <w:t>e:</w:t>
      </w:r>
      <w:r w:rsidR="004D0F38" w:rsidRPr="004D0F38">
        <w:t xml:space="preserve"> </w:t>
      </w:r>
      <w:r w:rsidR="002C781C">
        <w:t>4.1. – 4.3. papunkčiuose</w:t>
      </w:r>
      <w:r w:rsidR="004D0F38" w:rsidRPr="004D0F38">
        <w:t xml:space="preserve">, </w:t>
      </w:r>
      <w:r w:rsidR="002C781C">
        <w:t>skatinant asmenis sparčiau vykdyti kompleksinį fasadų ar stogų tvarkymą</w:t>
      </w:r>
      <w:r w:rsidR="00BF7733">
        <w:t xml:space="preserve"> ir įrenginėti mažosios architektūros ar puošybos elementus</w:t>
      </w:r>
      <w:r w:rsidR="004D0F38" w:rsidRPr="004D0F38">
        <w:t xml:space="preserve">, </w:t>
      </w:r>
      <w:r w:rsidR="00BF7733">
        <w:t xml:space="preserve">maksimaliam </w:t>
      </w:r>
      <w:r w:rsidR="0021040B">
        <w:t>NTM</w:t>
      </w:r>
      <w:r w:rsidR="00BF7733">
        <w:t xml:space="preserve"> lengvatos dydžiui vietoje dvejų nustatyti tris metus deklaruotos ar deklaruotinos </w:t>
      </w:r>
      <w:r w:rsidR="0021040B">
        <w:t>NTM</w:t>
      </w:r>
      <w:r w:rsidR="00BF7733">
        <w:t xml:space="preserve"> sumos ribą</w:t>
      </w:r>
      <w:r w:rsidR="00AC28A5">
        <w:t>; 5 punkte siūloma atliktų darbų tinkamumo laikotarpį</w:t>
      </w:r>
      <w:r w:rsidR="003D4CBA">
        <w:t xml:space="preserve"> keisti į 2018 metų sausio 1 d.</w:t>
      </w:r>
      <w:r w:rsidR="00196243">
        <w:t xml:space="preserve"> </w:t>
      </w:r>
    </w:p>
    <w:p w:rsidR="00193A97" w:rsidRDefault="004D0F38" w:rsidP="00CD5D28">
      <w:pPr>
        <w:ind w:firstLine="680"/>
        <w:jc w:val="both"/>
      </w:pPr>
      <w:r>
        <w:t xml:space="preserve">- </w:t>
      </w:r>
      <w:r w:rsidR="00B32D3D" w:rsidRPr="004D0F38">
        <w:t xml:space="preserve">Nekilnojamojo turto mokesčio lengvatų teikimo asmenims, </w:t>
      </w:r>
      <w:r w:rsidR="003A721C">
        <w:t>vykdantiems veiklą, susijusią su menu, dailiaisiais amatais, etnografiniais verslais, asmenims, atlikusiems kompleksinius pastatų fasado ar stogo tvarkybos darbus ar įrengusiems mažosios architektūros ar puošybos elementus</w:t>
      </w:r>
      <w:r w:rsidR="00B32D3D" w:rsidRPr="004D0F38">
        <w:t>, tvarkos apraš</w:t>
      </w:r>
      <w:r w:rsidR="003A721C">
        <w:t>us papildyti</w:t>
      </w:r>
      <w:r w:rsidR="00D743D4">
        <w:t xml:space="preserve"> 2.2.</w:t>
      </w:r>
      <w:r w:rsidR="003A721C">
        <w:t>3.</w:t>
      </w:r>
      <w:r w:rsidR="00D743D4">
        <w:t xml:space="preserve"> </w:t>
      </w:r>
      <w:r w:rsidR="003A721C">
        <w:t>pa</w:t>
      </w:r>
      <w:r w:rsidR="00D743D4">
        <w:t>punk</w:t>
      </w:r>
      <w:r w:rsidR="003A721C">
        <w:t>čiu</w:t>
      </w:r>
      <w:r w:rsidR="00D743D4">
        <w:t xml:space="preserve">, įtraukiant Smiltynės gyvenvietės teritoriją, kurios unikalus kodas – 21089. </w:t>
      </w:r>
    </w:p>
    <w:p w:rsidR="000D32D2" w:rsidRDefault="00FF115E" w:rsidP="00CD5D28">
      <w:pPr>
        <w:ind w:firstLine="680"/>
        <w:jc w:val="both"/>
      </w:pPr>
      <w:r>
        <w:t xml:space="preserve">- </w:t>
      </w:r>
      <w:r w:rsidR="009525C5">
        <w:t xml:space="preserve">Visuose tvarkos aprašuose, atsižvelgiant į galiojantį </w:t>
      </w:r>
      <w:r w:rsidR="00731CA3">
        <w:t>valstybės pagalbos ir nereikšmingos (</w:t>
      </w:r>
      <w:r w:rsidR="00731CA3" w:rsidRPr="00731CA3">
        <w:rPr>
          <w:i/>
        </w:rPr>
        <w:t>de minimis</w:t>
      </w:r>
      <w:r w:rsidR="00731CA3">
        <w:t xml:space="preserve">) pagalbos reglamentavimą, nustatomas reikalavimas kartu su prašymu pateikti </w:t>
      </w:r>
      <w:r w:rsidR="00731CA3" w:rsidRPr="00731CA3">
        <w:t>užpildytą „Vienos įmonės“ deklaraciją pagal Komisijos reglamentą (ES) Nr. 1407/2013</w:t>
      </w:r>
      <w:r w:rsidR="00731CA3">
        <w:t xml:space="preserve">; </w:t>
      </w:r>
      <w:r w:rsidR="00664361">
        <w:t xml:space="preserve">tvarkos aprašuose naikinama nuostata, reikalaujanti prašymuose nurodyti Valstybinės mokesčių inspekcijos teritorinio padalinio pavadinimą, kur deklaruojamas </w:t>
      </w:r>
      <w:r w:rsidR="0021040B">
        <w:t>NTM</w:t>
      </w:r>
      <w:r w:rsidR="00664361">
        <w:t xml:space="preserve">, taip pat atsisakoma reikalavimo pateikti nekilnojamojo turto nuomos ar panaudos sutarčių kopijas; </w:t>
      </w:r>
      <w:r w:rsidR="008B0B8B">
        <w:t xml:space="preserve">siekiant pateiktų prašymų išnagrinėjimo terminą sutrumpinti iki 20 darbo dienų, dėl </w:t>
      </w:r>
      <w:r w:rsidR="008B0B8B" w:rsidRPr="008B0B8B">
        <w:t xml:space="preserve">mokesčio objekte mokesčio mokėtojo, nuomininko ar naudotojo faktiškai vykdomos veiklos ir teikiamų paslaugų faktinės atitikties pateiktiems veiklos </w:t>
      </w:r>
      <w:r w:rsidR="008B0B8B" w:rsidRPr="008B0B8B">
        <w:lastRenderedPageBreak/>
        <w:t xml:space="preserve">vykdymą įrodantiems dokumentams </w:t>
      </w:r>
      <w:r w:rsidR="00C25187">
        <w:t>nustatymo</w:t>
      </w:r>
      <w:r w:rsidR="003004CF">
        <w:t xml:space="preserve"> prievolę vietoje </w:t>
      </w:r>
      <w:r w:rsidR="008B0B8B" w:rsidRPr="008B0B8B">
        <w:t xml:space="preserve"> </w:t>
      </w:r>
      <w:r w:rsidR="003004CF" w:rsidRPr="003004CF">
        <w:t>Tarptautinių ryšių, verslo plėtros ir turizmo skyri</w:t>
      </w:r>
      <w:r w:rsidR="003004CF">
        <w:t>a</w:t>
      </w:r>
      <w:r w:rsidR="003004CF" w:rsidRPr="003004CF">
        <w:t xml:space="preserve">us </w:t>
      </w:r>
      <w:r w:rsidR="003004CF">
        <w:t>perduoti</w:t>
      </w:r>
      <w:r w:rsidR="008B0B8B" w:rsidRPr="008B0B8B">
        <w:t xml:space="preserve"> Mokesčių skyriu</w:t>
      </w:r>
      <w:r w:rsidR="003004CF">
        <w:t>i</w:t>
      </w:r>
      <w:r w:rsidR="00537717">
        <w:t>.</w:t>
      </w:r>
    </w:p>
    <w:p w:rsidR="003757DB" w:rsidRDefault="003757DB" w:rsidP="00427744">
      <w:pPr>
        <w:jc w:val="both"/>
        <w:rPr>
          <w:b/>
          <w:bCs/>
        </w:rPr>
      </w:pPr>
      <w:r w:rsidRPr="0022526E">
        <w:rPr>
          <w:b/>
          <w:bCs/>
        </w:rPr>
        <w:t xml:space="preserve">           3. Kokių rezultatų laukiama.</w:t>
      </w:r>
    </w:p>
    <w:p w:rsidR="008C23FA" w:rsidRPr="008C23FA" w:rsidRDefault="00537717" w:rsidP="003757DB">
      <w:pPr>
        <w:jc w:val="both"/>
        <w:rPr>
          <w:bCs/>
        </w:rPr>
      </w:pPr>
      <w:r>
        <w:rPr>
          <w:bCs/>
        </w:rPr>
        <w:t xml:space="preserve">           </w:t>
      </w:r>
      <w:r w:rsidR="00997BCD">
        <w:t>Skatinti asmenis sparčiau vykdyti kompleksinį fasadų ar stogų tvarkymą ir įrenginėti mažosios architektūros ar puošybos elementus</w:t>
      </w:r>
      <w:r w:rsidR="001342BC">
        <w:t>, skatinti veiklą, susijusią su menu, etnografiniais verslais, veiklą, skatinančią turizmą</w:t>
      </w:r>
      <w:r w:rsidR="00281FAD">
        <w:t>.</w:t>
      </w:r>
      <w:r w:rsidR="00997BCD">
        <w:rPr>
          <w:bCs/>
        </w:rPr>
        <w:t xml:space="preserve"> </w:t>
      </w:r>
      <w:r w:rsidR="001342BC">
        <w:rPr>
          <w:bCs/>
        </w:rPr>
        <w:t>Sprendimo projektu siūloma visuose tvarkos aprašuose suvienodinti Klaipėdos miesto istorinių dalių teritoriją, į ją įtraukiant Smiltynės gyvenvietę</w:t>
      </w:r>
      <w:r>
        <w:rPr>
          <w:bCs/>
        </w:rPr>
        <w:t>, kuriai siekiama sutei</w:t>
      </w:r>
      <w:r w:rsidR="00E804CA">
        <w:rPr>
          <w:bCs/>
        </w:rPr>
        <w:t>kti kurorto teritorijos statusą. S</w:t>
      </w:r>
      <w:r w:rsidR="004C6D2F">
        <w:rPr>
          <w:bCs/>
        </w:rPr>
        <w:t xml:space="preserve">iekiant aiškumo ir teisės aktų tarpusavio suderinamumo, </w:t>
      </w:r>
      <w:r w:rsidR="001342BC">
        <w:rPr>
          <w:bCs/>
        </w:rPr>
        <w:t>tiksli</w:t>
      </w:r>
      <w:r w:rsidR="00BC3421">
        <w:rPr>
          <w:bCs/>
        </w:rPr>
        <w:t xml:space="preserve">nami reikalavimai, susiję su </w:t>
      </w:r>
      <w:r w:rsidR="00BC3421">
        <w:t>valstybės pagalbos ir nereikšmingos (</w:t>
      </w:r>
      <w:r w:rsidR="00BC3421" w:rsidRPr="00731CA3">
        <w:rPr>
          <w:i/>
        </w:rPr>
        <w:t>de minimis</w:t>
      </w:r>
      <w:r w:rsidR="00BC3421">
        <w:t>) pagalbos teikimu</w:t>
      </w:r>
      <w:r w:rsidR="004C6D2F">
        <w:rPr>
          <w:bCs/>
        </w:rPr>
        <w:t xml:space="preserve">, </w:t>
      </w:r>
      <w:r w:rsidR="00BC3421">
        <w:rPr>
          <w:bCs/>
        </w:rPr>
        <w:t>naikinami perteklinių duomenų ir dokumentų pateikimo reikalavimai, leisiantys maž</w:t>
      </w:r>
      <w:r w:rsidR="004C6D2F">
        <w:rPr>
          <w:bCs/>
        </w:rPr>
        <w:t>inti administracinę naštą besikreipiantiems asmenims.</w:t>
      </w:r>
    </w:p>
    <w:p w:rsidR="003757DB" w:rsidRPr="0022526E" w:rsidRDefault="003757DB" w:rsidP="003757DB">
      <w:pPr>
        <w:jc w:val="both"/>
        <w:rPr>
          <w:b/>
          <w:bCs/>
        </w:rPr>
      </w:pPr>
      <w:r w:rsidRPr="0022526E">
        <w:rPr>
          <w:b/>
          <w:bCs/>
        </w:rPr>
        <w:t xml:space="preserve">           4. Sprendimo projekto rengimo metu gauti specialistų vertinimai.</w:t>
      </w:r>
      <w:r w:rsidR="0069368B">
        <w:rPr>
          <w:b/>
          <w:bCs/>
        </w:rPr>
        <w:t xml:space="preserve"> </w:t>
      </w:r>
    </w:p>
    <w:p w:rsidR="00CD5D28" w:rsidRPr="008C23FA" w:rsidRDefault="008C23FA" w:rsidP="003757DB">
      <w:pPr>
        <w:jc w:val="both"/>
        <w:rPr>
          <w:bCs/>
        </w:rPr>
      </w:pPr>
      <w:r>
        <w:rPr>
          <w:bCs/>
        </w:rPr>
        <w:t xml:space="preserve">           </w:t>
      </w:r>
      <w:r w:rsidR="00BC3421">
        <w:rPr>
          <w:bCs/>
        </w:rPr>
        <w:t xml:space="preserve">Sprendimo projektas ir numatomi pakeitimai derinti su </w:t>
      </w:r>
      <w:r w:rsidR="005B640B">
        <w:rPr>
          <w:bCs/>
        </w:rPr>
        <w:t xml:space="preserve">Tarptautinių ryšių ir ekonominės plėtros skyriaus, </w:t>
      </w:r>
      <w:r w:rsidR="003127E8">
        <w:rPr>
          <w:bCs/>
        </w:rPr>
        <w:t>Kultūros skyriaus, Statybos ir infrastruktūros plėtros skyriaus Projektų įgyvendinimo priežiūros poskyrio ir Paveldosaugos skyriaus specialistais, į visus gautus pasiūlymus buvo atsižvelgta</w:t>
      </w:r>
      <w:r>
        <w:rPr>
          <w:bCs/>
        </w:rPr>
        <w:t>.</w:t>
      </w:r>
      <w:r w:rsidR="00AD25D1">
        <w:rPr>
          <w:bCs/>
        </w:rPr>
        <w:t xml:space="preserve"> </w:t>
      </w:r>
      <w:r>
        <w:rPr>
          <w:bCs/>
        </w:rPr>
        <w:t xml:space="preserve">   </w:t>
      </w:r>
      <w:r>
        <w:rPr>
          <w:bCs/>
        </w:rPr>
        <w:tab/>
      </w:r>
    </w:p>
    <w:p w:rsidR="003757DB" w:rsidRPr="0022526E" w:rsidRDefault="003757DB" w:rsidP="003757DB">
      <w:pPr>
        <w:jc w:val="both"/>
        <w:rPr>
          <w:b/>
          <w:bCs/>
        </w:rPr>
      </w:pPr>
      <w:r w:rsidRPr="0022526E">
        <w:rPr>
          <w:b/>
          <w:bCs/>
        </w:rPr>
        <w:t xml:space="preserve">           </w:t>
      </w:r>
      <w:r w:rsidRPr="00F744E2">
        <w:rPr>
          <w:b/>
          <w:bCs/>
        </w:rPr>
        <w:t>5. Išlaidų sąmatos,</w:t>
      </w:r>
      <w:r w:rsidRPr="0022526E">
        <w:rPr>
          <w:b/>
          <w:bCs/>
        </w:rPr>
        <w:t xml:space="preserve"> skaičiavimai, reikalingi pagrindimai ir paaiškinimai.</w:t>
      </w:r>
    </w:p>
    <w:p w:rsidR="00CD5D28" w:rsidRPr="008C23FA" w:rsidRDefault="008C23FA" w:rsidP="003757DB">
      <w:pPr>
        <w:jc w:val="both"/>
        <w:rPr>
          <w:lang w:val="it-IT"/>
        </w:rPr>
      </w:pPr>
      <w:r>
        <w:rPr>
          <w:lang w:val="it-IT"/>
        </w:rPr>
        <w:t xml:space="preserve">           </w:t>
      </w:r>
      <w:r w:rsidR="00831A44">
        <w:rPr>
          <w:lang w:val="it-IT"/>
        </w:rPr>
        <w:t xml:space="preserve">Tiksliai įvertinti ir apskaičiuoti </w:t>
      </w:r>
      <w:r w:rsidR="0056463C">
        <w:rPr>
          <w:lang w:val="it-IT"/>
        </w:rPr>
        <w:t>savivaldybės biudžet</w:t>
      </w:r>
      <w:r w:rsidR="00831A44">
        <w:rPr>
          <w:lang w:val="it-IT"/>
        </w:rPr>
        <w:t>o negautas lėšas</w:t>
      </w:r>
      <w:r w:rsidR="0056463C">
        <w:rPr>
          <w:lang w:val="it-IT"/>
        </w:rPr>
        <w:t xml:space="preserve"> </w:t>
      </w:r>
      <w:r w:rsidR="00831A44">
        <w:rPr>
          <w:lang w:val="it-IT"/>
        </w:rPr>
        <w:t>dėl siūlomų tvarkos aprašų pakeitimų nėra įmanoma</w:t>
      </w:r>
      <w:r w:rsidR="0056463C">
        <w:rPr>
          <w:lang w:val="it-IT"/>
        </w:rPr>
        <w:t>.</w:t>
      </w:r>
      <w:r w:rsidR="00831A44">
        <w:rPr>
          <w:lang w:val="it-IT"/>
        </w:rPr>
        <w:t xml:space="preserve"> Klaipėdos miesto savivaldybės tarybos kasmet suteikiamų </w:t>
      </w:r>
      <w:r w:rsidR="0021040B">
        <w:rPr>
          <w:lang w:val="it-IT"/>
        </w:rPr>
        <w:t>NTM</w:t>
      </w:r>
      <w:r w:rsidR="00831A44">
        <w:rPr>
          <w:lang w:val="it-IT"/>
        </w:rPr>
        <w:t xml:space="preserve"> lengvatų sumos svyruoja ir labiausiai </w:t>
      </w:r>
      <w:r w:rsidR="00F744E2">
        <w:rPr>
          <w:lang w:val="it-IT"/>
        </w:rPr>
        <w:t xml:space="preserve">įtakojamos dėl asmenų, </w:t>
      </w:r>
      <w:r w:rsidR="00F744E2" w:rsidRPr="00F744E2">
        <w:rPr>
          <w:lang w:val="it-IT"/>
        </w:rPr>
        <w:t>atlikusi</w:t>
      </w:r>
      <w:r w:rsidR="00F744E2">
        <w:rPr>
          <w:lang w:val="it-IT"/>
        </w:rPr>
        <w:t>ų</w:t>
      </w:r>
      <w:r w:rsidR="00F744E2" w:rsidRPr="00F744E2">
        <w:rPr>
          <w:lang w:val="it-IT"/>
        </w:rPr>
        <w:t xml:space="preserve"> kompleksinius pastatų fasado ar stog</w:t>
      </w:r>
      <w:r w:rsidR="00F744E2">
        <w:rPr>
          <w:lang w:val="it-IT"/>
        </w:rPr>
        <w:t>o tvarkybos darbus ar įrengusių</w:t>
      </w:r>
      <w:r w:rsidR="00F744E2" w:rsidRPr="00F744E2">
        <w:rPr>
          <w:lang w:val="it-IT"/>
        </w:rPr>
        <w:t xml:space="preserve"> mažosios architektūros ar puošybos elementus,</w:t>
      </w:r>
      <w:r w:rsidR="00F744E2">
        <w:rPr>
          <w:lang w:val="it-IT"/>
        </w:rPr>
        <w:t xml:space="preserve"> pateiktų prašymų skaičiaus. Savivaldybės tarybos sprendimais per 2018 m. suteiktų nekilnojamojo turto mokesčio lengvatų suma sudarė 13835,02 Eur, atitinkamai per 2017 m. – 19336,17 Eur, per 2016 m. – 31202,84 Eur. </w:t>
      </w:r>
      <w:r w:rsidR="0056463C">
        <w:rPr>
          <w:lang w:val="it-IT"/>
        </w:rPr>
        <w:t xml:space="preserve"> </w:t>
      </w:r>
    </w:p>
    <w:p w:rsidR="003757DB" w:rsidRPr="0022526E" w:rsidRDefault="003757DB" w:rsidP="003757DB">
      <w:pPr>
        <w:jc w:val="both"/>
        <w:rPr>
          <w:b/>
          <w:bCs/>
        </w:rPr>
      </w:pPr>
      <w:r w:rsidRPr="0022526E">
        <w:rPr>
          <w:b/>
          <w:lang w:val="it-IT"/>
        </w:rPr>
        <w:t xml:space="preserve">           6. </w:t>
      </w:r>
      <w:r w:rsidRPr="0022526E">
        <w:rPr>
          <w:b/>
        </w:rPr>
        <w:t>Lėšų poreikis sprendimo įgyvendinimui</w:t>
      </w:r>
      <w:r w:rsidRPr="0022526E">
        <w:rPr>
          <w:b/>
          <w:bCs/>
        </w:rPr>
        <w:t>.</w:t>
      </w:r>
    </w:p>
    <w:p w:rsidR="003757DB" w:rsidRPr="0022526E" w:rsidRDefault="003757DB" w:rsidP="003757DB">
      <w:pPr>
        <w:jc w:val="both"/>
      </w:pPr>
      <w:r w:rsidRPr="0022526E">
        <w:t xml:space="preserve">           </w:t>
      </w:r>
      <w:r w:rsidR="00CD5D28">
        <w:t>Nereikia.</w:t>
      </w:r>
    </w:p>
    <w:p w:rsidR="003757DB" w:rsidRDefault="003757DB" w:rsidP="003757DB">
      <w:pPr>
        <w:jc w:val="both"/>
        <w:rPr>
          <w:b/>
          <w:bCs/>
        </w:rPr>
      </w:pPr>
      <w:r>
        <w:rPr>
          <w:b/>
          <w:bCs/>
        </w:rPr>
        <w:t xml:space="preserve">           7. </w:t>
      </w:r>
      <w:r w:rsidRPr="00C75B78">
        <w:rPr>
          <w:b/>
          <w:bCs/>
        </w:rPr>
        <w:t>Galimos teigiamos ar neigiamos sprendimo priėmimo pasekmės.</w:t>
      </w:r>
    </w:p>
    <w:p w:rsidR="00CD5D28" w:rsidRDefault="008C23FA" w:rsidP="003757DB">
      <w:pPr>
        <w:ind w:firstLine="680"/>
        <w:jc w:val="both"/>
      </w:pPr>
      <w:r>
        <w:t xml:space="preserve">Teigiamos pasekmės – tvarkos aprašuose </w:t>
      </w:r>
      <w:r w:rsidR="00E33D50">
        <w:rPr>
          <w:bCs/>
        </w:rPr>
        <w:t xml:space="preserve">suvienodinus Klaipėdos miesto istorinių dalių teritoriją, į ją įtraukiant Smiltynės gyvenvietę, atsisakius perteklinių duomenų ir dokumentų pateikimo reikalavimų, </w:t>
      </w:r>
      <w:r w:rsidR="00E33D50">
        <w:t xml:space="preserve">asmenys skatinami sparčiau vykdyti kompleksinį fasadų ar stogų tvarkymą ir įrenginėti mažosios architektūros ar puošybos elementus, skatinama veikla, susijusi su menu, etnografiniais verslais, veikla, skatinanti turizmą. </w:t>
      </w:r>
      <w:r>
        <w:t xml:space="preserve">Neigiamos pasekmės – </w:t>
      </w:r>
      <w:r w:rsidR="00835FB9">
        <w:t xml:space="preserve">padidėjus </w:t>
      </w:r>
      <w:r w:rsidR="0021040B">
        <w:t>NTM</w:t>
      </w:r>
      <w:r w:rsidR="00835FB9">
        <w:t xml:space="preserve"> lengvatų teikimo teritorijai,</w:t>
      </w:r>
      <w:r w:rsidR="00E33D50">
        <w:t xml:space="preserve"> sumažėjus administracinei naštai besikreipiantiems asmenims</w:t>
      </w:r>
      <w:r w:rsidR="00CA1DCA">
        <w:t>,</w:t>
      </w:r>
      <w:r w:rsidR="00835FB9">
        <w:t xml:space="preserve"> galimai didės siekiančių pasinaudoti šia lengvata asmenų skaičius, </w:t>
      </w:r>
      <w:r w:rsidR="006332B1">
        <w:t xml:space="preserve">todėl </w:t>
      </w:r>
      <w:r w:rsidR="00835FB9">
        <w:t>galimai sumažės biudžeto pajamos dėl suteiktų lengvatų sumos.</w:t>
      </w:r>
    </w:p>
    <w:p w:rsidR="003757DB" w:rsidRDefault="00905AFB" w:rsidP="003757DB">
      <w:pPr>
        <w:ind w:firstLine="680"/>
        <w:jc w:val="both"/>
      </w:pPr>
      <w:r>
        <w:t>PRIDEDAMA:</w:t>
      </w:r>
    </w:p>
    <w:p w:rsidR="00CA1DCA" w:rsidRDefault="00CA1DCA" w:rsidP="00CA1DCA">
      <w:pPr>
        <w:pStyle w:val="Sraopastraipa"/>
        <w:numPr>
          <w:ilvl w:val="0"/>
          <w:numId w:val="5"/>
        </w:numPr>
        <w:jc w:val="both"/>
      </w:pPr>
      <w:r>
        <w:t>Nekilnojamojo turto mokesčio lengvatų teikimo asmenims, vykdantiems Klaipėdos miesto istorinėje dalyje kompleksinį fasadų ar stogų tvarkymą arba įrengusiems mažosios architektūros ar puošybos elementus, tvarkos aprašo lyginamasis variantas,  5 lapai;</w:t>
      </w:r>
    </w:p>
    <w:p w:rsidR="008A43D3" w:rsidRDefault="008A43D3" w:rsidP="00A56034">
      <w:pPr>
        <w:pStyle w:val="Sraopastraipa"/>
        <w:numPr>
          <w:ilvl w:val="0"/>
          <w:numId w:val="5"/>
        </w:numPr>
        <w:jc w:val="both"/>
      </w:pPr>
      <w:r>
        <w:t xml:space="preserve">Nekilnojamojo turto mokesčio lengvatų teikimo asmenims, vykdantiems Klaipėdos miesto istorinėse dalyse veiklą, susijusią su menu, dailiaisiais amatais, etnografiniais verslais, tvarkos aprašo lyginamasis variantas, </w:t>
      </w:r>
      <w:r w:rsidR="00CA1DCA">
        <w:t xml:space="preserve">4 </w:t>
      </w:r>
      <w:r>
        <w:t>lapai;</w:t>
      </w:r>
    </w:p>
    <w:p w:rsidR="008A43D3" w:rsidRDefault="008A43D3" w:rsidP="00A56034">
      <w:pPr>
        <w:pStyle w:val="Sraopastraipa"/>
        <w:numPr>
          <w:ilvl w:val="0"/>
          <w:numId w:val="5"/>
        </w:numPr>
        <w:jc w:val="both"/>
      </w:pPr>
      <w:r>
        <w:t xml:space="preserve">Nekilnojamojo turto mokesčio lengvatų teikimo asmenims, vykdantiems Klaipėdos miesto istorinėse dalyse veiklą, skatinančią turizmą, tvarkos aprašo lyginamasis variantas, </w:t>
      </w:r>
      <w:r w:rsidR="001F0B42">
        <w:t>4</w:t>
      </w:r>
      <w:r>
        <w:t xml:space="preserve"> lapai;</w:t>
      </w:r>
    </w:p>
    <w:p w:rsidR="008A43D3" w:rsidRDefault="008A43D3" w:rsidP="008A43D3">
      <w:pPr>
        <w:ind w:left="680"/>
        <w:jc w:val="both"/>
      </w:pPr>
    </w:p>
    <w:p w:rsidR="00A56034" w:rsidRPr="00A56034" w:rsidRDefault="00A56034" w:rsidP="00A56034">
      <w:pPr>
        <w:rPr>
          <w:rStyle w:val="Rykinuoroda"/>
          <w:b w:val="0"/>
          <w:u w:val="none"/>
        </w:rPr>
      </w:pPr>
    </w:p>
    <w:p w:rsidR="00415393" w:rsidRPr="0022526E" w:rsidRDefault="003757DB" w:rsidP="003757DB">
      <w:r w:rsidRPr="0022526E">
        <w:t>Mokesčių skyriaus vedėja</w:t>
      </w:r>
      <w:r w:rsidRPr="0022526E">
        <w:tab/>
      </w:r>
      <w:r w:rsidRPr="0022526E">
        <w:tab/>
        <w:t xml:space="preserve">                                                                </w:t>
      </w:r>
      <w:r w:rsidR="00C67B12">
        <w:t>Kristina Petraitienė</w:t>
      </w:r>
      <w:r w:rsidRPr="0022526E">
        <w:t xml:space="preserve">        </w:t>
      </w:r>
    </w:p>
    <w:sectPr w:rsidR="00415393" w:rsidRPr="0022526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7BA1"/>
    <w:multiLevelType w:val="hybridMultilevel"/>
    <w:tmpl w:val="8286BEC8"/>
    <w:lvl w:ilvl="0" w:tplc="D5EC4482">
      <w:start w:val="1"/>
      <w:numFmt w:val="decimal"/>
      <w:lvlText w:val="%1."/>
      <w:lvlJc w:val="left"/>
      <w:pPr>
        <w:ind w:left="1040" w:hanging="360"/>
      </w:pPr>
      <w:rPr>
        <w:rFonts w:hint="default"/>
        <w:b w:val="0"/>
        <w:color w:val="auto"/>
        <w:u w:val="none"/>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15:restartNumberingAfterBreak="0">
    <w:nsid w:val="22AB31F4"/>
    <w:multiLevelType w:val="hybridMultilevel"/>
    <w:tmpl w:val="C246754A"/>
    <w:lvl w:ilvl="0" w:tplc="B8DC62A4">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2" w15:restartNumberingAfterBreak="0">
    <w:nsid w:val="46C65F31"/>
    <w:multiLevelType w:val="hybridMultilevel"/>
    <w:tmpl w:val="B65EB036"/>
    <w:lvl w:ilvl="0" w:tplc="3BAA5372">
      <w:start w:val="1"/>
      <w:numFmt w:val="bullet"/>
      <w:lvlText w:val="-"/>
      <w:lvlJc w:val="left"/>
      <w:pPr>
        <w:ind w:left="1400" w:hanging="360"/>
      </w:pPr>
      <w:rPr>
        <w:rFonts w:ascii="Times New Roman" w:eastAsia="Times New Roman" w:hAnsi="Times New Roman" w:cs="Times New Roman" w:hint="default"/>
      </w:rPr>
    </w:lvl>
    <w:lvl w:ilvl="1" w:tplc="04270003" w:tentative="1">
      <w:start w:val="1"/>
      <w:numFmt w:val="bullet"/>
      <w:lvlText w:val="o"/>
      <w:lvlJc w:val="left"/>
      <w:pPr>
        <w:ind w:left="2120" w:hanging="360"/>
      </w:pPr>
      <w:rPr>
        <w:rFonts w:ascii="Courier New" w:hAnsi="Courier New" w:cs="Courier New" w:hint="default"/>
      </w:rPr>
    </w:lvl>
    <w:lvl w:ilvl="2" w:tplc="04270005" w:tentative="1">
      <w:start w:val="1"/>
      <w:numFmt w:val="bullet"/>
      <w:lvlText w:val=""/>
      <w:lvlJc w:val="left"/>
      <w:pPr>
        <w:ind w:left="2840" w:hanging="360"/>
      </w:pPr>
      <w:rPr>
        <w:rFonts w:ascii="Wingdings" w:hAnsi="Wingdings" w:hint="default"/>
      </w:rPr>
    </w:lvl>
    <w:lvl w:ilvl="3" w:tplc="04270001" w:tentative="1">
      <w:start w:val="1"/>
      <w:numFmt w:val="bullet"/>
      <w:lvlText w:val=""/>
      <w:lvlJc w:val="left"/>
      <w:pPr>
        <w:ind w:left="3560" w:hanging="360"/>
      </w:pPr>
      <w:rPr>
        <w:rFonts w:ascii="Symbol" w:hAnsi="Symbol" w:hint="default"/>
      </w:rPr>
    </w:lvl>
    <w:lvl w:ilvl="4" w:tplc="04270003" w:tentative="1">
      <w:start w:val="1"/>
      <w:numFmt w:val="bullet"/>
      <w:lvlText w:val="o"/>
      <w:lvlJc w:val="left"/>
      <w:pPr>
        <w:ind w:left="4280" w:hanging="360"/>
      </w:pPr>
      <w:rPr>
        <w:rFonts w:ascii="Courier New" w:hAnsi="Courier New" w:cs="Courier New" w:hint="default"/>
      </w:rPr>
    </w:lvl>
    <w:lvl w:ilvl="5" w:tplc="04270005" w:tentative="1">
      <w:start w:val="1"/>
      <w:numFmt w:val="bullet"/>
      <w:lvlText w:val=""/>
      <w:lvlJc w:val="left"/>
      <w:pPr>
        <w:ind w:left="5000" w:hanging="360"/>
      </w:pPr>
      <w:rPr>
        <w:rFonts w:ascii="Wingdings" w:hAnsi="Wingdings" w:hint="default"/>
      </w:rPr>
    </w:lvl>
    <w:lvl w:ilvl="6" w:tplc="04270001" w:tentative="1">
      <w:start w:val="1"/>
      <w:numFmt w:val="bullet"/>
      <w:lvlText w:val=""/>
      <w:lvlJc w:val="left"/>
      <w:pPr>
        <w:ind w:left="5720" w:hanging="360"/>
      </w:pPr>
      <w:rPr>
        <w:rFonts w:ascii="Symbol" w:hAnsi="Symbol" w:hint="default"/>
      </w:rPr>
    </w:lvl>
    <w:lvl w:ilvl="7" w:tplc="04270003" w:tentative="1">
      <w:start w:val="1"/>
      <w:numFmt w:val="bullet"/>
      <w:lvlText w:val="o"/>
      <w:lvlJc w:val="left"/>
      <w:pPr>
        <w:ind w:left="6440" w:hanging="360"/>
      </w:pPr>
      <w:rPr>
        <w:rFonts w:ascii="Courier New" w:hAnsi="Courier New" w:cs="Courier New" w:hint="default"/>
      </w:rPr>
    </w:lvl>
    <w:lvl w:ilvl="8" w:tplc="04270005" w:tentative="1">
      <w:start w:val="1"/>
      <w:numFmt w:val="bullet"/>
      <w:lvlText w:val=""/>
      <w:lvlJc w:val="left"/>
      <w:pPr>
        <w:ind w:left="7160" w:hanging="360"/>
      </w:pPr>
      <w:rPr>
        <w:rFonts w:ascii="Wingdings" w:hAnsi="Wingdings" w:hint="default"/>
      </w:rPr>
    </w:lvl>
  </w:abstractNum>
  <w:abstractNum w:abstractNumId="3" w15:restartNumberingAfterBreak="0">
    <w:nsid w:val="50494908"/>
    <w:multiLevelType w:val="hybridMultilevel"/>
    <w:tmpl w:val="ADAC22D6"/>
    <w:lvl w:ilvl="0" w:tplc="3D7E5FE0">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717445AE"/>
    <w:multiLevelType w:val="hybridMultilevel"/>
    <w:tmpl w:val="819A6250"/>
    <w:lvl w:ilvl="0" w:tplc="ADE83346">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964"/>
    <w:rsid w:val="00016896"/>
    <w:rsid w:val="00024B33"/>
    <w:rsid w:val="000309FF"/>
    <w:rsid w:val="00041567"/>
    <w:rsid w:val="00044A1F"/>
    <w:rsid w:val="00050479"/>
    <w:rsid w:val="000875E5"/>
    <w:rsid w:val="000B70BB"/>
    <w:rsid w:val="000B72F5"/>
    <w:rsid w:val="000D11E5"/>
    <w:rsid w:val="000D32D2"/>
    <w:rsid w:val="000F72C3"/>
    <w:rsid w:val="001342BC"/>
    <w:rsid w:val="00150255"/>
    <w:rsid w:val="00156CC2"/>
    <w:rsid w:val="00191475"/>
    <w:rsid w:val="00193A97"/>
    <w:rsid w:val="00196243"/>
    <w:rsid w:val="001A352A"/>
    <w:rsid w:val="001A67A5"/>
    <w:rsid w:val="001F0B42"/>
    <w:rsid w:val="001F1D6E"/>
    <w:rsid w:val="0021040B"/>
    <w:rsid w:val="00223469"/>
    <w:rsid w:val="0022526E"/>
    <w:rsid w:val="00230FEA"/>
    <w:rsid w:val="002514F5"/>
    <w:rsid w:val="00277964"/>
    <w:rsid w:val="00281FAD"/>
    <w:rsid w:val="00294AE4"/>
    <w:rsid w:val="002A4206"/>
    <w:rsid w:val="002B375B"/>
    <w:rsid w:val="002C4070"/>
    <w:rsid w:val="002C781C"/>
    <w:rsid w:val="002F38A9"/>
    <w:rsid w:val="003004CF"/>
    <w:rsid w:val="0030631B"/>
    <w:rsid w:val="0030680A"/>
    <w:rsid w:val="003127E8"/>
    <w:rsid w:val="00314920"/>
    <w:rsid w:val="00357E93"/>
    <w:rsid w:val="003757DB"/>
    <w:rsid w:val="003A721C"/>
    <w:rsid w:val="003D4CBA"/>
    <w:rsid w:val="00414718"/>
    <w:rsid w:val="0042504B"/>
    <w:rsid w:val="00427744"/>
    <w:rsid w:val="00470950"/>
    <w:rsid w:val="004A0B98"/>
    <w:rsid w:val="004A1042"/>
    <w:rsid w:val="004A6FC3"/>
    <w:rsid w:val="004C1176"/>
    <w:rsid w:val="004C6D2F"/>
    <w:rsid w:val="004D0F38"/>
    <w:rsid w:val="004D16C3"/>
    <w:rsid w:val="004F2C15"/>
    <w:rsid w:val="004F6465"/>
    <w:rsid w:val="00500D1B"/>
    <w:rsid w:val="005216BA"/>
    <w:rsid w:val="005238B6"/>
    <w:rsid w:val="00537717"/>
    <w:rsid w:val="005504AD"/>
    <w:rsid w:val="00557753"/>
    <w:rsid w:val="0056463C"/>
    <w:rsid w:val="005750FF"/>
    <w:rsid w:val="00596F50"/>
    <w:rsid w:val="005A0167"/>
    <w:rsid w:val="005A1B54"/>
    <w:rsid w:val="005A2ADA"/>
    <w:rsid w:val="005B487F"/>
    <w:rsid w:val="005B640B"/>
    <w:rsid w:val="005D48A7"/>
    <w:rsid w:val="005D49B0"/>
    <w:rsid w:val="0060043F"/>
    <w:rsid w:val="00601E3B"/>
    <w:rsid w:val="006332B1"/>
    <w:rsid w:val="00636A47"/>
    <w:rsid w:val="006428E5"/>
    <w:rsid w:val="00664361"/>
    <w:rsid w:val="0069368B"/>
    <w:rsid w:val="006A69A5"/>
    <w:rsid w:val="006B251B"/>
    <w:rsid w:val="006B422A"/>
    <w:rsid w:val="006C4592"/>
    <w:rsid w:val="006E6366"/>
    <w:rsid w:val="006F1693"/>
    <w:rsid w:val="006F76BE"/>
    <w:rsid w:val="007063A1"/>
    <w:rsid w:val="00731CA3"/>
    <w:rsid w:val="007813A3"/>
    <w:rsid w:val="00793576"/>
    <w:rsid w:val="007A0CC2"/>
    <w:rsid w:val="007A1757"/>
    <w:rsid w:val="007B1126"/>
    <w:rsid w:val="007E0C9C"/>
    <w:rsid w:val="00802032"/>
    <w:rsid w:val="00807B55"/>
    <w:rsid w:val="00831A44"/>
    <w:rsid w:val="008333FA"/>
    <w:rsid w:val="00835FB9"/>
    <w:rsid w:val="00836A3F"/>
    <w:rsid w:val="008433E6"/>
    <w:rsid w:val="00844340"/>
    <w:rsid w:val="008650EC"/>
    <w:rsid w:val="00865EBA"/>
    <w:rsid w:val="00867344"/>
    <w:rsid w:val="00877EAF"/>
    <w:rsid w:val="008A43D3"/>
    <w:rsid w:val="008A6099"/>
    <w:rsid w:val="008B0B8B"/>
    <w:rsid w:val="008B226A"/>
    <w:rsid w:val="008C23FA"/>
    <w:rsid w:val="008E181E"/>
    <w:rsid w:val="008F7D2C"/>
    <w:rsid w:val="00905AFB"/>
    <w:rsid w:val="00912666"/>
    <w:rsid w:val="00915796"/>
    <w:rsid w:val="00926A7A"/>
    <w:rsid w:val="009525C5"/>
    <w:rsid w:val="00963313"/>
    <w:rsid w:val="00976200"/>
    <w:rsid w:val="00997BCD"/>
    <w:rsid w:val="009A3226"/>
    <w:rsid w:val="009E12FA"/>
    <w:rsid w:val="00A05285"/>
    <w:rsid w:val="00A24776"/>
    <w:rsid w:val="00A275BD"/>
    <w:rsid w:val="00A35E70"/>
    <w:rsid w:val="00A44636"/>
    <w:rsid w:val="00A5363D"/>
    <w:rsid w:val="00A56034"/>
    <w:rsid w:val="00A7160E"/>
    <w:rsid w:val="00A76C28"/>
    <w:rsid w:val="00A85B56"/>
    <w:rsid w:val="00AC28A5"/>
    <w:rsid w:val="00AC523F"/>
    <w:rsid w:val="00AD25D1"/>
    <w:rsid w:val="00AD3073"/>
    <w:rsid w:val="00AE1C8C"/>
    <w:rsid w:val="00AE35F2"/>
    <w:rsid w:val="00AF6E20"/>
    <w:rsid w:val="00B02A8C"/>
    <w:rsid w:val="00B06F58"/>
    <w:rsid w:val="00B323DB"/>
    <w:rsid w:val="00B32D3D"/>
    <w:rsid w:val="00B355AD"/>
    <w:rsid w:val="00B617EE"/>
    <w:rsid w:val="00B80115"/>
    <w:rsid w:val="00B93E90"/>
    <w:rsid w:val="00B975C9"/>
    <w:rsid w:val="00BA2579"/>
    <w:rsid w:val="00BC1C7A"/>
    <w:rsid w:val="00BC3421"/>
    <w:rsid w:val="00BD680A"/>
    <w:rsid w:val="00BF2D09"/>
    <w:rsid w:val="00BF7733"/>
    <w:rsid w:val="00C02CED"/>
    <w:rsid w:val="00C25187"/>
    <w:rsid w:val="00C37D29"/>
    <w:rsid w:val="00C62DDD"/>
    <w:rsid w:val="00C67B12"/>
    <w:rsid w:val="00C768EC"/>
    <w:rsid w:val="00CA1DCA"/>
    <w:rsid w:val="00CD5D28"/>
    <w:rsid w:val="00D22850"/>
    <w:rsid w:val="00D329A8"/>
    <w:rsid w:val="00D70934"/>
    <w:rsid w:val="00D743D4"/>
    <w:rsid w:val="00E06A09"/>
    <w:rsid w:val="00E17E6F"/>
    <w:rsid w:val="00E33D50"/>
    <w:rsid w:val="00E347DE"/>
    <w:rsid w:val="00E36240"/>
    <w:rsid w:val="00E46991"/>
    <w:rsid w:val="00E51A0B"/>
    <w:rsid w:val="00E57C4D"/>
    <w:rsid w:val="00E804CA"/>
    <w:rsid w:val="00ED4380"/>
    <w:rsid w:val="00ED74FD"/>
    <w:rsid w:val="00EF63A1"/>
    <w:rsid w:val="00F374F9"/>
    <w:rsid w:val="00F72419"/>
    <w:rsid w:val="00F744E2"/>
    <w:rsid w:val="00F74DC4"/>
    <w:rsid w:val="00F964C8"/>
    <w:rsid w:val="00FC6976"/>
    <w:rsid w:val="00FE331D"/>
    <w:rsid w:val="00FF11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8C81"/>
  <w15:docId w15:val="{97660272-244D-4CAB-B6B0-9673509F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57DB"/>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uiPriority w:val="9"/>
    <w:qFormat/>
    <w:rsid w:val="00A560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unhideWhenUsed/>
    <w:qFormat/>
    <w:rsid w:val="00A5603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57753"/>
    <w:pPr>
      <w:tabs>
        <w:tab w:val="center" w:pos="4986"/>
        <w:tab w:val="right" w:pos="9972"/>
      </w:tabs>
    </w:pPr>
    <w:rPr>
      <w:sz w:val="20"/>
      <w:szCs w:val="20"/>
    </w:rPr>
  </w:style>
  <w:style w:type="character" w:customStyle="1" w:styleId="AntratsDiagrama">
    <w:name w:val="Antraštės Diagrama"/>
    <w:basedOn w:val="Numatytasispastraiposriftas"/>
    <w:link w:val="Antrats"/>
    <w:rsid w:val="00557753"/>
    <w:rPr>
      <w:rFonts w:ascii="Times New Roman" w:eastAsia="Times New Roman" w:hAnsi="Times New Roman" w:cs="Times New Roman"/>
      <w:sz w:val="20"/>
      <w:szCs w:val="20"/>
      <w:lang w:eastAsia="lt-LT"/>
    </w:rPr>
  </w:style>
  <w:style w:type="paragraph" w:styleId="Pagrindinistekstas">
    <w:name w:val="Body Text"/>
    <w:basedOn w:val="prastasis"/>
    <w:link w:val="PagrindinistekstasDiagrama"/>
    <w:uiPriority w:val="99"/>
    <w:rsid w:val="000309FF"/>
    <w:pPr>
      <w:jc w:val="both"/>
    </w:pPr>
    <w:rPr>
      <w:szCs w:val="20"/>
      <w:lang w:eastAsia="en-US"/>
    </w:rPr>
  </w:style>
  <w:style w:type="character" w:customStyle="1" w:styleId="PagrindinistekstasDiagrama">
    <w:name w:val="Pagrindinis tekstas Diagrama"/>
    <w:basedOn w:val="Numatytasispastraiposriftas"/>
    <w:link w:val="Pagrindinistekstas"/>
    <w:uiPriority w:val="99"/>
    <w:rsid w:val="000309FF"/>
    <w:rPr>
      <w:rFonts w:ascii="Times New Roman" w:eastAsia="Times New Roman" w:hAnsi="Times New Roman" w:cs="Times New Roman"/>
      <w:sz w:val="24"/>
      <w:szCs w:val="20"/>
    </w:rPr>
  </w:style>
  <w:style w:type="character" w:styleId="Rykinuoroda">
    <w:name w:val="Intense Reference"/>
    <w:basedOn w:val="Numatytasispastraiposriftas"/>
    <w:uiPriority w:val="32"/>
    <w:qFormat/>
    <w:rsid w:val="00F374F9"/>
    <w:rPr>
      <w:b/>
      <w:bCs/>
      <w:smallCaps/>
      <w:color w:val="C0504D" w:themeColor="accent2"/>
      <w:spacing w:val="5"/>
      <w:u w:val="single"/>
    </w:rPr>
  </w:style>
  <w:style w:type="paragraph" w:styleId="Sraopastraipa">
    <w:name w:val="List Paragraph"/>
    <w:basedOn w:val="prastasis"/>
    <w:uiPriority w:val="34"/>
    <w:qFormat/>
    <w:rsid w:val="00CD5D28"/>
    <w:pPr>
      <w:ind w:left="720"/>
      <w:contextualSpacing/>
    </w:pPr>
  </w:style>
  <w:style w:type="paragraph" w:styleId="Betarp">
    <w:name w:val="No Spacing"/>
    <w:uiPriority w:val="1"/>
    <w:qFormat/>
    <w:rsid w:val="00A56034"/>
    <w:pPr>
      <w:spacing w:after="0" w:line="240" w:lineRule="auto"/>
    </w:pPr>
    <w:rPr>
      <w:rFonts w:ascii="Times New Roman" w:eastAsia="Times New Roman" w:hAnsi="Times New Roman" w:cs="Times New Roman"/>
      <w:sz w:val="24"/>
      <w:szCs w:val="24"/>
      <w:lang w:eastAsia="lt-LT"/>
    </w:rPr>
  </w:style>
  <w:style w:type="character" w:customStyle="1" w:styleId="Antrat1Diagrama">
    <w:name w:val="Antraštė 1 Diagrama"/>
    <w:basedOn w:val="Numatytasispastraiposriftas"/>
    <w:link w:val="Antrat1"/>
    <w:uiPriority w:val="9"/>
    <w:rsid w:val="00A56034"/>
    <w:rPr>
      <w:rFonts w:asciiTheme="majorHAnsi" w:eastAsiaTheme="majorEastAsia" w:hAnsiTheme="majorHAnsi" w:cstheme="majorBidi"/>
      <w:b/>
      <w:bCs/>
      <w:color w:val="365F91" w:themeColor="accent1" w:themeShade="BF"/>
      <w:sz w:val="28"/>
      <w:szCs w:val="28"/>
      <w:lang w:eastAsia="lt-LT"/>
    </w:rPr>
  </w:style>
  <w:style w:type="character" w:customStyle="1" w:styleId="Antrat2Diagrama">
    <w:name w:val="Antraštė 2 Diagrama"/>
    <w:basedOn w:val="Numatytasispastraiposriftas"/>
    <w:link w:val="Antrat2"/>
    <w:uiPriority w:val="9"/>
    <w:rsid w:val="00A56034"/>
    <w:rPr>
      <w:rFonts w:asciiTheme="majorHAnsi" w:eastAsiaTheme="majorEastAsia" w:hAnsiTheme="majorHAnsi" w:cstheme="majorBidi"/>
      <w:b/>
      <w:bCs/>
      <w:color w:val="4F81BD" w:themeColor="accent1"/>
      <w:sz w:val="26"/>
      <w:szCs w:val="26"/>
      <w:lang w:eastAsia="lt-LT"/>
    </w:rPr>
  </w:style>
  <w:style w:type="character" w:styleId="Emfaz">
    <w:name w:val="Emphasis"/>
    <w:basedOn w:val="Numatytasispastraiposriftas"/>
    <w:uiPriority w:val="20"/>
    <w:qFormat/>
    <w:rsid w:val="00A56034"/>
    <w:rPr>
      <w:i/>
      <w:iCs/>
    </w:rPr>
  </w:style>
  <w:style w:type="character" w:styleId="Nerykuspabraukimas">
    <w:name w:val="Subtle Emphasis"/>
    <w:basedOn w:val="Numatytasispastraiposriftas"/>
    <w:uiPriority w:val="19"/>
    <w:qFormat/>
    <w:rsid w:val="00A56034"/>
    <w:rPr>
      <w:i/>
      <w:iCs/>
      <w:color w:val="808080" w:themeColor="text1" w:themeTint="7F"/>
    </w:rPr>
  </w:style>
  <w:style w:type="paragraph" w:styleId="Paantrat">
    <w:name w:val="Subtitle"/>
    <w:basedOn w:val="prastasis"/>
    <w:next w:val="prastasis"/>
    <w:link w:val="PaantratDiagrama"/>
    <w:uiPriority w:val="11"/>
    <w:qFormat/>
    <w:rsid w:val="00A56034"/>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uiPriority w:val="11"/>
    <w:rsid w:val="00A56034"/>
    <w:rPr>
      <w:rFonts w:asciiTheme="majorHAnsi" w:eastAsiaTheme="majorEastAsia" w:hAnsiTheme="majorHAnsi" w:cstheme="majorBidi"/>
      <w:i/>
      <w:iCs/>
      <w:color w:val="4F81BD" w:themeColor="accent1"/>
      <w:spacing w:val="15"/>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0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4766</Words>
  <Characters>2718</Characters>
  <Application>Microsoft Office Word</Application>
  <DocSecurity>4</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Jonusas</dc:creator>
  <cp:lastModifiedBy>Virginija Palaimiene</cp:lastModifiedBy>
  <cp:revision>2</cp:revision>
  <cp:lastPrinted>2015-12-01T12:43:00Z</cp:lastPrinted>
  <dcterms:created xsi:type="dcterms:W3CDTF">2019-09-18T11:34:00Z</dcterms:created>
  <dcterms:modified xsi:type="dcterms:W3CDTF">2019-09-18T11:34:00Z</dcterms:modified>
</cp:coreProperties>
</file>