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2216A0">
        <w:rPr>
          <w:b/>
          <w:caps/>
        </w:rPr>
        <w:t xml:space="preserve"> KLAIPĖDOS MIESTO SAVIVALDYBĖS ADMINISTRACIJOS STRUKTŪROS PATVIRTINIMO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T1-328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122537">
        <w:t xml:space="preserve">Lietuvos Respublikos vietos savivaldos įstatymo </w:t>
      </w:r>
      <w:r w:rsidR="00122537">
        <w:rPr>
          <w:color w:val="000000"/>
        </w:rPr>
        <w:t>16 straipsnio 2 dalies 10</w:t>
      </w:r>
      <w:r w:rsidR="00616494">
        <w:rPr>
          <w:color w:val="000000"/>
        </w:rPr>
        <w:t> </w:t>
      </w:r>
      <w:r w:rsidR="00122537">
        <w:rPr>
          <w:color w:val="000000"/>
        </w:rPr>
        <w:t>punktu,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EB4B96" w:rsidP="00EB4B96">
      <w:pPr>
        <w:ind w:left="709"/>
        <w:jc w:val="both"/>
      </w:pPr>
      <w:r>
        <w:t>1.</w:t>
      </w:r>
      <w:r w:rsidR="00934763">
        <w:t> </w:t>
      </w:r>
      <w:r w:rsidR="00122537">
        <w:rPr>
          <w:color w:val="000000"/>
        </w:rPr>
        <w:t>Patvirtinti</w:t>
      </w:r>
      <w:r w:rsidR="00934763">
        <w:rPr>
          <w:color w:val="000000"/>
          <w:spacing w:val="38"/>
        </w:rPr>
        <w:t xml:space="preserve"> </w:t>
      </w:r>
      <w:r w:rsidR="00122537">
        <w:rPr>
          <w:color w:val="000000"/>
        </w:rPr>
        <w:t>Klaipėdos miesto savivaldybės administracijos struktūrą (pridedama)</w:t>
      </w:r>
      <w:r w:rsidR="00E81323">
        <w:rPr>
          <w:color w:val="000000"/>
        </w:rPr>
        <w:t>.</w:t>
      </w:r>
    </w:p>
    <w:p w:rsidR="00E81323" w:rsidRDefault="00EB4B96" w:rsidP="00122537">
      <w:pPr>
        <w:ind w:firstLine="720"/>
        <w:jc w:val="both"/>
        <w:rPr>
          <w:color w:val="000000"/>
        </w:rPr>
      </w:pPr>
      <w:r>
        <w:t>2.</w:t>
      </w:r>
      <w:r w:rsidR="00122537" w:rsidRPr="00122537">
        <w:rPr>
          <w:color w:val="000000"/>
        </w:rPr>
        <w:t xml:space="preserve"> </w:t>
      </w:r>
      <w:r w:rsidR="00122537">
        <w:rPr>
          <w:color w:val="000000"/>
        </w:rPr>
        <w:t>Pavesti Klaipėdos miesto savivaldybės</w:t>
      </w:r>
      <w:r w:rsidR="00934763">
        <w:rPr>
          <w:color w:val="000000"/>
        </w:rPr>
        <w:t xml:space="preserve"> </w:t>
      </w:r>
      <w:r w:rsidR="00122537">
        <w:rPr>
          <w:color w:val="000000"/>
        </w:rPr>
        <w:t>administracijos direktoriui</w:t>
      </w:r>
      <w:r w:rsidR="00E81323">
        <w:rPr>
          <w:color w:val="000000"/>
        </w:rPr>
        <w:t>:</w:t>
      </w:r>
    </w:p>
    <w:p w:rsidR="00122537" w:rsidRDefault="00E81323" w:rsidP="00122537">
      <w:pPr>
        <w:ind w:firstLine="720"/>
        <w:jc w:val="both"/>
        <w:rPr>
          <w:color w:val="000000"/>
        </w:rPr>
      </w:pPr>
      <w:r>
        <w:rPr>
          <w:color w:val="000000"/>
        </w:rPr>
        <w:t>2.1.</w:t>
      </w:r>
      <w:r w:rsidR="002C6ABD">
        <w:rPr>
          <w:color w:val="000000"/>
        </w:rPr>
        <w:t xml:space="preserve"> atlikti </w:t>
      </w:r>
      <w:r w:rsidR="00122537">
        <w:rPr>
          <w:color w:val="000000"/>
        </w:rPr>
        <w:t>Lietuvos Respublikos valstybės tarnybos įstatymo ir Lietuvos Respublikos darbo kodekso nustatyta tvarka darbo organizavimo pakeitimus, pertvark</w:t>
      </w:r>
      <w:r w:rsidR="002C6ABD">
        <w:rPr>
          <w:color w:val="000000"/>
        </w:rPr>
        <w:t>ant</w:t>
      </w:r>
      <w:r w:rsidR="00122537">
        <w:rPr>
          <w:color w:val="000000"/>
        </w:rPr>
        <w:t xml:space="preserve"> Klaipėdos miesto savivaldybės administracijos vidaus struktūrą, neviršijant Klaipėdos miesto savivaldybės tarybos patvirtinto darbo užmokesčio fondo ir nustatyto didžiausio leistino valstybės tarnautojų ir darbuotojų, dirbančių pagal darbo sutartis, skaičiaus;</w:t>
      </w:r>
    </w:p>
    <w:p w:rsidR="00122537" w:rsidRDefault="00E81323" w:rsidP="00EB4B96">
      <w:pPr>
        <w:ind w:left="709"/>
        <w:jc w:val="both"/>
      </w:pPr>
      <w:r>
        <w:t>2.2. kontroliuoti, kaip įgyvendinamas šis sprendimas.</w:t>
      </w:r>
    </w:p>
    <w:p w:rsidR="00E81323" w:rsidRPr="00E81323" w:rsidRDefault="00E81323" w:rsidP="00E81323">
      <w:pPr>
        <w:ind w:firstLine="720"/>
        <w:jc w:val="both"/>
        <w:rPr>
          <w:color w:val="000000"/>
        </w:rPr>
      </w:pPr>
      <w:bookmarkStart w:id="3" w:name="part_18bd43258023408bb8b776e938823bf2"/>
      <w:bookmarkStart w:id="4" w:name="part_7bb08b10630446f8ac904787e77f8a79"/>
      <w:bookmarkEnd w:id="3"/>
      <w:bookmarkEnd w:id="4"/>
      <w:r>
        <w:rPr>
          <w:color w:val="000000"/>
        </w:rPr>
        <w:t>3</w:t>
      </w:r>
      <w:r w:rsidR="00122537">
        <w:rPr>
          <w:color w:val="000000"/>
        </w:rPr>
        <w:t>.</w:t>
      </w:r>
      <w:r w:rsidR="00934763">
        <w:rPr>
          <w:color w:val="000000"/>
        </w:rPr>
        <w:t> </w:t>
      </w:r>
      <w:r w:rsidR="00122537">
        <w:rPr>
          <w:color w:val="000000"/>
        </w:rPr>
        <w:t xml:space="preserve">Pripažinti netekusiu galios Klaipėdos miesto savivaldybės tarybos </w:t>
      </w:r>
      <w:bookmarkStart w:id="5" w:name="part_dab29b543f914ce5913dd5f08d302c58"/>
      <w:bookmarkEnd w:id="5"/>
      <w:r w:rsidRPr="00335BA6">
        <w:t>2009 m. lapkričio 26 d. sprendim</w:t>
      </w:r>
      <w:r>
        <w:t>ą</w:t>
      </w:r>
      <w:r w:rsidRPr="00335BA6">
        <w:t xml:space="preserve"> Nr. T2-387 ,,Dėl Klaipėdos miesto savivaldybės administracijos struktūros ir nuostatų patvirtinimo“</w:t>
      </w:r>
      <w:r w:rsidR="00E743EF">
        <w:t xml:space="preserve"> su visais pakeitimais</w:t>
      </w:r>
      <w:r w:rsidR="00934763">
        <w:t xml:space="preserve"> ir papildymais</w:t>
      </w:r>
      <w:r>
        <w:t>.</w:t>
      </w:r>
    </w:p>
    <w:p w:rsidR="00122537" w:rsidRDefault="00E81323" w:rsidP="00122537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122537">
        <w:rPr>
          <w:color w:val="000000"/>
        </w:rPr>
        <w:t>.</w:t>
      </w:r>
      <w:r w:rsidR="00934763">
        <w:rPr>
          <w:color w:val="000000"/>
        </w:rPr>
        <w:t> </w:t>
      </w:r>
      <w:r w:rsidR="00122537">
        <w:rPr>
          <w:color w:val="000000"/>
        </w:rPr>
        <w:t>Nustatyti, kad š</w:t>
      </w:r>
      <w:r w:rsidR="00934763">
        <w:rPr>
          <w:color w:val="000000"/>
        </w:rPr>
        <w:t xml:space="preserve">is sprendimas įsigalioja </w:t>
      </w:r>
      <w:r>
        <w:rPr>
          <w:color w:val="000000"/>
        </w:rPr>
        <w:t>2020</w:t>
      </w:r>
      <w:r w:rsidR="00122537">
        <w:rPr>
          <w:color w:val="000000"/>
        </w:rPr>
        <w:t xml:space="preserve"> m. balandžio 1 d.</w:t>
      </w:r>
    </w:p>
    <w:p w:rsidR="007A1B18" w:rsidRDefault="007A1B18" w:rsidP="007A1B18">
      <w:pPr>
        <w:ind w:firstLine="720"/>
        <w:jc w:val="both"/>
      </w:pPr>
      <w:r>
        <w:rPr>
          <w:color w:val="000000"/>
        </w:rPr>
        <w:t>5.</w:t>
      </w:r>
      <w:r w:rsidR="00934763">
        <w:rPr>
          <w:color w:val="000000"/>
        </w:rPr>
        <w:t> </w:t>
      </w:r>
      <w:r>
        <w:t>Skelbti šį sprendimą Teisės aktų registre ir Klaipėdos miesto savivaldybės interneto svetainėje.</w:t>
      </w:r>
    </w:p>
    <w:p w:rsidR="00EB4B96" w:rsidRDefault="00EB4B96" w:rsidP="003077A5">
      <w:pPr>
        <w:jc w:val="both"/>
      </w:pPr>
      <w:bookmarkStart w:id="6" w:name="part_6e7cb415d63d48d9aa8b99708e3f103b"/>
      <w:bookmarkEnd w:id="6"/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2216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216A0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2216A0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934763" w:rsidRDefault="00934763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2216A0" w:rsidP="001853D9">
      <w:pPr>
        <w:jc w:val="both"/>
      </w:pPr>
      <w:r>
        <w:t>Personalo skyriaus vedėja</w:t>
      </w:r>
    </w:p>
    <w:p w:rsidR="002216A0" w:rsidRDefault="002216A0" w:rsidP="001853D9">
      <w:pPr>
        <w:jc w:val="both"/>
      </w:pPr>
    </w:p>
    <w:p w:rsidR="001853D9" w:rsidRDefault="002216A0" w:rsidP="001853D9">
      <w:pPr>
        <w:jc w:val="both"/>
      </w:pPr>
      <w:r>
        <w:t>Inga Gelžinytė-Litinskienė, tel. 39</w:t>
      </w:r>
      <w:r w:rsidR="00934763">
        <w:t xml:space="preserve"> 6</w:t>
      </w:r>
      <w:r>
        <w:t>0</w:t>
      </w:r>
      <w:r w:rsidR="00934763">
        <w:t xml:space="preserve"> </w:t>
      </w:r>
      <w:r>
        <w:t>18</w:t>
      </w:r>
    </w:p>
    <w:p w:rsidR="00DD6F1A" w:rsidRDefault="002216A0" w:rsidP="001853D9">
      <w:pPr>
        <w:jc w:val="both"/>
      </w:pPr>
      <w:r>
        <w:t>2019-11-0</w:t>
      </w:r>
      <w:r w:rsidR="00511009">
        <w:t>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AB" w:rsidRDefault="006B4CAB">
      <w:r>
        <w:separator/>
      </w:r>
    </w:p>
  </w:endnote>
  <w:endnote w:type="continuationSeparator" w:id="0">
    <w:p w:rsidR="006B4CAB" w:rsidRDefault="006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AB" w:rsidRDefault="006B4CAB">
      <w:r>
        <w:separator/>
      </w:r>
    </w:p>
  </w:footnote>
  <w:footnote w:type="continuationSeparator" w:id="0">
    <w:p w:rsidR="006B4CAB" w:rsidRDefault="006B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1B1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FF0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537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6A0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6ABD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009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494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4CAB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AE6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B18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763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2F14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3EF"/>
    <w:rsid w:val="00E74659"/>
    <w:rsid w:val="00E74983"/>
    <w:rsid w:val="00E7510C"/>
    <w:rsid w:val="00E7590B"/>
    <w:rsid w:val="00E81323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2E51C"/>
  <w15:docId w15:val="{0CD7482F-EA82-4431-ABE8-B884AE5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2019-11-07T11:20:00Z</dcterms:created>
  <dcterms:modified xsi:type="dcterms:W3CDTF">2019-11-07T11:20:00Z</dcterms:modified>
</cp:coreProperties>
</file>