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3FA9C895" w14:textId="77777777" w:rsidTr="005445B4">
        <w:tc>
          <w:tcPr>
            <w:tcW w:w="4819" w:type="dxa"/>
          </w:tcPr>
          <w:p w14:paraId="4EC3914B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3ACE9196" w14:textId="77777777" w:rsidTr="005445B4">
        <w:tc>
          <w:tcPr>
            <w:tcW w:w="4819" w:type="dxa"/>
          </w:tcPr>
          <w:p w14:paraId="6F80C9E7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134798AC" w14:textId="77777777" w:rsidTr="005445B4">
        <w:tc>
          <w:tcPr>
            <w:tcW w:w="4819" w:type="dxa"/>
          </w:tcPr>
          <w:p w14:paraId="21B40C46" w14:textId="070DBF88" w:rsidR="0006079E" w:rsidRDefault="00CA60B2" w:rsidP="006862D4">
            <w:r>
              <w:t>direktoriaus</w:t>
            </w:r>
            <w:r w:rsidR="0006079E">
              <w:t xml:space="preserve"> </w:t>
            </w:r>
            <w:r w:rsidR="009F0C4E">
              <w:t xml:space="preserve"> 2021 m. sausio 19 d.</w:t>
            </w:r>
          </w:p>
        </w:tc>
      </w:tr>
      <w:tr w:rsidR="0006079E" w14:paraId="165067DE" w14:textId="77777777" w:rsidTr="005445B4">
        <w:tc>
          <w:tcPr>
            <w:tcW w:w="4819" w:type="dxa"/>
          </w:tcPr>
          <w:p w14:paraId="3CB8BDA6" w14:textId="710C8977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6862D4">
              <w:t xml:space="preserve"> Nr.</w:t>
            </w:r>
            <w:r w:rsidR="009F0C4E">
              <w:t xml:space="preserve"> AD1-74</w:t>
            </w:r>
            <w:bookmarkStart w:id="0" w:name="_GoBack"/>
            <w:bookmarkEnd w:id="0"/>
          </w:p>
        </w:tc>
      </w:tr>
    </w:tbl>
    <w:p w14:paraId="25AD6BF8" w14:textId="77777777" w:rsidR="0006079E" w:rsidRDefault="0006079E" w:rsidP="0006079E">
      <w:pPr>
        <w:jc w:val="center"/>
      </w:pPr>
    </w:p>
    <w:p w14:paraId="0913C50A" w14:textId="77777777" w:rsidR="00A87420" w:rsidRDefault="00A87420" w:rsidP="0006079E">
      <w:pPr>
        <w:jc w:val="center"/>
      </w:pPr>
    </w:p>
    <w:p w14:paraId="567AD019" w14:textId="77777777" w:rsidR="00376CFE" w:rsidRPr="00C53A45" w:rsidRDefault="00C53A45" w:rsidP="0006079E">
      <w:pPr>
        <w:jc w:val="center"/>
        <w:rPr>
          <w:b/>
        </w:rPr>
      </w:pPr>
      <w:r w:rsidRPr="00C53A45">
        <w:rPr>
          <w:b/>
        </w:rPr>
        <w:t>KLAIPĖDOS MIESTO SAVIVALDYBĖS ADMINISTRACIJOS VALSTYBĖS TARNAUTOJŲ IR DARBUOTOJŲ CIVILINĖS SAUGOS MOKYMO PROGRAMA</w:t>
      </w:r>
    </w:p>
    <w:p w14:paraId="408E2327" w14:textId="77777777" w:rsidR="00A87420" w:rsidRPr="00C53A45" w:rsidRDefault="00A87420" w:rsidP="0006079E">
      <w:pPr>
        <w:jc w:val="center"/>
      </w:pPr>
    </w:p>
    <w:p w14:paraId="27E7615E" w14:textId="77777777" w:rsidR="00AE4D0E" w:rsidRDefault="00AE4D0E" w:rsidP="00C53A45">
      <w:pPr>
        <w:keepLines/>
        <w:suppressAutoHyphens/>
        <w:spacing w:line="280" w:lineRule="auto"/>
        <w:jc w:val="center"/>
        <w:rPr>
          <w:b/>
          <w:bCs/>
          <w:caps/>
        </w:rPr>
      </w:pPr>
      <w:r>
        <w:rPr>
          <w:b/>
          <w:bCs/>
          <w:caps/>
        </w:rPr>
        <w:t>I SKYRIUS</w:t>
      </w:r>
    </w:p>
    <w:p w14:paraId="728F1096" w14:textId="77777777" w:rsidR="00C53A45" w:rsidRPr="00AE4D0E" w:rsidRDefault="00C53A45" w:rsidP="00C53A45">
      <w:pPr>
        <w:keepLines/>
        <w:suppressAutoHyphens/>
        <w:spacing w:line="280" w:lineRule="auto"/>
        <w:jc w:val="center"/>
        <w:rPr>
          <w:b/>
          <w:bCs/>
          <w:caps/>
        </w:rPr>
      </w:pPr>
      <w:r w:rsidRPr="00AE4D0E">
        <w:rPr>
          <w:b/>
          <w:bCs/>
          <w:caps/>
        </w:rPr>
        <w:t>BENDROSIOS NUOSTATOS</w:t>
      </w:r>
    </w:p>
    <w:p w14:paraId="757C4898" w14:textId="77777777" w:rsidR="00C53A45" w:rsidRPr="00C53A45" w:rsidRDefault="00C53A45" w:rsidP="00C53A45">
      <w:pPr>
        <w:suppressAutoHyphens/>
        <w:spacing w:line="280" w:lineRule="auto"/>
        <w:ind w:firstLine="312"/>
        <w:jc w:val="both"/>
      </w:pPr>
    </w:p>
    <w:p w14:paraId="3BF9E408" w14:textId="77777777" w:rsidR="00C53A45" w:rsidRPr="00C53A45" w:rsidRDefault="00C53A45" w:rsidP="00C53A45">
      <w:pPr>
        <w:suppressAutoHyphens/>
        <w:spacing w:line="280" w:lineRule="auto"/>
        <w:ind w:firstLine="851"/>
        <w:jc w:val="both"/>
      </w:pPr>
      <w:r w:rsidRPr="00C53A45">
        <w:t>1. Savivaldybės administracijos valstybės tarnautojų ir darbuotojų civilinės saugos mokymo programos (tolia</w:t>
      </w:r>
      <w:r w:rsidR="009E1C85">
        <w:t>u – Programa) tikslas – mokyti S</w:t>
      </w:r>
      <w:r w:rsidRPr="00C53A45">
        <w:t xml:space="preserve">avivaldybės administracijos valstybės tarnautojus ir darbuotojus (toliau – darbuotojai), kaip pasirengti galimoms ekstremaliosioms situacijoms, kaip elgtis joms gresiant ar susidarius. </w:t>
      </w:r>
    </w:p>
    <w:p w14:paraId="7CADE7A3" w14:textId="77777777" w:rsidR="00C53A45" w:rsidRPr="00C53A45" w:rsidRDefault="00C53A45" w:rsidP="00C53A45">
      <w:pPr>
        <w:suppressAutoHyphens/>
        <w:spacing w:line="280" w:lineRule="auto"/>
        <w:ind w:firstLine="851"/>
        <w:jc w:val="both"/>
      </w:pPr>
      <w:r w:rsidRPr="00C53A45">
        <w:t>2. Mok</w:t>
      </w:r>
      <w:r w:rsidR="009E1C85">
        <w:t>ymą pagal Programą organizuoja S</w:t>
      </w:r>
      <w:r w:rsidRPr="00C53A45">
        <w:t xml:space="preserve">avivaldybės administracijos direktorius. Jis nustato bendrą darbuotojų </w:t>
      </w:r>
      <w:r w:rsidR="009E1C85">
        <w:t>civilinės saugos mokymo tvarką S</w:t>
      </w:r>
      <w:r w:rsidRPr="00C53A45">
        <w:t xml:space="preserve">avivaldybės administracijoje.  </w:t>
      </w:r>
    </w:p>
    <w:p w14:paraId="369C4529" w14:textId="77777777" w:rsidR="00C53A45" w:rsidRPr="00C53A45" w:rsidRDefault="00C53A45" w:rsidP="00C53A45">
      <w:pPr>
        <w:suppressAutoHyphens/>
        <w:spacing w:line="280" w:lineRule="auto"/>
        <w:ind w:firstLine="851"/>
        <w:jc w:val="both"/>
      </w:pPr>
      <w:r w:rsidRPr="00C53A45">
        <w:t>3. Savivaldybės administracijos darbuotojų civilinės saugos mokymas yra įformi</w:t>
      </w:r>
      <w:r w:rsidR="009E1C85">
        <w:t>namas protokolu, kurį pasirašo S</w:t>
      </w:r>
      <w:r w:rsidRPr="00C53A45">
        <w:t xml:space="preserve">avivaldybės administracijos direktorius ir asmuo, vykdęs mokymą.  </w:t>
      </w:r>
    </w:p>
    <w:p w14:paraId="241613EE" w14:textId="77777777" w:rsidR="00C53A45" w:rsidRPr="00C53A45" w:rsidRDefault="00C53A45" w:rsidP="00C53A45">
      <w:pPr>
        <w:suppressAutoHyphens/>
        <w:spacing w:line="280" w:lineRule="auto"/>
        <w:ind w:firstLine="851"/>
        <w:jc w:val="both"/>
      </w:pPr>
      <w:r w:rsidRPr="00C53A45">
        <w:t>4. Savivaldybės administracijos darbuotojų civilinės saugos mokymui pagal pasirinktą</w:t>
      </w:r>
      <w:r w:rsidRPr="00C53A45">
        <w:br/>
        <w:t xml:space="preserve">temą (-as) kasmet turi būti skiriamos ne mažiau kaip 2 akademinės valandos. Atsižvelgiant į aktualijas ar savivaldybės specifiką, galima pasirinkti kitas civilinės saugos temas ir (ar) ilginti numatytą mokymo trukmę. </w:t>
      </w:r>
    </w:p>
    <w:p w14:paraId="7E0769B9" w14:textId="77777777" w:rsidR="00C53A45" w:rsidRDefault="00C53A45" w:rsidP="00C53A45">
      <w:pPr>
        <w:suppressAutoHyphens/>
        <w:spacing w:line="280" w:lineRule="auto"/>
        <w:ind w:firstLine="312"/>
        <w:jc w:val="both"/>
      </w:pPr>
    </w:p>
    <w:p w14:paraId="7D6FDD5B" w14:textId="77777777" w:rsidR="00AE4D0E" w:rsidRDefault="00AE4D0E" w:rsidP="00AE4D0E">
      <w:pPr>
        <w:keepLines/>
        <w:suppressAutoHyphens/>
        <w:spacing w:line="280" w:lineRule="auto"/>
        <w:jc w:val="center"/>
        <w:rPr>
          <w:b/>
          <w:bCs/>
          <w:caps/>
        </w:rPr>
      </w:pPr>
      <w:r>
        <w:rPr>
          <w:b/>
          <w:bCs/>
          <w:caps/>
        </w:rPr>
        <w:t>II SKYRIUS</w:t>
      </w:r>
    </w:p>
    <w:p w14:paraId="478BF5B4" w14:textId="77777777" w:rsidR="00C53A45" w:rsidRPr="00AE4D0E" w:rsidRDefault="00C53A45" w:rsidP="00AE4D0E">
      <w:pPr>
        <w:keepLines/>
        <w:suppressAutoHyphens/>
        <w:spacing w:line="280" w:lineRule="auto"/>
        <w:jc w:val="center"/>
        <w:rPr>
          <w:b/>
          <w:bCs/>
          <w:caps/>
        </w:rPr>
      </w:pPr>
      <w:r w:rsidRPr="00AE4D0E">
        <w:rPr>
          <w:b/>
          <w:bCs/>
          <w:caps/>
        </w:rPr>
        <w:t>CIVILINĖS SAUGOS MOKYMO TEMOS</w:t>
      </w:r>
    </w:p>
    <w:p w14:paraId="5F5DC7CA" w14:textId="77777777" w:rsidR="00C53A45" w:rsidRPr="00C53A45" w:rsidRDefault="00C53A45" w:rsidP="00C53A45">
      <w:pPr>
        <w:suppressAutoHyphens/>
        <w:spacing w:line="280" w:lineRule="auto"/>
        <w:ind w:firstLine="312"/>
        <w:jc w:val="both"/>
      </w:pPr>
    </w:p>
    <w:p w14:paraId="2BC68293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 Savivaldybės administracijos darbuotojų civilinės saugos mokymo temos:</w:t>
      </w:r>
    </w:p>
    <w:p w14:paraId="798C1458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5.1. Civilinės saugos sistema, jos valdymo ir veikimo principai ir teisiniai pagrindai;</w:t>
      </w:r>
    </w:p>
    <w:p w14:paraId="0DF57719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 xml:space="preserve">5.2. </w:t>
      </w:r>
      <w:r w:rsidRPr="00C53A45">
        <w:rPr>
          <w:color w:val="000000"/>
        </w:rPr>
        <w:t>Gamtiniai, techniniai, ekologiniai ir socialiniai pavojai,</w:t>
      </w:r>
      <w:r w:rsidRPr="00C53A45">
        <w:t xml:space="preserve"> jų priežastys ir galimi padariniai;</w:t>
      </w:r>
    </w:p>
    <w:p w14:paraId="1CE6A8C4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5.3. Saugus elgesys ir veiksmai gresiant ar susidarius ekstremaliajai situacijai;</w:t>
      </w:r>
    </w:p>
    <w:p w14:paraId="57E520E6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5.4. Ekstremaliųjų situacijų prevencijos priemonių planavimas ir įgyvendinimas;</w:t>
      </w:r>
    </w:p>
    <w:p w14:paraId="0C2BEC27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5.5. Kolektyvinės ir asmeninės apsaugos priemonės;</w:t>
      </w:r>
    </w:p>
    <w:p w14:paraId="0C0F4A6B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5.6. Gyventojų perspėjimo ir informavimo organizavimas. Civilinės saugos signalai;</w:t>
      </w:r>
    </w:p>
    <w:p w14:paraId="41A6B1D4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5.7. Gyventojų evakavimo organizavimas;</w:t>
      </w:r>
    </w:p>
    <w:p w14:paraId="3300EC61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5.8. Savivaldybės parengties ekstremaliosioms situacijoms organizavimas.</w:t>
      </w:r>
    </w:p>
    <w:p w14:paraId="45792153" w14:textId="77777777" w:rsidR="00C53A45" w:rsidRPr="00C53A45" w:rsidRDefault="00C53A45" w:rsidP="00C53A45">
      <w:pPr>
        <w:suppressAutoHyphens/>
        <w:spacing w:line="280" w:lineRule="auto"/>
        <w:ind w:firstLine="709"/>
        <w:jc w:val="both"/>
      </w:pPr>
      <w:r w:rsidRPr="00C53A45">
        <w:t>5.9. Ekstremaliųjų situacijų valdymo organizavimas.</w:t>
      </w:r>
    </w:p>
    <w:p w14:paraId="5300500F" w14:textId="77777777" w:rsidR="00C53A45" w:rsidRPr="00C53A45" w:rsidRDefault="00C53A45" w:rsidP="00C53A45">
      <w:pPr>
        <w:suppressAutoHyphens/>
        <w:spacing w:line="280" w:lineRule="auto"/>
        <w:ind w:firstLine="312"/>
        <w:jc w:val="center"/>
      </w:pPr>
      <w:r w:rsidRPr="00C53A45">
        <w:t>__________________</w:t>
      </w:r>
    </w:p>
    <w:p w14:paraId="4E0C204C" w14:textId="77777777" w:rsidR="00C53A45" w:rsidRPr="00C53A45" w:rsidRDefault="00C53A45" w:rsidP="00C53A45"/>
    <w:p w14:paraId="423FDD13" w14:textId="77777777" w:rsidR="000E15EF" w:rsidRPr="00C53A45" w:rsidRDefault="000E15EF" w:rsidP="00A87420">
      <w:pPr>
        <w:ind w:firstLine="709"/>
        <w:jc w:val="both"/>
      </w:pPr>
    </w:p>
    <w:sectPr w:rsidR="000E15EF" w:rsidRPr="00C53A45" w:rsidSect="000E15EF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57C7" w14:textId="77777777" w:rsidR="000E15EF" w:rsidRDefault="000E15EF" w:rsidP="000E15EF">
      <w:r>
        <w:separator/>
      </w:r>
    </w:p>
  </w:endnote>
  <w:endnote w:type="continuationSeparator" w:id="0">
    <w:p w14:paraId="597EFEA6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41B6" w14:textId="77777777" w:rsidR="000E15EF" w:rsidRDefault="000E15EF" w:rsidP="000E15EF">
      <w:r>
        <w:separator/>
      </w:r>
    </w:p>
  </w:footnote>
  <w:footnote w:type="continuationSeparator" w:id="0">
    <w:p w14:paraId="774D29BD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1BF16258" w14:textId="77777777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569A5F" w14:textId="77777777" w:rsidR="000E15EF" w:rsidRDefault="000E15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15EF"/>
    <w:rsid w:val="00121982"/>
    <w:rsid w:val="00163426"/>
    <w:rsid w:val="002534C7"/>
    <w:rsid w:val="002C6D36"/>
    <w:rsid w:val="00366E29"/>
    <w:rsid w:val="00376CFE"/>
    <w:rsid w:val="004476DD"/>
    <w:rsid w:val="005445B4"/>
    <w:rsid w:val="00597EE8"/>
    <w:rsid w:val="005F495C"/>
    <w:rsid w:val="006862D4"/>
    <w:rsid w:val="006962FF"/>
    <w:rsid w:val="007539C3"/>
    <w:rsid w:val="00815845"/>
    <w:rsid w:val="008354D5"/>
    <w:rsid w:val="008E6E82"/>
    <w:rsid w:val="00970DCA"/>
    <w:rsid w:val="009A0E8B"/>
    <w:rsid w:val="009E1C85"/>
    <w:rsid w:val="009F0C4E"/>
    <w:rsid w:val="00A87420"/>
    <w:rsid w:val="00AE4D0E"/>
    <w:rsid w:val="00AF7D08"/>
    <w:rsid w:val="00B05032"/>
    <w:rsid w:val="00B750B6"/>
    <w:rsid w:val="00C53A45"/>
    <w:rsid w:val="00CA4D3B"/>
    <w:rsid w:val="00CA60B2"/>
    <w:rsid w:val="00D86204"/>
    <w:rsid w:val="00DF4F0E"/>
    <w:rsid w:val="00E22F32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333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Rasute Zaiceviene</cp:lastModifiedBy>
  <cp:revision>3</cp:revision>
  <dcterms:created xsi:type="dcterms:W3CDTF">2021-01-19T11:57:00Z</dcterms:created>
  <dcterms:modified xsi:type="dcterms:W3CDTF">2021-01-19T11:58:00Z</dcterms:modified>
</cp:coreProperties>
</file>