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D71F4" w:rsidRPr="00783700" w:rsidRDefault="000D71F4" w:rsidP="000D71F4">
      <w:pPr>
        <w:pageBreakBefore/>
        <w:spacing w:before="240"/>
        <w:jc w:val="center"/>
        <w:rPr>
          <w:b/>
          <w:bCs/>
          <w:szCs w:val="24"/>
        </w:rPr>
      </w:pPr>
      <w:r w:rsidRPr="00783700">
        <w:rPr>
          <w:b/>
          <w:bCs/>
          <w:szCs w:val="24"/>
        </w:rPr>
        <w:t xml:space="preserve">AIŠKINAMASIS RAŠTAS </w:t>
      </w:r>
    </w:p>
    <w:p w:rsidR="00A9479E" w:rsidRPr="00F82606" w:rsidRDefault="00A9479E" w:rsidP="00166013">
      <w:pPr>
        <w:jc w:val="center"/>
        <w:rPr>
          <w:b/>
          <w:bCs/>
          <w:sz w:val="16"/>
          <w:szCs w:val="16"/>
        </w:rPr>
      </w:pPr>
    </w:p>
    <w:p w:rsidR="00A9479E" w:rsidRDefault="00A9479E" w:rsidP="00166013">
      <w:pPr>
        <w:jc w:val="center"/>
        <w:rPr>
          <w:szCs w:val="24"/>
        </w:rPr>
      </w:pPr>
      <w:r w:rsidRPr="00166013">
        <w:rPr>
          <w:szCs w:val="24"/>
        </w:rPr>
        <w:t xml:space="preserve">1. </w:t>
      </w:r>
      <w:r w:rsidR="001C2EBF" w:rsidRPr="00166013">
        <w:rPr>
          <w:szCs w:val="24"/>
        </w:rPr>
        <w:t>PROJEKTO</w:t>
      </w:r>
      <w:r w:rsidRPr="00166013">
        <w:rPr>
          <w:szCs w:val="24"/>
        </w:rPr>
        <w:t xml:space="preserve"> DALIES RENGIMO PAGRINDAS:</w:t>
      </w:r>
    </w:p>
    <w:p w:rsidR="00166013" w:rsidRPr="00166013" w:rsidRDefault="00166013" w:rsidP="00166013">
      <w:pPr>
        <w:jc w:val="center"/>
        <w:rPr>
          <w:sz w:val="16"/>
          <w:szCs w:val="16"/>
        </w:rPr>
      </w:pPr>
    </w:p>
    <w:p w:rsidR="00A9479E" w:rsidRPr="00A43991" w:rsidRDefault="001C2EBF" w:rsidP="00166013">
      <w:pPr>
        <w:suppressAutoHyphens w:val="0"/>
        <w:autoSpaceDE w:val="0"/>
        <w:autoSpaceDN w:val="0"/>
        <w:adjustRightInd w:val="0"/>
        <w:ind w:firstLine="720"/>
        <w:jc w:val="both"/>
        <w:rPr>
          <w:i/>
          <w:szCs w:val="24"/>
          <w:lang w:eastAsia="lt-LT"/>
        </w:rPr>
      </w:pPr>
      <w:r w:rsidRPr="00A43991">
        <w:rPr>
          <w:bCs/>
          <w:szCs w:val="24"/>
        </w:rPr>
        <w:t>Rengiamas</w:t>
      </w:r>
      <w:r w:rsidRPr="00A43991">
        <w:rPr>
          <w:szCs w:val="24"/>
        </w:rPr>
        <w:t xml:space="preserve"> </w:t>
      </w:r>
      <w:r w:rsidR="00A43991" w:rsidRPr="00A43991">
        <w:rPr>
          <w:rFonts w:eastAsia="Calibri"/>
          <w:color w:val="000000"/>
          <w:szCs w:val="24"/>
        </w:rPr>
        <w:t>Žemės sklypo Minijos g. 169 detaliojo plano, patvirtinto Klaipėdos miesto tarybos 2000-07-13 sprendimu Nr. 3</w:t>
      </w:r>
      <w:r w:rsidR="00FA1E2F">
        <w:rPr>
          <w:rFonts w:eastAsia="Calibri"/>
          <w:color w:val="000000"/>
          <w:szCs w:val="24"/>
        </w:rPr>
        <w:t>1</w:t>
      </w:r>
      <w:r w:rsidR="00A43991" w:rsidRPr="00A43991">
        <w:rPr>
          <w:rFonts w:eastAsia="Calibri"/>
          <w:color w:val="000000"/>
          <w:szCs w:val="24"/>
        </w:rPr>
        <w:t xml:space="preserve">3, </w:t>
      </w:r>
      <w:r w:rsidR="00A43991" w:rsidRPr="00A43991">
        <w:rPr>
          <w:color w:val="000000"/>
          <w:szCs w:val="24"/>
          <w:lang w:eastAsia="lt-LT"/>
        </w:rPr>
        <w:t>statinių statybos ribos ir statybos zonos koregavimas sklype Nr. 11B (</w:t>
      </w:r>
      <w:r w:rsidR="00A43991" w:rsidRPr="00A43991">
        <w:rPr>
          <w:color w:val="000000"/>
          <w:szCs w:val="24"/>
        </w:rPr>
        <w:t>Minijos g. 169P</w:t>
      </w:r>
      <w:r w:rsidR="00A43991" w:rsidRPr="00A43991">
        <w:rPr>
          <w:color w:val="000000"/>
          <w:szCs w:val="24"/>
          <w:lang w:eastAsia="lt-LT"/>
        </w:rPr>
        <w:t xml:space="preserve">, </w:t>
      </w:r>
      <w:r w:rsidR="00A43991" w:rsidRPr="00A43991">
        <w:rPr>
          <w:szCs w:val="24"/>
        </w:rPr>
        <w:t>kad. Nr. 2101/0008:196</w:t>
      </w:r>
      <w:r w:rsidR="00A43991" w:rsidRPr="00A43991">
        <w:rPr>
          <w:color w:val="000000"/>
          <w:szCs w:val="24"/>
          <w:lang w:eastAsia="lt-LT"/>
        </w:rPr>
        <w:t>)</w:t>
      </w:r>
      <w:r w:rsidR="00CB6260" w:rsidRPr="00A43991">
        <w:rPr>
          <w:szCs w:val="24"/>
        </w:rPr>
        <w:t>.</w:t>
      </w:r>
    </w:p>
    <w:p w:rsidR="00A9479E" w:rsidRPr="00166013" w:rsidRDefault="00B20BC5" w:rsidP="00166013">
      <w:pPr>
        <w:ind w:right="197" w:firstLine="720"/>
        <w:jc w:val="both"/>
        <w:rPr>
          <w:b/>
          <w:bCs/>
          <w:szCs w:val="24"/>
        </w:rPr>
      </w:pPr>
      <w:r>
        <w:rPr>
          <w:b/>
          <w:bCs/>
          <w:szCs w:val="24"/>
        </w:rPr>
        <w:t>P</w:t>
      </w:r>
      <w:r w:rsidR="00A9479E" w:rsidRPr="00166013">
        <w:rPr>
          <w:b/>
          <w:bCs/>
          <w:szCs w:val="24"/>
        </w:rPr>
        <w:t>rojekto rengimo pagrindas:</w:t>
      </w:r>
    </w:p>
    <w:p w:rsidR="00A9479E" w:rsidRPr="00166013" w:rsidRDefault="00A9479E" w:rsidP="00D80D7A">
      <w:pPr>
        <w:numPr>
          <w:ilvl w:val="0"/>
          <w:numId w:val="10"/>
        </w:numPr>
        <w:ind w:left="567" w:right="197" w:hanging="567"/>
        <w:jc w:val="both"/>
        <w:rPr>
          <w:bCs/>
          <w:szCs w:val="24"/>
        </w:rPr>
      </w:pPr>
      <w:r w:rsidRPr="00166013">
        <w:rPr>
          <w:bCs/>
          <w:szCs w:val="24"/>
        </w:rPr>
        <w:t>Projektavimo darbų sutartis;</w:t>
      </w:r>
    </w:p>
    <w:p w:rsidR="00A9479E" w:rsidRPr="00166013" w:rsidRDefault="00A9479E" w:rsidP="00D80D7A">
      <w:pPr>
        <w:numPr>
          <w:ilvl w:val="0"/>
          <w:numId w:val="10"/>
        </w:numPr>
        <w:ind w:left="567" w:right="197" w:hanging="567"/>
        <w:jc w:val="both"/>
        <w:rPr>
          <w:bCs/>
          <w:szCs w:val="24"/>
        </w:rPr>
      </w:pPr>
      <w:r w:rsidRPr="00166013">
        <w:rPr>
          <w:bCs/>
          <w:szCs w:val="24"/>
        </w:rPr>
        <w:t>Projektavimo užduotis;</w:t>
      </w:r>
    </w:p>
    <w:p w:rsidR="00A9479E" w:rsidRPr="00166013" w:rsidRDefault="00CF1ADF" w:rsidP="00D80D7A">
      <w:pPr>
        <w:numPr>
          <w:ilvl w:val="0"/>
          <w:numId w:val="10"/>
        </w:numPr>
        <w:ind w:left="567" w:right="197" w:hanging="567"/>
        <w:jc w:val="both"/>
        <w:rPr>
          <w:bCs/>
          <w:szCs w:val="24"/>
        </w:rPr>
      </w:pPr>
      <w:r w:rsidRPr="00CF1ADF">
        <w:rPr>
          <w:color w:val="000000"/>
          <w:szCs w:val="24"/>
          <w:lang w:eastAsia="lt-LT"/>
        </w:rPr>
        <w:t xml:space="preserve">Žemės sklypo </w:t>
      </w:r>
      <w:r w:rsidR="00A43991" w:rsidRPr="00A43991">
        <w:rPr>
          <w:rFonts w:eastAsia="Calibri"/>
          <w:color w:val="000000"/>
          <w:szCs w:val="24"/>
        </w:rPr>
        <w:t>Minijos g. 169</w:t>
      </w:r>
      <w:r w:rsidR="00A9479E" w:rsidRPr="00166013">
        <w:rPr>
          <w:szCs w:val="24"/>
        </w:rPr>
        <w:t xml:space="preserve"> detalusis planas.</w:t>
      </w:r>
    </w:p>
    <w:p w:rsidR="00A9479E" w:rsidRPr="00166013" w:rsidRDefault="00A9479E" w:rsidP="00D80D7A">
      <w:pPr>
        <w:numPr>
          <w:ilvl w:val="0"/>
          <w:numId w:val="10"/>
        </w:numPr>
        <w:ind w:left="567" w:right="197" w:hanging="567"/>
        <w:jc w:val="both"/>
        <w:rPr>
          <w:bCs/>
          <w:szCs w:val="24"/>
        </w:rPr>
      </w:pPr>
      <w:r w:rsidRPr="00166013">
        <w:rPr>
          <w:bCs/>
          <w:szCs w:val="24"/>
        </w:rPr>
        <w:t>Pagrindiniai normatyviniai dokumentai:</w:t>
      </w:r>
    </w:p>
    <w:p w:rsidR="00A9479E" w:rsidRPr="00166013" w:rsidRDefault="00A9479E" w:rsidP="00D80D7A">
      <w:pPr>
        <w:numPr>
          <w:ilvl w:val="1"/>
          <w:numId w:val="10"/>
        </w:numPr>
        <w:ind w:left="360" w:right="35" w:firstLine="0"/>
        <w:jc w:val="both"/>
        <w:rPr>
          <w:bCs/>
          <w:szCs w:val="24"/>
        </w:rPr>
      </w:pPr>
      <w:r w:rsidRPr="00166013">
        <w:rPr>
          <w:szCs w:val="24"/>
        </w:rPr>
        <w:t>LR įstatymai:</w:t>
      </w:r>
    </w:p>
    <w:p w:rsidR="00A9479E" w:rsidRPr="00166013" w:rsidRDefault="00A9479E" w:rsidP="00D80D7A">
      <w:pPr>
        <w:numPr>
          <w:ilvl w:val="3"/>
          <w:numId w:val="10"/>
        </w:numPr>
        <w:ind w:left="1134" w:right="35" w:hanging="425"/>
        <w:jc w:val="both"/>
        <w:rPr>
          <w:bCs/>
          <w:szCs w:val="24"/>
        </w:rPr>
      </w:pPr>
      <w:r w:rsidRPr="00166013">
        <w:rPr>
          <w:szCs w:val="24"/>
        </w:rPr>
        <w:t xml:space="preserve">LR Statybos įstatymas 1996-03-19 Nr. I-1240. Nauja redakcija. </w:t>
      </w:r>
    </w:p>
    <w:p w:rsidR="00166013" w:rsidRPr="00166013" w:rsidRDefault="00166013" w:rsidP="00D80D7A">
      <w:pPr>
        <w:numPr>
          <w:ilvl w:val="3"/>
          <w:numId w:val="10"/>
        </w:numPr>
        <w:ind w:left="1134" w:right="35" w:hanging="425"/>
        <w:jc w:val="both"/>
        <w:rPr>
          <w:bCs/>
          <w:szCs w:val="24"/>
        </w:rPr>
      </w:pPr>
      <w:r w:rsidRPr="00166013">
        <w:rPr>
          <w:szCs w:val="24"/>
        </w:rPr>
        <w:t>LR Teritorijų planavimo įstatymas 1995-12-12 Nr. I-1120. Aktuali redakcija.</w:t>
      </w:r>
    </w:p>
    <w:p w:rsidR="00A9479E" w:rsidRPr="00166013" w:rsidRDefault="00A9479E" w:rsidP="00D80D7A">
      <w:pPr>
        <w:numPr>
          <w:ilvl w:val="3"/>
          <w:numId w:val="10"/>
        </w:numPr>
        <w:ind w:left="1134" w:right="35" w:hanging="425"/>
        <w:jc w:val="both"/>
        <w:rPr>
          <w:bCs/>
          <w:szCs w:val="24"/>
        </w:rPr>
      </w:pPr>
      <w:r w:rsidRPr="00166013">
        <w:rPr>
          <w:szCs w:val="24"/>
        </w:rPr>
        <w:t>LR Aplinkos apsaugos įstatymas. 1992 Nr.5-75. Nauja redakcija.</w:t>
      </w:r>
    </w:p>
    <w:p w:rsidR="00A9479E" w:rsidRPr="00166013" w:rsidRDefault="00A9479E" w:rsidP="00D80D7A">
      <w:pPr>
        <w:numPr>
          <w:ilvl w:val="3"/>
          <w:numId w:val="10"/>
        </w:numPr>
        <w:ind w:left="1134" w:right="35" w:hanging="425"/>
        <w:jc w:val="both"/>
        <w:rPr>
          <w:bCs/>
          <w:szCs w:val="24"/>
        </w:rPr>
      </w:pPr>
      <w:r w:rsidRPr="00166013">
        <w:rPr>
          <w:szCs w:val="24"/>
        </w:rPr>
        <w:t>LR Žemės įstatymas. 1994-04-26, Nr.I-446; Nauja redakcija.</w:t>
      </w:r>
    </w:p>
    <w:p w:rsidR="00A9479E" w:rsidRPr="00166013" w:rsidRDefault="00A9479E" w:rsidP="00D80D7A">
      <w:pPr>
        <w:numPr>
          <w:ilvl w:val="3"/>
          <w:numId w:val="10"/>
        </w:numPr>
        <w:ind w:left="1134" w:right="35" w:hanging="425"/>
        <w:jc w:val="both"/>
        <w:rPr>
          <w:bCs/>
          <w:szCs w:val="24"/>
        </w:rPr>
      </w:pPr>
      <w:r w:rsidRPr="00166013">
        <w:rPr>
          <w:szCs w:val="24"/>
        </w:rPr>
        <w:t>LR Atliekų tvarkymo įstatymas. 1998-06-16,Nr. VIII-787.</w:t>
      </w:r>
      <w:r w:rsidRPr="00166013">
        <w:rPr>
          <w:bCs/>
          <w:szCs w:val="24"/>
        </w:rPr>
        <w:t>Nauja redakcija.</w:t>
      </w:r>
    </w:p>
    <w:p w:rsidR="00A9479E" w:rsidRPr="00166013" w:rsidRDefault="00A9479E" w:rsidP="00166013">
      <w:pPr>
        <w:ind w:left="360" w:right="35"/>
        <w:jc w:val="both"/>
        <w:rPr>
          <w:bCs/>
          <w:szCs w:val="24"/>
        </w:rPr>
      </w:pPr>
      <w:r w:rsidRPr="00166013">
        <w:rPr>
          <w:szCs w:val="24"/>
        </w:rPr>
        <w:t>4.2.Organizaciniai tvarkomieji statybos techniniai reglamentai:</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 xml:space="preserve">STR 1.01.02:2016 </w:t>
      </w:r>
      <w:r w:rsidRPr="00166013">
        <w:rPr>
          <w:rFonts w:ascii="Times New Roman" w:hAnsi="Times New Roman" w:cs="Times New Roman"/>
          <w:b w:val="0"/>
          <w:szCs w:val="24"/>
        </w:rPr>
        <w:t>Normatyviniai statybos techniniai dokumentai.</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 xml:space="preserve">STR 1.01.03:2017 </w:t>
      </w:r>
      <w:r w:rsidRPr="00166013">
        <w:rPr>
          <w:rFonts w:ascii="Times New Roman" w:hAnsi="Times New Roman" w:cs="Times New Roman"/>
          <w:b w:val="0"/>
          <w:szCs w:val="24"/>
        </w:rPr>
        <w:t>Statinių klasifikavimas.</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STR 1.01.04:2015</w:t>
      </w:r>
      <w:r w:rsidR="00C31054">
        <w:rPr>
          <w:rFonts w:ascii="Times New Roman" w:hAnsi="Times New Roman" w:cs="Times New Roman"/>
          <w:b w:val="0"/>
          <w:bCs w:val="0"/>
          <w:szCs w:val="24"/>
        </w:rPr>
        <w:t xml:space="preserve"> </w:t>
      </w:r>
      <w:r w:rsidRPr="00166013">
        <w:rPr>
          <w:rFonts w:ascii="Times New Roman" w:hAnsi="Times New Roman" w:cs="Times New Roman"/>
          <w:b w:val="0"/>
          <w:bCs w:val="0"/>
          <w:szCs w:val="24"/>
        </w:rPr>
        <w:tab/>
      </w:r>
      <w:r w:rsidRPr="00166013">
        <w:rPr>
          <w:rFonts w:ascii="Times New Roman" w:hAnsi="Times New Roman" w:cs="Times New Roman"/>
          <w:b w:val="0"/>
          <w:szCs w:val="24"/>
        </w:rPr>
        <w:t>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r w:rsidRPr="00166013">
        <w:rPr>
          <w:rFonts w:ascii="Times New Roman" w:hAnsi="Times New Roman" w:cs="Times New Roman"/>
          <w:b w:val="0"/>
          <w:bCs w:val="0"/>
          <w:szCs w:val="24"/>
        </w:rPr>
        <w:t>.</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 xml:space="preserve">STR 1.01.08:2002 </w:t>
      </w:r>
      <w:r w:rsidRPr="00166013">
        <w:rPr>
          <w:rFonts w:ascii="Times New Roman" w:hAnsi="Times New Roman" w:cs="Times New Roman"/>
          <w:b w:val="0"/>
          <w:bCs w:val="0"/>
          <w:szCs w:val="24"/>
        </w:rPr>
        <w:tab/>
        <w:t>Statinio statybos rūšys.</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 xml:space="preserve">STR 1.02.01:2017 </w:t>
      </w:r>
      <w:r w:rsidRPr="00166013">
        <w:rPr>
          <w:rFonts w:ascii="Times New Roman" w:hAnsi="Times New Roman" w:cs="Times New Roman"/>
          <w:b w:val="0"/>
          <w:szCs w:val="24"/>
        </w:rPr>
        <w:t>Statybos dalyvių atestavimo ir teisės pripažinimo tvarkos aprašas.</w:t>
      </w:r>
    </w:p>
    <w:p w:rsidR="00A9479E" w:rsidRPr="00166013" w:rsidRDefault="00A9479E" w:rsidP="00D80D7A">
      <w:pPr>
        <w:pStyle w:val="Subtitle"/>
        <w:numPr>
          <w:ilvl w:val="0"/>
          <w:numId w:val="6"/>
        </w:numPr>
        <w:spacing w:after="0"/>
        <w:ind w:left="1134" w:hanging="425"/>
        <w:jc w:val="both"/>
        <w:rPr>
          <w:rFonts w:ascii="Times New Roman" w:hAnsi="Times New Roman" w:cs="Times New Roman"/>
          <w:szCs w:val="24"/>
          <w:lang w:val="lt-LT"/>
        </w:rPr>
      </w:pPr>
      <w:r w:rsidRPr="00166013">
        <w:rPr>
          <w:rFonts w:ascii="Times New Roman" w:hAnsi="Times New Roman" w:cs="Times New Roman"/>
          <w:bCs/>
          <w:szCs w:val="24"/>
        </w:rPr>
        <w:t xml:space="preserve">STR 1.04.04:2017 </w:t>
      </w:r>
      <w:proofErr w:type="spellStart"/>
      <w:r w:rsidRPr="00166013">
        <w:rPr>
          <w:rFonts w:ascii="Times New Roman" w:hAnsi="Times New Roman" w:cs="Times New Roman"/>
          <w:szCs w:val="24"/>
        </w:rPr>
        <w:t>Statinio</w:t>
      </w:r>
      <w:proofErr w:type="spellEnd"/>
      <w:r w:rsidRPr="00166013">
        <w:rPr>
          <w:rFonts w:ascii="Times New Roman" w:hAnsi="Times New Roman" w:cs="Times New Roman"/>
          <w:szCs w:val="24"/>
        </w:rPr>
        <w:t xml:space="preserve"> </w:t>
      </w:r>
      <w:proofErr w:type="spellStart"/>
      <w:r w:rsidRPr="00166013">
        <w:rPr>
          <w:rFonts w:ascii="Times New Roman" w:hAnsi="Times New Roman" w:cs="Times New Roman"/>
          <w:szCs w:val="24"/>
        </w:rPr>
        <w:t>projektavimas</w:t>
      </w:r>
      <w:proofErr w:type="spellEnd"/>
      <w:r w:rsidRPr="00166013">
        <w:rPr>
          <w:rFonts w:ascii="Times New Roman" w:hAnsi="Times New Roman" w:cs="Times New Roman"/>
          <w:szCs w:val="24"/>
        </w:rPr>
        <w:t>, projekto ekspertize.</w:t>
      </w:r>
    </w:p>
    <w:p w:rsidR="00A9479E" w:rsidRPr="00166013" w:rsidRDefault="00A9479E" w:rsidP="00D80D7A">
      <w:pPr>
        <w:pStyle w:val="Subtitle"/>
        <w:numPr>
          <w:ilvl w:val="0"/>
          <w:numId w:val="6"/>
        </w:numPr>
        <w:spacing w:after="0"/>
        <w:ind w:left="1134" w:hanging="425"/>
        <w:jc w:val="both"/>
        <w:rPr>
          <w:rFonts w:ascii="Times New Roman" w:hAnsi="Times New Roman" w:cs="Times New Roman"/>
          <w:szCs w:val="24"/>
          <w:lang w:val="lt-LT"/>
        </w:rPr>
      </w:pPr>
      <w:r w:rsidRPr="00166013">
        <w:rPr>
          <w:rFonts w:ascii="Times New Roman" w:hAnsi="Times New Roman" w:cs="Times New Roman"/>
          <w:szCs w:val="24"/>
          <w:lang w:val="lt-LT"/>
        </w:rPr>
        <w:t xml:space="preserve">STR 1.04.02:2011 </w:t>
      </w:r>
      <w:proofErr w:type="spellStart"/>
      <w:r w:rsidRPr="00166013">
        <w:rPr>
          <w:rFonts w:ascii="Times New Roman" w:hAnsi="Times New Roman" w:cs="Times New Roman"/>
          <w:szCs w:val="24"/>
        </w:rPr>
        <w:t>Inžineriniai</w:t>
      </w:r>
      <w:proofErr w:type="spellEnd"/>
      <w:r w:rsidRPr="00166013">
        <w:rPr>
          <w:rFonts w:ascii="Times New Roman" w:hAnsi="Times New Roman" w:cs="Times New Roman"/>
          <w:szCs w:val="24"/>
        </w:rPr>
        <w:t xml:space="preserve"> </w:t>
      </w:r>
      <w:proofErr w:type="spellStart"/>
      <w:r w:rsidRPr="00166013">
        <w:rPr>
          <w:rFonts w:ascii="Times New Roman" w:hAnsi="Times New Roman" w:cs="Times New Roman"/>
          <w:szCs w:val="24"/>
        </w:rPr>
        <w:t>geologiniai</w:t>
      </w:r>
      <w:proofErr w:type="spellEnd"/>
      <w:r w:rsidRPr="00166013">
        <w:rPr>
          <w:rFonts w:ascii="Times New Roman" w:hAnsi="Times New Roman" w:cs="Times New Roman"/>
          <w:szCs w:val="24"/>
        </w:rPr>
        <w:t xml:space="preserve"> ir </w:t>
      </w:r>
      <w:proofErr w:type="spellStart"/>
      <w:r w:rsidRPr="00166013">
        <w:rPr>
          <w:rFonts w:ascii="Times New Roman" w:hAnsi="Times New Roman" w:cs="Times New Roman"/>
          <w:szCs w:val="24"/>
        </w:rPr>
        <w:t>geotechniniai</w:t>
      </w:r>
      <w:proofErr w:type="spellEnd"/>
      <w:r w:rsidRPr="00166013">
        <w:rPr>
          <w:rFonts w:ascii="Times New Roman" w:hAnsi="Times New Roman" w:cs="Times New Roman"/>
          <w:szCs w:val="24"/>
        </w:rPr>
        <w:t xml:space="preserve"> </w:t>
      </w:r>
      <w:proofErr w:type="spellStart"/>
      <w:r w:rsidRPr="00166013">
        <w:rPr>
          <w:rFonts w:ascii="Times New Roman" w:hAnsi="Times New Roman" w:cs="Times New Roman"/>
          <w:szCs w:val="24"/>
        </w:rPr>
        <w:t>tyrimai</w:t>
      </w:r>
      <w:proofErr w:type="spellEnd"/>
      <w:r w:rsidRPr="00166013">
        <w:rPr>
          <w:rFonts w:ascii="Times New Roman" w:hAnsi="Times New Roman" w:cs="Times New Roman"/>
          <w:szCs w:val="24"/>
        </w:rPr>
        <w:t>.</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STR 1.03.01:2016</w:t>
      </w:r>
      <w:r w:rsidRPr="00166013">
        <w:rPr>
          <w:rFonts w:ascii="Times New Roman" w:hAnsi="Times New Roman" w:cs="Times New Roman"/>
          <w:b w:val="0"/>
          <w:bCs w:val="0"/>
          <w:szCs w:val="24"/>
        </w:rPr>
        <w:tab/>
        <w:t xml:space="preserve"> </w:t>
      </w:r>
      <w:r w:rsidRPr="00166013">
        <w:rPr>
          <w:rFonts w:ascii="Times New Roman" w:hAnsi="Times New Roman" w:cs="Times New Roman"/>
          <w:b w:val="0"/>
          <w:szCs w:val="24"/>
        </w:rPr>
        <w:t>Statybiniai tyrimai. Statinio avarija.</w:t>
      </w:r>
    </w:p>
    <w:p w:rsidR="00A9479E" w:rsidRPr="00166013" w:rsidRDefault="00E53677" w:rsidP="00D80D7A">
      <w:pPr>
        <w:pStyle w:val="Title"/>
        <w:numPr>
          <w:ilvl w:val="0"/>
          <w:numId w:val="6"/>
        </w:numPr>
        <w:tabs>
          <w:tab w:val="clear" w:pos="10206"/>
        </w:tabs>
        <w:ind w:left="1134" w:hanging="425"/>
        <w:jc w:val="both"/>
        <w:rPr>
          <w:rFonts w:ascii="Times New Roman" w:hAnsi="Times New Roman" w:cs="Times New Roman"/>
          <w:b w:val="0"/>
          <w:szCs w:val="24"/>
        </w:rPr>
      </w:pPr>
      <w:hyperlink r:id="rId8" w:history="1">
        <w:r w:rsidR="00A9479E" w:rsidRPr="00166013">
          <w:rPr>
            <w:rFonts w:ascii="Times New Roman" w:hAnsi="Times New Roman" w:cs="Times New Roman"/>
            <w:b w:val="0"/>
            <w:bCs w:val="0"/>
            <w:szCs w:val="24"/>
          </w:rPr>
          <w:t>STR 1.05.01:20</w:t>
        </w:r>
      </w:hyperlink>
      <w:r w:rsidR="00A9479E" w:rsidRPr="00166013">
        <w:rPr>
          <w:rFonts w:ascii="Times New Roman" w:hAnsi="Times New Roman" w:cs="Times New Roman"/>
          <w:b w:val="0"/>
          <w:bCs w:val="0"/>
          <w:szCs w:val="24"/>
        </w:rPr>
        <w:t>17</w:t>
      </w:r>
      <w:r w:rsidR="00A9479E" w:rsidRPr="00166013">
        <w:rPr>
          <w:rFonts w:ascii="Times New Roman" w:hAnsi="Times New Roman" w:cs="Times New Roman"/>
          <w:b w:val="0"/>
          <w:bCs w:val="0"/>
          <w:szCs w:val="24"/>
        </w:rPr>
        <w:tab/>
        <w:t xml:space="preserve"> </w:t>
      </w:r>
      <w:r w:rsidR="00A9479E" w:rsidRPr="00166013">
        <w:rPr>
          <w:rFonts w:ascii="Times New Roman" w:hAnsi="Times New Roman" w:cs="Times New Roman"/>
          <w:b w:val="0"/>
          <w:szCs w:val="24"/>
        </w:rPr>
        <w:t>Statybą leidžiantys dokumentai. Statybos užbaigimas. Statybos sustabdymas. Savavališkos statybos padarinių šalinimas. Statybos pagal neteisėtai išduotą statybą leidžiantį dokumentą padarinių šalinimas.</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ab/>
      </w:r>
      <w:hyperlink r:id="rId9" w:history="1">
        <w:r w:rsidRPr="00166013">
          <w:rPr>
            <w:rFonts w:ascii="Times New Roman" w:hAnsi="Times New Roman" w:cs="Times New Roman"/>
            <w:b w:val="0"/>
            <w:bCs w:val="0"/>
            <w:szCs w:val="24"/>
          </w:rPr>
          <w:t>STR 1.06.01:20</w:t>
        </w:r>
      </w:hyperlink>
      <w:r w:rsidRPr="00166013">
        <w:rPr>
          <w:rFonts w:ascii="Times New Roman" w:hAnsi="Times New Roman" w:cs="Times New Roman"/>
          <w:b w:val="0"/>
          <w:bCs w:val="0"/>
          <w:szCs w:val="24"/>
        </w:rPr>
        <w:t xml:space="preserve">16 </w:t>
      </w:r>
      <w:r w:rsidRPr="00166013">
        <w:rPr>
          <w:rFonts w:ascii="Times New Roman" w:hAnsi="Times New Roman" w:cs="Times New Roman"/>
          <w:b w:val="0"/>
          <w:szCs w:val="24"/>
        </w:rPr>
        <w:t>Statybos darbai. Statinio statybos priežiūra.</w:t>
      </w:r>
    </w:p>
    <w:p w:rsidR="00A9479E" w:rsidRPr="00166013" w:rsidRDefault="00E53677" w:rsidP="00D80D7A">
      <w:pPr>
        <w:pStyle w:val="Title"/>
        <w:numPr>
          <w:ilvl w:val="0"/>
          <w:numId w:val="6"/>
        </w:numPr>
        <w:tabs>
          <w:tab w:val="clear" w:pos="10206"/>
        </w:tabs>
        <w:ind w:left="1134" w:hanging="425"/>
        <w:jc w:val="both"/>
        <w:rPr>
          <w:rFonts w:ascii="Times New Roman" w:hAnsi="Times New Roman" w:cs="Times New Roman"/>
          <w:b w:val="0"/>
          <w:bCs w:val="0"/>
          <w:szCs w:val="24"/>
        </w:rPr>
      </w:pPr>
      <w:hyperlink r:id="rId10" w:history="1">
        <w:r w:rsidR="00A9479E" w:rsidRPr="00166013">
          <w:rPr>
            <w:rFonts w:ascii="Times New Roman" w:hAnsi="Times New Roman" w:cs="Times New Roman"/>
            <w:b w:val="0"/>
            <w:bCs w:val="0"/>
            <w:szCs w:val="24"/>
          </w:rPr>
          <w:t>STR 1.07.03:20</w:t>
        </w:r>
      </w:hyperlink>
      <w:r w:rsidR="00A9479E" w:rsidRPr="00166013">
        <w:rPr>
          <w:rFonts w:ascii="Times New Roman" w:hAnsi="Times New Roman" w:cs="Times New Roman"/>
          <w:b w:val="0"/>
          <w:bCs w:val="0"/>
          <w:szCs w:val="24"/>
        </w:rPr>
        <w:t xml:space="preserve">17 </w:t>
      </w:r>
      <w:r w:rsidR="00A9479E" w:rsidRPr="00166013">
        <w:rPr>
          <w:rFonts w:ascii="Times New Roman" w:hAnsi="Times New Roman" w:cs="Times New Roman"/>
          <w:b w:val="0"/>
          <w:szCs w:val="24"/>
        </w:rPr>
        <w:t>Statinių techninės ir naudojimo priežiūros tvarka. Naujų nekilnojamojo turto kadastro objektų formavimo tvarka.</w:t>
      </w:r>
    </w:p>
    <w:p w:rsidR="00A9479E" w:rsidRPr="00166013" w:rsidRDefault="00A9479E" w:rsidP="00D80D7A">
      <w:pPr>
        <w:pStyle w:val="Title"/>
        <w:numPr>
          <w:ilvl w:val="0"/>
          <w:numId w:val="6"/>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STR 1.12.06:2002</w:t>
      </w:r>
      <w:r w:rsidRPr="00166013">
        <w:rPr>
          <w:rFonts w:ascii="Times New Roman" w:hAnsi="Times New Roman" w:cs="Times New Roman"/>
          <w:b w:val="0"/>
          <w:bCs w:val="0"/>
          <w:szCs w:val="24"/>
        </w:rPr>
        <w:tab/>
        <w:t xml:space="preserve"> Statinio naudojimo paskirtis ir gyvavimo trukmė.</w:t>
      </w:r>
    </w:p>
    <w:p w:rsidR="00A9479E" w:rsidRPr="00166013" w:rsidRDefault="00A9479E" w:rsidP="00166013">
      <w:pPr>
        <w:pStyle w:val="Title"/>
        <w:tabs>
          <w:tab w:val="clear" w:pos="10206"/>
        </w:tabs>
        <w:spacing w:before="60"/>
        <w:ind w:left="360"/>
        <w:jc w:val="both"/>
        <w:rPr>
          <w:rFonts w:ascii="Times New Roman" w:hAnsi="Times New Roman" w:cs="Times New Roman"/>
          <w:b w:val="0"/>
          <w:szCs w:val="24"/>
        </w:rPr>
      </w:pPr>
      <w:r w:rsidRPr="00166013">
        <w:rPr>
          <w:rFonts w:ascii="Times New Roman" w:hAnsi="Times New Roman" w:cs="Times New Roman"/>
          <w:szCs w:val="24"/>
        </w:rPr>
        <w:t xml:space="preserve"> </w:t>
      </w:r>
      <w:r w:rsidRPr="00166013">
        <w:rPr>
          <w:rFonts w:ascii="Times New Roman" w:hAnsi="Times New Roman" w:cs="Times New Roman"/>
          <w:b w:val="0"/>
          <w:szCs w:val="24"/>
        </w:rPr>
        <w:t xml:space="preserve"> 4.3.Techninių reikalavimų statybos techniniai ir kiti reglamentai:</w:t>
      </w:r>
    </w:p>
    <w:p w:rsidR="00A9479E" w:rsidRPr="00166013" w:rsidRDefault="00A9479E" w:rsidP="00D80D7A">
      <w:pPr>
        <w:pStyle w:val="Title"/>
        <w:numPr>
          <w:ilvl w:val="0"/>
          <w:numId w:val="7"/>
        </w:numPr>
        <w:tabs>
          <w:tab w:val="clear" w:pos="10206"/>
        </w:tabs>
        <w:ind w:left="1134" w:hanging="425"/>
        <w:jc w:val="both"/>
        <w:rPr>
          <w:rFonts w:ascii="Times New Roman" w:hAnsi="Times New Roman" w:cs="Times New Roman"/>
          <w:b w:val="0"/>
          <w:bCs w:val="0"/>
          <w:szCs w:val="24"/>
        </w:rPr>
      </w:pPr>
      <w:r w:rsidRPr="00166013">
        <w:rPr>
          <w:rFonts w:ascii="Times New Roman" w:hAnsi="Times New Roman" w:cs="Times New Roman"/>
          <w:b w:val="0"/>
          <w:bCs w:val="0"/>
          <w:szCs w:val="24"/>
        </w:rPr>
        <w:t>STR 2.01.01(1):2005</w:t>
      </w:r>
      <w:r w:rsidRPr="00166013">
        <w:rPr>
          <w:rFonts w:ascii="Times New Roman" w:hAnsi="Times New Roman" w:cs="Times New Roman"/>
          <w:b w:val="0"/>
          <w:bCs w:val="0"/>
          <w:szCs w:val="24"/>
        </w:rPr>
        <w:tab/>
        <w:t xml:space="preserve"> Esminiai statinio reikalavimai. Mechaninis patvarumas ir pastovumas.</w:t>
      </w:r>
    </w:p>
    <w:p w:rsidR="00A9479E" w:rsidRPr="00166013" w:rsidRDefault="00A9479E" w:rsidP="00D80D7A">
      <w:pPr>
        <w:pStyle w:val="Subtitle"/>
        <w:numPr>
          <w:ilvl w:val="0"/>
          <w:numId w:val="7"/>
        </w:numPr>
        <w:spacing w:after="0"/>
        <w:ind w:left="1134" w:hanging="425"/>
        <w:jc w:val="both"/>
        <w:rPr>
          <w:rFonts w:ascii="Times New Roman" w:hAnsi="Times New Roman" w:cs="Times New Roman"/>
          <w:szCs w:val="24"/>
          <w:lang w:val="lt-LT"/>
        </w:rPr>
      </w:pPr>
      <w:r w:rsidRPr="00166013">
        <w:rPr>
          <w:rFonts w:ascii="Times New Roman" w:hAnsi="Times New Roman" w:cs="Times New Roman"/>
          <w:szCs w:val="24"/>
          <w:lang w:val="lt-LT"/>
        </w:rPr>
        <w:t xml:space="preserve">STR 2.01.01(2):1999 </w:t>
      </w:r>
      <w:hyperlink r:id="rId11" w:history="1">
        <w:r w:rsidRPr="00166013">
          <w:rPr>
            <w:rFonts w:ascii="Times New Roman" w:hAnsi="Times New Roman" w:cs="Times New Roman"/>
            <w:szCs w:val="24"/>
            <w:lang w:val="lt-LT"/>
          </w:rPr>
          <w:t>Esminiai statinio reikalavimai. Gaisrinė sauga</w:t>
        </w:r>
      </w:hyperlink>
      <w:r w:rsidRPr="00166013">
        <w:rPr>
          <w:rFonts w:ascii="Times New Roman" w:hAnsi="Times New Roman" w:cs="Times New Roman"/>
          <w:szCs w:val="24"/>
          <w:lang w:val="lt-LT"/>
        </w:rPr>
        <w:t>.</w:t>
      </w:r>
    </w:p>
    <w:p w:rsidR="00A9479E" w:rsidRDefault="00A9479E" w:rsidP="00F9067A">
      <w:pPr>
        <w:pStyle w:val="Title"/>
        <w:numPr>
          <w:ilvl w:val="0"/>
          <w:numId w:val="7"/>
        </w:numPr>
        <w:tabs>
          <w:tab w:val="clear" w:pos="10206"/>
        </w:tabs>
        <w:ind w:left="1134" w:hanging="425"/>
        <w:jc w:val="both"/>
        <w:rPr>
          <w:rFonts w:ascii="Times New Roman" w:hAnsi="Times New Roman" w:cs="Times New Roman"/>
          <w:b w:val="0"/>
          <w:bCs w:val="0"/>
          <w:szCs w:val="24"/>
        </w:rPr>
      </w:pPr>
      <w:r w:rsidRPr="00CF1ADF">
        <w:rPr>
          <w:rFonts w:ascii="Times New Roman" w:hAnsi="Times New Roman" w:cs="Times New Roman"/>
          <w:b w:val="0"/>
          <w:bCs w:val="0"/>
          <w:szCs w:val="24"/>
        </w:rPr>
        <w:t>STR 2.01.01(3):1999 Esminiai statinio reikalavimai. Higiena, sveikata, aplinkos apsauga.</w:t>
      </w:r>
    </w:p>
    <w:p w:rsidR="00A43991" w:rsidRPr="00A43991" w:rsidRDefault="00A43991" w:rsidP="00A43991">
      <w:pPr>
        <w:pStyle w:val="Subtitle"/>
        <w:numPr>
          <w:ilvl w:val="0"/>
          <w:numId w:val="7"/>
        </w:numPr>
        <w:spacing w:after="0"/>
        <w:ind w:left="1134" w:hanging="425"/>
        <w:jc w:val="both"/>
        <w:rPr>
          <w:rFonts w:ascii="Times New Roman" w:hAnsi="Times New Roman" w:cs="Times New Roman"/>
          <w:lang w:val="lt-LT"/>
        </w:rPr>
      </w:pPr>
      <w:r w:rsidRPr="00A43991">
        <w:rPr>
          <w:rFonts w:ascii="Times New Roman" w:hAnsi="Times New Roman" w:cs="Times New Roman"/>
          <w:szCs w:val="24"/>
        </w:rPr>
        <w:t>STR 2.01.01(4):2008</w:t>
      </w:r>
      <w:r w:rsidRPr="00A43991">
        <w:rPr>
          <w:rFonts w:ascii="Times New Roman" w:hAnsi="Times New Roman" w:cs="Times New Roman"/>
          <w:szCs w:val="24"/>
        </w:rPr>
        <w:tab/>
        <w:t xml:space="preserve"> </w:t>
      </w:r>
      <w:proofErr w:type="spellStart"/>
      <w:r w:rsidRPr="00A43991">
        <w:rPr>
          <w:rFonts w:ascii="Times New Roman" w:hAnsi="Times New Roman" w:cs="Times New Roman"/>
          <w:szCs w:val="24"/>
        </w:rPr>
        <w:t>Esminiai</w:t>
      </w:r>
      <w:proofErr w:type="spellEnd"/>
      <w:r w:rsidRPr="00A43991">
        <w:rPr>
          <w:rFonts w:ascii="Times New Roman" w:hAnsi="Times New Roman" w:cs="Times New Roman"/>
          <w:szCs w:val="24"/>
        </w:rPr>
        <w:t xml:space="preserve"> </w:t>
      </w:r>
      <w:proofErr w:type="spellStart"/>
      <w:r w:rsidRPr="00A43991">
        <w:rPr>
          <w:rFonts w:ascii="Times New Roman" w:hAnsi="Times New Roman" w:cs="Times New Roman"/>
          <w:szCs w:val="24"/>
        </w:rPr>
        <w:t>statinio</w:t>
      </w:r>
      <w:proofErr w:type="spellEnd"/>
      <w:r w:rsidRPr="00A43991">
        <w:rPr>
          <w:rFonts w:ascii="Times New Roman" w:hAnsi="Times New Roman" w:cs="Times New Roman"/>
          <w:szCs w:val="24"/>
        </w:rPr>
        <w:t xml:space="preserve"> </w:t>
      </w:r>
      <w:proofErr w:type="spellStart"/>
      <w:r w:rsidRPr="00A43991">
        <w:rPr>
          <w:rFonts w:ascii="Times New Roman" w:hAnsi="Times New Roman" w:cs="Times New Roman"/>
          <w:szCs w:val="24"/>
        </w:rPr>
        <w:t>reikalavimai</w:t>
      </w:r>
      <w:proofErr w:type="spellEnd"/>
      <w:r w:rsidRPr="00A43991">
        <w:rPr>
          <w:rFonts w:ascii="Times New Roman" w:hAnsi="Times New Roman" w:cs="Times New Roman"/>
          <w:szCs w:val="24"/>
        </w:rPr>
        <w:t xml:space="preserve">. </w:t>
      </w:r>
      <w:proofErr w:type="spellStart"/>
      <w:r w:rsidRPr="00A43991">
        <w:rPr>
          <w:rFonts w:ascii="Times New Roman" w:hAnsi="Times New Roman" w:cs="Times New Roman"/>
          <w:szCs w:val="24"/>
        </w:rPr>
        <w:t>Naudojimo</w:t>
      </w:r>
      <w:proofErr w:type="spellEnd"/>
      <w:r w:rsidRPr="00A43991">
        <w:rPr>
          <w:rFonts w:ascii="Times New Roman" w:hAnsi="Times New Roman" w:cs="Times New Roman"/>
          <w:szCs w:val="24"/>
        </w:rPr>
        <w:t xml:space="preserve"> </w:t>
      </w:r>
      <w:proofErr w:type="spellStart"/>
      <w:r w:rsidRPr="00A43991">
        <w:rPr>
          <w:rFonts w:ascii="Times New Roman" w:hAnsi="Times New Roman" w:cs="Times New Roman"/>
          <w:szCs w:val="24"/>
        </w:rPr>
        <w:t>sauga</w:t>
      </w:r>
      <w:proofErr w:type="spellEnd"/>
      <w:r w:rsidRPr="00A43991">
        <w:rPr>
          <w:rFonts w:ascii="Times New Roman" w:hAnsi="Times New Roman" w:cs="Times New Roman"/>
          <w:szCs w:val="24"/>
        </w:rPr>
        <w:t>.</w:t>
      </w:r>
    </w:p>
    <w:p w:rsidR="00A70FB0" w:rsidRPr="00A43991" w:rsidRDefault="00A43991" w:rsidP="00A43991">
      <w:pPr>
        <w:pStyle w:val="Subtitle"/>
        <w:numPr>
          <w:ilvl w:val="0"/>
          <w:numId w:val="7"/>
        </w:numPr>
        <w:spacing w:after="0"/>
        <w:ind w:left="1134" w:hanging="425"/>
        <w:jc w:val="both"/>
        <w:rPr>
          <w:rFonts w:ascii="Times New Roman" w:hAnsi="Times New Roman" w:cs="Times New Roman"/>
          <w:lang w:val="lt-LT"/>
        </w:rPr>
      </w:pPr>
      <w:r w:rsidRPr="00A43991">
        <w:rPr>
          <w:rFonts w:ascii="Times New Roman" w:hAnsi="Times New Roman" w:cs="Times New Roman"/>
          <w:bCs/>
          <w:szCs w:val="24"/>
        </w:rPr>
        <w:t>STR 2.01.01(5):2008</w:t>
      </w:r>
      <w:r w:rsidRPr="00A43991">
        <w:rPr>
          <w:rFonts w:ascii="Times New Roman" w:hAnsi="Times New Roman" w:cs="Times New Roman"/>
          <w:bCs/>
          <w:szCs w:val="24"/>
        </w:rPr>
        <w:tab/>
        <w:t xml:space="preserve"> </w:t>
      </w:r>
      <w:proofErr w:type="spellStart"/>
      <w:r w:rsidRPr="00A43991">
        <w:rPr>
          <w:rFonts w:ascii="Times New Roman" w:hAnsi="Times New Roman" w:cs="Times New Roman"/>
          <w:bCs/>
          <w:szCs w:val="24"/>
        </w:rPr>
        <w:t>Esminiai</w:t>
      </w:r>
      <w:proofErr w:type="spellEnd"/>
      <w:r w:rsidRPr="00A43991">
        <w:rPr>
          <w:rFonts w:ascii="Times New Roman" w:hAnsi="Times New Roman" w:cs="Times New Roman"/>
          <w:bCs/>
          <w:szCs w:val="24"/>
        </w:rPr>
        <w:t xml:space="preserve"> </w:t>
      </w:r>
      <w:proofErr w:type="spellStart"/>
      <w:r w:rsidRPr="00A43991">
        <w:rPr>
          <w:rFonts w:ascii="Times New Roman" w:hAnsi="Times New Roman" w:cs="Times New Roman"/>
          <w:bCs/>
          <w:szCs w:val="24"/>
        </w:rPr>
        <w:t>statinio</w:t>
      </w:r>
      <w:proofErr w:type="spellEnd"/>
      <w:r w:rsidRPr="00A43991">
        <w:rPr>
          <w:rFonts w:ascii="Times New Roman" w:hAnsi="Times New Roman" w:cs="Times New Roman"/>
          <w:bCs/>
          <w:szCs w:val="24"/>
        </w:rPr>
        <w:t xml:space="preserve"> </w:t>
      </w:r>
      <w:proofErr w:type="spellStart"/>
      <w:r w:rsidRPr="00A43991">
        <w:rPr>
          <w:rFonts w:ascii="Times New Roman" w:hAnsi="Times New Roman" w:cs="Times New Roman"/>
          <w:bCs/>
          <w:szCs w:val="24"/>
        </w:rPr>
        <w:t>reikalavimai</w:t>
      </w:r>
      <w:proofErr w:type="spellEnd"/>
      <w:r w:rsidRPr="00A43991">
        <w:rPr>
          <w:rFonts w:ascii="Times New Roman" w:hAnsi="Times New Roman" w:cs="Times New Roman"/>
          <w:bCs/>
          <w:szCs w:val="24"/>
        </w:rPr>
        <w:t xml:space="preserve">. </w:t>
      </w:r>
      <w:proofErr w:type="spellStart"/>
      <w:r w:rsidRPr="00A43991">
        <w:rPr>
          <w:rFonts w:ascii="Times New Roman" w:hAnsi="Times New Roman" w:cs="Times New Roman"/>
          <w:bCs/>
          <w:szCs w:val="24"/>
        </w:rPr>
        <w:t>Apsauga</w:t>
      </w:r>
      <w:proofErr w:type="spellEnd"/>
      <w:r w:rsidRPr="00A43991">
        <w:rPr>
          <w:rFonts w:ascii="Times New Roman" w:hAnsi="Times New Roman" w:cs="Times New Roman"/>
          <w:bCs/>
          <w:szCs w:val="24"/>
        </w:rPr>
        <w:t xml:space="preserve"> nuo </w:t>
      </w:r>
      <w:proofErr w:type="spellStart"/>
      <w:r w:rsidRPr="00A43991">
        <w:rPr>
          <w:rFonts w:ascii="Times New Roman" w:hAnsi="Times New Roman" w:cs="Times New Roman"/>
          <w:bCs/>
          <w:szCs w:val="24"/>
        </w:rPr>
        <w:t>triukšmo</w:t>
      </w:r>
      <w:proofErr w:type="spellEnd"/>
      <w:r w:rsidRPr="00A43991">
        <w:rPr>
          <w:rFonts w:ascii="Times New Roman" w:hAnsi="Times New Roman" w:cs="Times New Roman"/>
          <w:bCs/>
          <w:szCs w:val="24"/>
        </w:rPr>
        <w:t>.</w:t>
      </w:r>
    </w:p>
    <w:p w:rsidR="007400B4" w:rsidRDefault="00A43991" w:rsidP="00A43991">
      <w:pPr>
        <w:pStyle w:val="BodyText"/>
        <w:numPr>
          <w:ilvl w:val="0"/>
          <w:numId w:val="7"/>
        </w:numPr>
        <w:spacing w:after="0"/>
        <w:ind w:left="1134" w:hanging="425"/>
        <w:jc w:val="both"/>
        <w:rPr>
          <w:sz w:val="16"/>
          <w:szCs w:val="16"/>
        </w:rPr>
      </w:pPr>
      <w:r w:rsidRPr="00A43991">
        <w:rPr>
          <w:szCs w:val="24"/>
        </w:rPr>
        <w:t xml:space="preserve">STR 2.01.01(6):2008 </w:t>
      </w:r>
      <w:hyperlink r:id="rId12" w:history="1">
        <w:r w:rsidRPr="00A43991">
          <w:rPr>
            <w:szCs w:val="24"/>
          </w:rPr>
          <w:t>Esminis statinio reikalavimas „Energijos taupymas ir šilumos išsaugojimas“</w:t>
        </w:r>
      </w:hyperlink>
      <w:r>
        <w:rPr>
          <w:szCs w:val="24"/>
        </w:rPr>
        <w:t>.</w:t>
      </w:r>
    </w:p>
    <w:tbl>
      <w:tblPr>
        <w:tblW w:w="9746" w:type="dxa"/>
        <w:jc w:val="center"/>
        <w:tblLayout w:type="fixed"/>
        <w:tblCellMar>
          <w:left w:w="57" w:type="dxa"/>
          <w:right w:w="57" w:type="dxa"/>
        </w:tblCellMar>
        <w:tblLook w:val="04A0" w:firstRow="1" w:lastRow="0" w:firstColumn="1" w:lastColumn="0" w:noHBand="0" w:noVBand="1"/>
      </w:tblPr>
      <w:tblGrid>
        <w:gridCol w:w="992"/>
        <w:gridCol w:w="560"/>
        <w:gridCol w:w="992"/>
        <w:gridCol w:w="1498"/>
        <w:gridCol w:w="810"/>
        <w:gridCol w:w="3427"/>
        <w:gridCol w:w="709"/>
        <w:gridCol w:w="758"/>
      </w:tblGrid>
      <w:tr w:rsidR="005B1E9A" w:rsidRPr="001E0FF7" w:rsidTr="005B1E9A">
        <w:trPr>
          <w:cantSplit/>
          <w:trHeight w:val="1307"/>
          <w:jc w:val="center"/>
        </w:trPr>
        <w:tc>
          <w:tcPr>
            <w:tcW w:w="992" w:type="dxa"/>
            <w:tcBorders>
              <w:top w:val="single" w:sz="4" w:space="0" w:color="auto"/>
              <w:left w:val="single" w:sz="4" w:space="0" w:color="auto"/>
              <w:bottom w:val="single" w:sz="4" w:space="0" w:color="auto"/>
              <w:right w:val="single" w:sz="4" w:space="0" w:color="auto"/>
            </w:tcBorders>
            <w:vAlign w:val="center"/>
          </w:tcPr>
          <w:p w:rsidR="005B1E9A" w:rsidRPr="005C1B74" w:rsidRDefault="005B1E9A" w:rsidP="00A9479E">
            <w:pPr>
              <w:tabs>
                <w:tab w:val="left" w:pos="9639"/>
              </w:tabs>
              <w:jc w:val="center"/>
              <w:rPr>
                <w:sz w:val="20"/>
              </w:rPr>
            </w:pPr>
            <w:r w:rsidRPr="005C1B74">
              <w:rPr>
                <w:sz w:val="20"/>
              </w:rPr>
              <w:t>Atestato</w:t>
            </w:r>
          </w:p>
          <w:p w:rsidR="005B1E9A" w:rsidRPr="005C1B74" w:rsidRDefault="005B1E9A" w:rsidP="00A9479E">
            <w:pPr>
              <w:tabs>
                <w:tab w:val="left" w:pos="9639"/>
              </w:tabs>
              <w:jc w:val="center"/>
              <w:rPr>
                <w:sz w:val="20"/>
              </w:rPr>
            </w:pPr>
            <w:r w:rsidRPr="005C1B74">
              <w:rPr>
                <w:sz w:val="20"/>
              </w:rPr>
              <w:t>Nr.</w:t>
            </w:r>
          </w:p>
        </w:tc>
        <w:tc>
          <w:tcPr>
            <w:tcW w:w="3860" w:type="dxa"/>
            <w:gridSpan w:val="4"/>
            <w:tcBorders>
              <w:top w:val="single" w:sz="4" w:space="0" w:color="auto"/>
              <w:left w:val="single" w:sz="4" w:space="0" w:color="auto"/>
              <w:bottom w:val="single" w:sz="4" w:space="0" w:color="auto"/>
              <w:right w:val="single" w:sz="4" w:space="0" w:color="auto"/>
            </w:tcBorders>
            <w:vAlign w:val="center"/>
          </w:tcPr>
          <w:p w:rsidR="005B1E9A" w:rsidRPr="001E0FF7" w:rsidRDefault="005B1E9A" w:rsidP="00A9479E">
            <w:pPr>
              <w:tabs>
                <w:tab w:val="left" w:pos="9639"/>
              </w:tabs>
              <w:jc w:val="center"/>
              <w:rPr>
                <w:sz w:val="16"/>
                <w:szCs w:val="16"/>
              </w:rPr>
            </w:pPr>
            <w:r>
              <w:object w:dxaOrig="2086" w:dyaOrig="511" w14:anchorId="6B6B0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25.5pt" o:ole="">
                  <v:imagedata r:id="rId13" o:title=""/>
                </v:shape>
                <o:OLEObject Type="Embed" ProgID="Word.Document.12" ShapeID="_x0000_i1025" DrawAspect="Content" ObjectID="_1702295672" r:id="rId14">
                  <o:FieldCodes>\s</o:FieldCodes>
                </o:OLEObject>
              </w:object>
            </w:r>
          </w:p>
          <w:p w:rsidR="005B1E9A" w:rsidRPr="00367A8F" w:rsidRDefault="005B1E9A" w:rsidP="00A9479E">
            <w:pPr>
              <w:autoSpaceDE w:val="0"/>
              <w:autoSpaceDN w:val="0"/>
              <w:adjustRightInd w:val="0"/>
              <w:jc w:val="both"/>
              <w:rPr>
                <w:color w:val="000000"/>
                <w:sz w:val="16"/>
                <w:szCs w:val="16"/>
                <w:lang w:eastAsia="lt-LT"/>
              </w:rPr>
            </w:pPr>
            <w:r w:rsidRPr="00367A8F">
              <w:rPr>
                <w:color w:val="000000"/>
                <w:sz w:val="16"/>
                <w:szCs w:val="16"/>
                <w:lang w:eastAsia="lt-LT"/>
              </w:rPr>
              <w:t xml:space="preserve">Andriaus </w:t>
            </w:r>
            <w:proofErr w:type="spellStart"/>
            <w:r w:rsidRPr="00367A8F">
              <w:rPr>
                <w:color w:val="000000"/>
                <w:sz w:val="16"/>
                <w:szCs w:val="16"/>
                <w:lang w:eastAsia="lt-LT"/>
              </w:rPr>
              <w:t>Jašino</w:t>
            </w:r>
            <w:proofErr w:type="spellEnd"/>
            <w:r w:rsidRPr="00367A8F">
              <w:rPr>
                <w:b/>
                <w:bCs/>
                <w:color w:val="000000"/>
                <w:sz w:val="16"/>
                <w:szCs w:val="16"/>
                <w:lang w:eastAsia="lt-LT"/>
              </w:rPr>
              <w:t xml:space="preserve"> </w:t>
            </w:r>
            <w:r w:rsidRPr="00367A8F">
              <w:rPr>
                <w:color w:val="000000"/>
                <w:sz w:val="16"/>
                <w:szCs w:val="16"/>
                <w:lang w:eastAsia="lt-LT"/>
              </w:rPr>
              <w:t>Individuali veikla Nr. 602761</w:t>
            </w:r>
          </w:p>
          <w:p w:rsidR="005B1E9A" w:rsidRPr="001E0FF7" w:rsidRDefault="005B1E9A" w:rsidP="00A9479E">
            <w:pPr>
              <w:autoSpaceDE w:val="0"/>
              <w:autoSpaceDN w:val="0"/>
              <w:adjustRightInd w:val="0"/>
              <w:jc w:val="both"/>
              <w:rPr>
                <w:sz w:val="16"/>
                <w:szCs w:val="16"/>
              </w:rPr>
            </w:pPr>
            <w:r w:rsidRPr="00367A8F">
              <w:rPr>
                <w:color w:val="000000"/>
                <w:sz w:val="16"/>
                <w:szCs w:val="16"/>
                <w:lang w:eastAsia="lt-LT"/>
              </w:rPr>
              <w:t>Šermukšnių g. 16, LT-91207</w:t>
            </w:r>
            <w:r w:rsidRPr="00367A8F">
              <w:rPr>
                <w:rFonts w:ascii="Arial" w:hAnsi="Arial" w:cs="Arial"/>
                <w:color w:val="000000"/>
                <w:sz w:val="16"/>
                <w:szCs w:val="16"/>
                <w:lang w:eastAsia="lt-LT"/>
              </w:rPr>
              <w:t xml:space="preserve"> </w:t>
            </w:r>
            <w:r w:rsidRPr="00367A8F">
              <w:rPr>
                <w:color w:val="000000"/>
                <w:sz w:val="16"/>
                <w:szCs w:val="16"/>
                <w:lang w:eastAsia="lt-LT"/>
              </w:rPr>
              <w:t>Klaipėda, www.architekts.lt</w:t>
            </w:r>
          </w:p>
        </w:tc>
        <w:tc>
          <w:tcPr>
            <w:tcW w:w="4894" w:type="dxa"/>
            <w:gridSpan w:val="3"/>
            <w:tcBorders>
              <w:top w:val="single" w:sz="4" w:space="0" w:color="auto"/>
              <w:left w:val="single" w:sz="4" w:space="0" w:color="auto"/>
              <w:bottom w:val="single" w:sz="4" w:space="0" w:color="auto"/>
              <w:right w:val="single" w:sz="4" w:space="0" w:color="auto"/>
            </w:tcBorders>
            <w:vAlign w:val="center"/>
          </w:tcPr>
          <w:p w:rsidR="005B1E9A" w:rsidRPr="005B1E9A" w:rsidRDefault="005B1E9A" w:rsidP="00FA1E2F">
            <w:pPr>
              <w:pStyle w:val="Header"/>
              <w:jc w:val="center"/>
              <w:rPr>
                <w:sz w:val="22"/>
                <w:szCs w:val="22"/>
              </w:rPr>
            </w:pPr>
            <w:r w:rsidRPr="005B1E9A">
              <w:rPr>
                <w:rFonts w:eastAsia="Calibri"/>
                <w:color w:val="000000"/>
                <w:sz w:val="22"/>
                <w:szCs w:val="22"/>
              </w:rPr>
              <w:t>Žemės sklypo Minijos g. 169 detaliojo plano, patvirtinto Klaipėdos miesto tarybos 2000-07-13 sprendimu Nr. 3</w:t>
            </w:r>
            <w:r w:rsidR="00FA1E2F">
              <w:rPr>
                <w:rFonts w:eastAsia="Calibri"/>
                <w:color w:val="000000"/>
                <w:sz w:val="22"/>
                <w:szCs w:val="22"/>
              </w:rPr>
              <w:t>1</w:t>
            </w:r>
            <w:r w:rsidRPr="005B1E9A">
              <w:rPr>
                <w:rFonts w:eastAsia="Calibri"/>
                <w:color w:val="000000"/>
                <w:sz w:val="22"/>
                <w:szCs w:val="22"/>
              </w:rPr>
              <w:t xml:space="preserve">3, </w:t>
            </w:r>
            <w:r w:rsidRPr="005B1E9A">
              <w:rPr>
                <w:color w:val="000000"/>
                <w:sz w:val="22"/>
                <w:szCs w:val="22"/>
                <w:lang w:eastAsia="lt-LT"/>
              </w:rPr>
              <w:t>statinių statybos ribos ir statybos zonos koregavimas sklype Nr. 11B (</w:t>
            </w:r>
            <w:r w:rsidRPr="005B1E9A">
              <w:rPr>
                <w:color w:val="000000"/>
                <w:sz w:val="22"/>
                <w:szCs w:val="22"/>
              </w:rPr>
              <w:t>Minijos g. 169P</w:t>
            </w:r>
            <w:r w:rsidRPr="005B1E9A">
              <w:rPr>
                <w:color w:val="000000"/>
                <w:sz w:val="22"/>
                <w:szCs w:val="22"/>
                <w:lang w:eastAsia="lt-LT"/>
              </w:rPr>
              <w:t xml:space="preserve">, </w:t>
            </w:r>
            <w:r w:rsidRPr="005B1E9A">
              <w:rPr>
                <w:sz w:val="22"/>
                <w:szCs w:val="22"/>
              </w:rPr>
              <w:t>kad. Nr. 2101/0008:196</w:t>
            </w:r>
            <w:r w:rsidRPr="005B1E9A">
              <w:rPr>
                <w:color w:val="000000"/>
                <w:sz w:val="22"/>
                <w:szCs w:val="22"/>
                <w:lang w:eastAsia="lt-LT"/>
              </w:rPr>
              <w:t>)</w:t>
            </w:r>
          </w:p>
        </w:tc>
      </w:tr>
      <w:tr w:rsidR="00A9479E" w:rsidRPr="001E0FF7" w:rsidTr="005B1E9A">
        <w:trPr>
          <w:cantSplit/>
          <w:jc w:val="center"/>
        </w:trPr>
        <w:tc>
          <w:tcPr>
            <w:tcW w:w="992"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center"/>
              <w:rPr>
                <w:sz w:val="20"/>
              </w:rPr>
            </w:pPr>
            <w:r w:rsidRPr="005C1B74">
              <w:rPr>
                <w:sz w:val="20"/>
              </w:rPr>
              <w:t>A 1604</w:t>
            </w:r>
          </w:p>
        </w:tc>
        <w:tc>
          <w:tcPr>
            <w:tcW w:w="560"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both"/>
              <w:rPr>
                <w:sz w:val="20"/>
              </w:rPr>
            </w:pPr>
            <w:r w:rsidRPr="005C1B74">
              <w:rPr>
                <w:sz w:val="20"/>
              </w:rPr>
              <w:t>PV</w:t>
            </w:r>
          </w:p>
        </w:tc>
        <w:tc>
          <w:tcPr>
            <w:tcW w:w="992"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both"/>
              <w:rPr>
                <w:sz w:val="20"/>
              </w:rPr>
            </w:pPr>
            <w:r>
              <w:rPr>
                <w:sz w:val="20"/>
              </w:rPr>
              <w:t>A.</w:t>
            </w:r>
            <w:r w:rsidR="00A70FB0">
              <w:rPr>
                <w:sz w:val="20"/>
              </w:rPr>
              <w:t xml:space="preserve"> </w:t>
            </w:r>
            <w:r>
              <w:rPr>
                <w:sz w:val="20"/>
              </w:rPr>
              <w:t>Jašinas</w:t>
            </w:r>
          </w:p>
        </w:tc>
        <w:tc>
          <w:tcPr>
            <w:tcW w:w="1498"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both"/>
              <w:rPr>
                <w:sz w:val="20"/>
              </w:rPr>
            </w:pPr>
          </w:p>
        </w:tc>
        <w:tc>
          <w:tcPr>
            <w:tcW w:w="810"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70FB0">
            <w:pPr>
              <w:tabs>
                <w:tab w:val="left" w:pos="9639"/>
              </w:tabs>
              <w:jc w:val="center"/>
              <w:rPr>
                <w:sz w:val="20"/>
              </w:rPr>
            </w:pPr>
            <w:r w:rsidRPr="005C1B74">
              <w:rPr>
                <w:sz w:val="20"/>
              </w:rPr>
              <w:t>20</w:t>
            </w:r>
            <w:r w:rsidR="00CB6260">
              <w:rPr>
                <w:sz w:val="20"/>
              </w:rPr>
              <w:t>21</w:t>
            </w:r>
            <w:r w:rsidRPr="005C1B74">
              <w:rPr>
                <w:sz w:val="20"/>
              </w:rPr>
              <w:t>-</w:t>
            </w:r>
            <w:r w:rsidR="00A70FB0">
              <w:rPr>
                <w:sz w:val="20"/>
              </w:rPr>
              <w:t>11</w:t>
            </w:r>
          </w:p>
        </w:tc>
        <w:tc>
          <w:tcPr>
            <w:tcW w:w="4136" w:type="dxa"/>
            <w:gridSpan w:val="2"/>
            <w:vMerge w:val="restart"/>
            <w:tcBorders>
              <w:top w:val="single" w:sz="4" w:space="0" w:color="auto"/>
              <w:left w:val="single" w:sz="4" w:space="0" w:color="auto"/>
              <w:bottom w:val="single" w:sz="4" w:space="0" w:color="auto"/>
              <w:right w:val="single" w:sz="4" w:space="0" w:color="auto"/>
            </w:tcBorders>
            <w:vAlign w:val="center"/>
          </w:tcPr>
          <w:p w:rsidR="00A9479E" w:rsidRPr="00DB13A3" w:rsidRDefault="00A9479E" w:rsidP="00A9479E">
            <w:pPr>
              <w:tabs>
                <w:tab w:val="left" w:pos="9639"/>
              </w:tabs>
              <w:jc w:val="center"/>
              <w:rPr>
                <w:szCs w:val="24"/>
              </w:rPr>
            </w:pPr>
            <w:r w:rsidRPr="00DB13A3">
              <w:rPr>
                <w:bCs/>
                <w:szCs w:val="24"/>
              </w:rPr>
              <w:t>AIŠKINAMASIS RAŠTAS</w:t>
            </w:r>
          </w:p>
        </w:tc>
        <w:tc>
          <w:tcPr>
            <w:tcW w:w="758"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center"/>
              <w:rPr>
                <w:sz w:val="20"/>
              </w:rPr>
            </w:pPr>
            <w:r w:rsidRPr="005C1B74">
              <w:rPr>
                <w:sz w:val="20"/>
              </w:rPr>
              <w:t>Laida</w:t>
            </w:r>
          </w:p>
        </w:tc>
      </w:tr>
      <w:tr w:rsidR="00A9479E" w:rsidRPr="001E0FF7" w:rsidTr="005B1E9A">
        <w:trPr>
          <w:cantSplit/>
          <w:jc w:val="center"/>
        </w:trPr>
        <w:tc>
          <w:tcPr>
            <w:tcW w:w="992"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center"/>
              <w:rPr>
                <w:sz w:val="20"/>
              </w:rPr>
            </w:pPr>
          </w:p>
        </w:tc>
        <w:tc>
          <w:tcPr>
            <w:tcW w:w="560"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both"/>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both"/>
              <w:rPr>
                <w:sz w:val="20"/>
              </w:rPr>
            </w:pPr>
          </w:p>
        </w:tc>
        <w:tc>
          <w:tcPr>
            <w:tcW w:w="1498"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both"/>
              <w:rPr>
                <w:sz w:val="20"/>
              </w:rPr>
            </w:pPr>
          </w:p>
        </w:tc>
        <w:tc>
          <w:tcPr>
            <w:tcW w:w="810"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8E4AB5">
            <w:pPr>
              <w:tabs>
                <w:tab w:val="left" w:pos="9639"/>
              </w:tabs>
              <w:jc w:val="center"/>
              <w:rPr>
                <w:sz w:val="20"/>
              </w:rPr>
            </w:pPr>
          </w:p>
        </w:tc>
        <w:tc>
          <w:tcPr>
            <w:tcW w:w="4136" w:type="dxa"/>
            <w:gridSpan w:val="2"/>
            <w:vMerge/>
            <w:tcBorders>
              <w:top w:val="single" w:sz="4" w:space="0" w:color="auto"/>
              <w:left w:val="single" w:sz="4" w:space="0" w:color="auto"/>
              <w:bottom w:val="single" w:sz="4" w:space="0" w:color="auto"/>
              <w:right w:val="single" w:sz="4" w:space="0" w:color="auto"/>
            </w:tcBorders>
            <w:vAlign w:val="center"/>
          </w:tcPr>
          <w:p w:rsidR="00A9479E" w:rsidRPr="001E0FF7" w:rsidRDefault="00A9479E" w:rsidP="00A9479E">
            <w:pPr>
              <w:rPr>
                <w:sz w:val="16"/>
                <w:szCs w:val="16"/>
              </w:rPr>
            </w:pPr>
          </w:p>
        </w:tc>
        <w:tc>
          <w:tcPr>
            <w:tcW w:w="758"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center"/>
              <w:rPr>
                <w:sz w:val="20"/>
              </w:rPr>
            </w:pPr>
            <w:r w:rsidRPr="005C1B74">
              <w:rPr>
                <w:sz w:val="20"/>
              </w:rPr>
              <w:t>0</w:t>
            </w:r>
          </w:p>
        </w:tc>
      </w:tr>
      <w:tr w:rsidR="00A9479E" w:rsidRPr="001E0FF7" w:rsidTr="005B1E9A">
        <w:trPr>
          <w:cantSplit/>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center"/>
              <w:rPr>
                <w:szCs w:val="24"/>
              </w:rPr>
            </w:pPr>
            <w:r>
              <w:rPr>
                <w:szCs w:val="24"/>
              </w:rPr>
              <w:t>LT</w:t>
            </w:r>
          </w:p>
        </w:tc>
        <w:tc>
          <w:tcPr>
            <w:tcW w:w="3860" w:type="dxa"/>
            <w:gridSpan w:val="4"/>
            <w:vMerge w:val="restart"/>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rPr>
                <w:sz w:val="20"/>
              </w:rPr>
            </w:pPr>
            <w:r>
              <w:rPr>
                <w:sz w:val="20"/>
              </w:rPr>
              <w:t>Statytojas</w:t>
            </w:r>
            <w:r w:rsidRPr="005C1B74">
              <w:rPr>
                <w:sz w:val="20"/>
              </w:rPr>
              <w:t>:</w:t>
            </w:r>
          </w:p>
          <w:p w:rsidR="00A9479E" w:rsidRPr="005C1B74" w:rsidRDefault="00A70FB0" w:rsidP="00A9479E">
            <w:pPr>
              <w:tabs>
                <w:tab w:val="left" w:pos="9639"/>
              </w:tabs>
              <w:jc w:val="center"/>
              <w:rPr>
                <w:szCs w:val="24"/>
              </w:rPr>
            </w:pPr>
            <w:r w:rsidRPr="00507385">
              <w:rPr>
                <w:rStyle w:val="Stilius1"/>
                <w:sz w:val="22"/>
                <w:szCs w:val="22"/>
              </w:rPr>
              <w:t>UAB „JPS SHIPS SUPPLY SERVICE“</w:t>
            </w:r>
          </w:p>
        </w:tc>
        <w:tc>
          <w:tcPr>
            <w:tcW w:w="3427" w:type="dxa"/>
            <w:vMerge w:val="restart"/>
            <w:tcBorders>
              <w:top w:val="single" w:sz="4" w:space="0" w:color="auto"/>
              <w:left w:val="single" w:sz="4" w:space="0" w:color="auto"/>
              <w:bottom w:val="single" w:sz="4" w:space="0" w:color="auto"/>
              <w:right w:val="single" w:sz="4" w:space="0" w:color="auto"/>
            </w:tcBorders>
            <w:vAlign w:val="center"/>
          </w:tcPr>
          <w:p w:rsidR="00A9479E" w:rsidRPr="005C1B74" w:rsidRDefault="00CF1ADF" w:rsidP="00A70FB0">
            <w:pPr>
              <w:autoSpaceDE w:val="0"/>
              <w:autoSpaceDN w:val="0"/>
              <w:adjustRightInd w:val="0"/>
              <w:jc w:val="center"/>
              <w:rPr>
                <w:szCs w:val="24"/>
              </w:rPr>
            </w:pPr>
            <w:r>
              <w:rPr>
                <w:bCs/>
                <w:color w:val="000000"/>
                <w:szCs w:val="24"/>
                <w:lang w:eastAsia="en-US"/>
              </w:rPr>
              <w:t>AJ-21/0</w:t>
            </w:r>
            <w:r w:rsidR="00A70FB0">
              <w:rPr>
                <w:bCs/>
                <w:color w:val="000000"/>
                <w:szCs w:val="24"/>
                <w:lang w:eastAsia="en-US"/>
              </w:rPr>
              <w:t>3</w:t>
            </w:r>
            <w:r w:rsidR="00A9479E">
              <w:rPr>
                <w:bCs/>
                <w:color w:val="000000"/>
                <w:szCs w:val="24"/>
                <w:lang w:eastAsia="en-US"/>
              </w:rPr>
              <w:t>-TP</w:t>
            </w:r>
            <w:r w:rsidR="001C2EBF">
              <w:rPr>
                <w:bCs/>
                <w:color w:val="000000"/>
                <w:szCs w:val="24"/>
                <w:lang w:eastAsia="en-US"/>
              </w:rPr>
              <w:t>D</w:t>
            </w:r>
            <w:r w:rsidR="00A9479E">
              <w:rPr>
                <w:bCs/>
                <w:color w:val="000000"/>
                <w:szCs w:val="24"/>
                <w:lang w:eastAsia="en-US"/>
              </w:rPr>
              <w:t>-SP</w:t>
            </w:r>
            <w:r w:rsidR="00A9479E">
              <w:rPr>
                <w:color w:val="000000"/>
                <w:szCs w:val="24"/>
                <w:lang w:eastAsia="lt-LT"/>
              </w:rPr>
              <w:t>-AR</w:t>
            </w:r>
          </w:p>
        </w:tc>
        <w:tc>
          <w:tcPr>
            <w:tcW w:w="709"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jc w:val="center"/>
              <w:rPr>
                <w:sz w:val="20"/>
              </w:rPr>
            </w:pPr>
            <w:r w:rsidRPr="005C1B74">
              <w:rPr>
                <w:sz w:val="20"/>
              </w:rPr>
              <w:t>Lapas</w:t>
            </w:r>
          </w:p>
        </w:tc>
        <w:tc>
          <w:tcPr>
            <w:tcW w:w="758"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jc w:val="center"/>
              <w:rPr>
                <w:sz w:val="20"/>
              </w:rPr>
            </w:pPr>
            <w:r w:rsidRPr="005C1B74">
              <w:rPr>
                <w:sz w:val="20"/>
              </w:rPr>
              <w:t>Lapų</w:t>
            </w:r>
          </w:p>
        </w:tc>
      </w:tr>
      <w:tr w:rsidR="00A9479E" w:rsidRPr="001E0FF7" w:rsidTr="005B1E9A">
        <w:trPr>
          <w:cantSplit/>
          <w:jc w:val="center"/>
        </w:trPr>
        <w:tc>
          <w:tcPr>
            <w:tcW w:w="992" w:type="dxa"/>
            <w:vMerge/>
            <w:tcBorders>
              <w:top w:val="single" w:sz="4" w:space="0" w:color="auto"/>
              <w:left w:val="single" w:sz="4" w:space="0" w:color="auto"/>
              <w:bottom w:val="single" w:sz="4" w:space="0" w:color="auto"/>
              <w:right w:val="single" w:sz="4" w:space="0" w:color="auto"/>
            </w:tcBorders>
            <w:vAlign w:val="center"/>
          </w:tcPr>
          <w:p w:rsidR="00A9479E" w:rsidRPr="001E0FF7" w:rsidRDefault="00A9479E" w:rsidP="00A9479E">
            <w:pPr>
              <w:jc w:val="center"/>
              <w:rPr>
                <w:sz w:val="16"/>
                <w:szCs w:val="16"/>
              </w:rPr>
            </w:pPr>
          </w:p>
        </w:tc>
        <w:tc>
          <w:tcPr>
            <w:tcW w:w="3860" w:type="dxa"/>
            <w:gridSpan w:val="4"/>
            <w:vMerge/>
            <w:tcBorders>
              <w:top w:val="single" w:sz="4" w:space="0" w:color="auto"/>
              <w:left w:val="single" w:sz="4" w:space="0" w:color="auto"/>
              <w:bottom w:val="single" w:sz="4" w:space="0" w:color="auto"/>
              <w:right w:val="single" w:sz="4" w:space="0" w:color="auto"/>
            </w:tcBorders>
            <w:vAlign w:val="center"/>
          </w:tcPr>
          <w:p w:rsidR="00A9479E" w:rsidRPr="001E0FF7" w:rsidRDefault="00A9479E" w:rsidP="00A9479E">
            <w:pPr>
              <w:jc w:val="center"/>
              <w:rPr>
                <w:sz w:val="16"/>
                <w:szCs w:val="16"/>
              </w:rPr>
            </w:pPr>
          </w:p>
        </w:tc>
        <w:tc>
          <w:tcPr>
            <w:tcW w:w="3427" w:type="dxa"/>
            <w:vMerge/>
            <w:tcBorders>
              <w:top w:val="single" w:sz="4" w:space="0" w:color="auto"/>
              <w:left w:val="single" w:sz="4" w:space="0" w:color="auto"/>
              <w:bottom w:val="single" w:sz="4" w:space="0" w:color="auto"/>
              <w:right w:val="single" w:sz="4" w:space="0" w:color="auto"/>
            </w:tcBorders>
            <w:vAlign w:val="center"/>
          </w:tcPr>
          <w:p w:rsidR="00A9479E" w:rsidRPr="001E0FF7" w:rsidRDefault="00A9479E" w:rsidP="00A9479E">
            <w:pPr>
              <w:tabs>
                <w:tab w:val="left" w:pos="9639"/>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A9479E" w:rsidRPr="005C1B74" w:rsidRDefault="00A9479E" w:rsidP="00A9479E">
            <w:pPr>
              <w:tabs>
                <w:tab w:val="left" w:pos="9639"/>
              </w:tabs>
              <w:jc w:val="center"/>
              <w:rPr>
                <w:sz w:val="20"/>
              </w:rPr>
            </w:pPr>
            <w:r w:rsidRPr="005C1B74">
              <w:rPr>
                <w:sz w:val="20"/>
              </w:rPr>
              <w:t>1</w:t>
            </w:r>
          </w:p>
        </w:tc>
        <w:tc>
          <w:tcPr>
            <w:tcW w:w="758" w:type="dxa"/>
            <w:tcBorders>
              <w:top w:val="single" w:sz="4" w:space="0" w:color="auto"/>
              <w:left w:val="single" w:sz="4" w:space="0" w:color="auto"/>
              <w:bottom w:val="single" w:sz="4" w:space="0" w:color="auto"/>
              <w:right w:val="single" w:sz="4" w:space="0" w:color="auto"/>
            </w:tcBorders>
            <w:vAlign w:val="center"/>
          </w:tcPr>
          <w:p w:rsidR="00A9479E" w:rsidRPr="005C1B74" w:rsidRDefault="00683076" w:rsidP="00FD1BCC">
            <w:pPr>
              <w:tabs>
                <w:tab w:val="left" w:pos="9639"/>
              </w:tabs>
              <w:jc w:val="center"/>
              <w:rPr>
                <w:sz w:val="20"/>
              </w:rPr>
            </w:pPr>
            <w:r>
              <w:rPr>
                <w:sz w:val="20"/>
              </w:rPr>
              <w:t>1</w:t>
            </w:r>
            <w:r w:rsidR="00FD1BCC">
              <w:rPr>
                <w:sz w:val="20"/>
              </w:rPr>
              <w:t>1</w:t>
            </w:r>
          </w:p>
        </w:tc>
      </w:tr>
    </w:tbl>
    <w:p w:rsidR="00A9479E" w:rsidRDefault="00A9479E" w:rsidP="00D80D7A">
      <w:pPr>
        <w:pStyle w:val="BodyText"/>
        <w:numPr>
          <w:ilvl w:val="0"/>
          <w:numId w:val="7"/>
        </w:numPr>
        <w:spacing w:after="0"/>
        <w:ind w:left="1134" w:hanging="425"/>
        <w:rPr>
          <w:szCs w:val="24"/>
        </w:rPr>
      </w:pPr>
      <w:r w:rsidRPr="00817B76">
        <w:rPr>
          <w:szCs w:val="24"/>
        </w:rPr>
        <w:lastRenderedPageBreak/>
        <w:t>STR 2.01.02:2016 Pastatų energinio naudingumo projektavimas ir sertifikavimas</w:t>
      </w:r>
      <w:r>
        <w:rPr>
          <w:szCs w:val="24"/>
        </w:rPr>
        <w:t>.</w:t>
      </w:r>
    </w:p>
    <w:p w:rsidR="00367D4B" w:rsidRPr="00367D4B" w:rsidRDefault="00367D4B" w:rsidP="00D80D7A">
      <w:pPr>
        <w:pStyle w:val="BodyText"/>
        <w:numPr>
          <w:ilvl w:val="0"/>
          <w:numId w:val="7"/>
        </w:numPr>
        <w:spacing w:after="0"/>
        <w:ind w:left="1134" w:hanging="425"/>
        <w:rPr>
          <w:szCs w:val="24"/>
        </w:rPr>
      </w:pPr>
      <w:r>
        <w:rPr>
          <w:szCs w:val="24"/>
        </w:rPr>
        <w:t xml:space="preserve">STR 2.01.05:2003 </w:t>
      </w:r>
      <w:hyperlink r:id="rId15" w:history="1">
        <w:r w:rsidRPr="00367D4B">
          <w:rPr>
            <w:rStyle w:val="Hyperlink"/>
            <w:bCs/>
            <w:color w:val="000000"/>
            <w:spacing w:val="3"/>
            <w:szCs w:val="24"/>
            <w:u w:val="none"/>
            <w:shd w:val="clear" w:color="auto" w:fill="FFFFFF"/>
          </w:rPr>
          <w:t>Civilinė sauga. Žmonių sanitarinio švarinimo punktų projektavimo reikalavimai</w:t>
        </w:r>
      </w:hyperlink>
      <w:r>
        <w:rPr>
          <w:szCs w:val="24"/>
        </w:rPr>
        <w:t>.</w:t>
      </w:r>
    </w:p>
    <w:p w:rsidR="00A9479E" w:rsidRPr="004E53B9" w:rsidRDefault="00A9479E" w:rsidP="00D80D7A">
      <w:pPr>
        <w:pStyle w:val="BodyText"/>
        <w:numPr>
          <w:ilvl w:val="0"/>
          <w:numId w:val="7"/>
        </w:numPr>
        <w:spacing w:after="0"/>
        <w:ind w:left="1134" w:hanging="425"/>
        <w:rPr>
          <w:szCs w:val="24"/>
        </w:rPr>
      </w:pPr>
      <w:r w:rsidRPr="004E53B9">
        <w:rPr>
          <w:bCs/>
          <w:szCs w:val="24"/>
        </w:rPr>
        <w:t>STR 2.01.06:2009 Statinių apsauga nuo žaibo. Išorinė  statinių apsauga nuo žaibo.</w:t>
      </w:r>
    </w:p>
    <w:p w:rsidR="00A9479E" w:rsidRPr="00817B76" w:rsidRDefault="00E53677" w:rsidP="00D80D7A">
      <w:pPr>
        <w:pStyle w:val="BodyText"/>
        <w:numPr>
          <w:ilvl w:val="0"/>
          <w:numId w:val="7"/>
        </w:numPr>
        <w:spacing w:after="0"/>
        <w:ind w:left="1134" w:hanging="425"/>
        <w:jc w:val="both"/>
        <w:rPr>
          <w:szCs w:val="24"/>
        </w:rPr>
      </w:pPr>
      <w:hyperlink r:id="rId16" w:history="1">
        <w:r w:rsidR="00A9479E" w:rsidRPr="00817B76">
          <w:rPr>
            <w:szCs w:val="24"/>
          </w:rPr>
          <w:t>STR 2.01.</w:t>
        </w:r>
        <w:r w:rsidR="00367D4B">
          <w:rPr>
            <w:szCs w:val="24"/>
          </w:rPr>
          <w:t>07</w:t>
        </w:r>
        <w:r w:rsidR="00A9479E" w:rsidRPr="00817B76">
          <w:rPr>
            <w:szCs w:val="24"/>
          </w:rPr>
          <w:t>:200</w:t>
        </w:r>
        <w:r w:rsidR="00367D4B">
          <w:rPr>
            <w:szCs w:val="24"/>
          </w:rPr>
          <w:t>3</w:t>
        </w:r>
      </w:hyperlink>
      <w:hyperlink r:id="rId17" w:history="1">
        <w:r w:rsidR="00367D4B" w:rsidRPr="00367D4B">
          <w:rPr>
            <w:rStyle w:val="Hyperlink"/>
            <w:bCs/>
            <w:color w:val="000000"/>
            <w:spacing w:val="3"/>
            <w:szCs w:val="24"/>
            <w:u w:val="none"/>
            <w:shd w:val="clear" w:color="auto" w:fill="FFFFFF"/>
          </w:rPr>
          <w:t> Pastatų vidaus ir išorės aplinkos apsauga nuo triukšmo</w:t>
        </w:r>
      </w:hyperlink>
      <w:r w:rsidR="00A9479E" w:rsidRPr="00367D4B">
        <w:rPr>
          <w:szCs w:val="24"/>
        </w:rPr>
        <w:t>.</w:t>
      </w:r>
    </w:p>
    <w:p w:rsidR="00A9479E" w:rsidRPr="00817B76" w:rsidRDefault="00A9479E" w:rsidP="00D80D7A">
      <w:pPr>
        <w:pStyle w:val="BodyText"/>
        <w:numPr>
          <w:ilvl w:val="0"/>
          <w:numId w:val="7"/>
        </w:numPr>
        <w:spacing w:after="0"/>
        <w:ind w:left="1134" w:hanging="425"/>
        <w:jc w:val="both"/>
        <w:rPr>
          <w:szCs w:val="24"/>
        </w:rPr>
      </w:pPr>
      <w:r w:rsidRPr="00817B76">
        <w:rPr>
          <w:szCs w:val="24"/>
        </w:rPr>
        <w:t>STR 2.0</w:t>
      </w:r>
      <w:r w:rsidR="00367D4B">
        <w:rPr>
          <w:szCs w:val="24"/>
        </w:rPr>
        <w:t>2</w:t>
      </w:r>
      <w:r w:rsidRPr="00817B76">
        <w:rPr>
          <w:szCs w:val="24"/>
        </w:rPr>
        <w:t>.</w:t>
      </w:r>
      <w:r w:rsidR="00367D4B">
        <w:rPr>
          <w:szCs w:val="24"/>
        </w:rPr>
        <w:t>07</w:t>
      </w:r>
      <w:r w:rsidRPr="00817B76">
        <w:rPr>
          <w:szCs w:val="24"/>
        </w:rPr>
        <w:t>:</w:t>
      </w:r>
      <w:r w:rsidRPr="00367D4B">
        <w:rPr>
          <w:szCs w:val="24"/>
        </w:rPr>
        <w:t xml:space="preserve">2012 </w:t>
      </w:r>
      <w:hyperlink r:id="rId18" w:history="1">
        <w:r w:rsidR="00367D4B" w:rsidRPr="00367D4B">
          <w:rPr>
            <w:rStyle w:val="Hyperlink"/>
            <w:bCs/>
            <w:color w:val="000000"/>
            <w:spacing w:val="3"/>
            <w:szCs w:val="24"/>
            <w:u w:val="none"/>
            <w:shd w:val="clear" w:color="auto" w:fill="FFFFFF"/>
          </w:rPr>
          <w:t>Sandėliavimo, gamybos ir pramonės statiniai. Pagrindiniai reikalavimai</w:t>
        </w:r>
      </w:hyperlink>
      <w:r w:rsidRPr="00367D4B">
        <w:rPr>
          <w:szCs w:val="24"/>
        </w:rPr>
        <w:t>.</w:t>
      </w:r>
    </w:p>
    <w:p w:rsidR="00A9479E" w:rsidRPr="00817B76" w:rsidRDefault="00E53677" w:rsidP="00D80D7A">
      <w:pPr>
        <w:numPr>
          <w:ilvl w:val="0"/>
          <w:numId w:val="7"/>
        </w:numPr>
        <w:suppressAutoHyphens w:val="0"/>
        <w:ind w:left="1134" w:hanging="425"/>
        <w:jc w:val="both"/>
        <w:rPr>
          <w:szCs w:val="24"/>
        </w:rPr>
      </w:pPr>
      <w:hyperlink r:id="rId19" w:history="1">
        <w:r w:rsidR="00A9479E" w:rsidRPr="00367D4B">
          <w:rPr>
            <w:szCs w:val="24"/>
          </w:rPr>
          <w:t>STR 2.0</w:t>
        </w:r>
        <w:r w:rsidR="00367D4B" w:rsidRPr="00367D4B">
          <w:rPr>
            <w:szCs w:val="24"/>
          </w:rPr>
          <w:t>3</w:t>
        </w:r>
        <w:r w:rsidR="00A9479E" w:rsidRPr="00367D4B">
          <w:rPr>
            <w:szCs w:val="24"/>
          </w:rPr>
          <w:t>.0</w:t>
        </w:r>
        <w:r w:rsidR="00367D4B" w:rsidRPr="00367D4B">
          <w:rPr>
            <w:szCs w:val="24"/>
          </w:rPr>
          <w:t>1</w:t>
        </w:r>
        <w:r w:rsidR="00A9479E" w:rsidRPr="00367D4B">
          <w:rPr>
            <w:szCs w:val="24"/>
          </w:rPr>
          <w:t>:20</w:t>
        </w:r>
        <w:r w:rsidR="00367D4B" w:rsidRPr="00367D4B">
          <w:rPr>
            <w:szCs w:val="24"/>
          </w:rPr>
          <w:t>19</w:t>
        </w:r>
      </w:hyperlink>
      <w:hyperlink r:id="rId20" w:history="1">
        <w:r w:rsidR="00367D4B" w:rsidRPr="00367D4B">
          <w:rPr>
            <w:rStyle w:val="Hyperlink"/>
            <w:bCs/>
            <w:color w:val="000000"/>
            <w:spacing w:val="3"/>
            <w:szCs w:val="24"/>
            <w:u w:val="none"/>
            <w:shd w:val="clear" w:color="auto" w:fill="FFFFFF"/>
          </w:rPr>
          <w:t> Statinių prieinamumas</w:t>
        </w:r>
      </w:hyperlink>
      <w:r w:rsidR="00A9479E" w:rsidRPr="00367D4B">
        <w:rPr>
          <w:szCs w:val="24"/>
        </w:rPr>
        <w:t>.</w:t>
      </w:r>
    </w:p>
    <w:p w:rsidR="00A9479E" w:rsidRPr="00817B76" w:rsidRDefault="00A9479E" w:rsidP="00D80D7A">
      <w:pPr>
        <w:pStyle w:val="BodyText"/>
        <w:numPr>
          <w:ilvl w:val="0"/>
          <w:numId w:val="7"/>
        </w:numPr>
        <w:spacing w:after="0"/>
        <w:ind w:left="1134" w:hanging="425"/>
        <w:jc w:val="both"/>
        <w:rPr>
          <w:szCs w:val="24"/>
        </w:rPr>
      </w:pPr>
      <w:r w:rsidRPr="00817B76">
        <w:rPr>
          <w:szCs w:val="24"/>
        </w:rPr>
        <w:t>STR 2.0</w:t>
      </w:r>
      <w:r w:rsidR="00367D4B">
        <w:rPr>
          <w:szCs w:val="24"/>
        </w:rPr>
        <w:t>3</w:t>
      </w:r>
      <w:r w:rsidRPr="00817B76">
        <w:rPr>
          <w:szCs w:val="24"/>
        </w:rPr>
        <w:t>.0</w:t>
      </w:r>
      <w:r w:rsidR="00367D4B">
        <w:rPr>
          <w:szCs w:val="24"/>
        </w:rPr>
        <w:t>2</w:t>
      </w:r>
      <w:r w:rsidRPr="00817B76">
        <w:rPr>
          <w:szCs w:val="24"/>
        </w:rPr>
        <w:t>:200</w:t>
      </w:r>
      <w:r w:rsidR="00367D4B">
        <w:rPr>
          <w:szCs w:val="24"/>
        </w:rPr>
        <w:t>5</w:t>
      </w:r>
      <w:r w:rsidRPr="00817B76">
        <w:rPr>
          <w:szCs w:val="24"/>
        </w:rPr>
        <w:t xml:space="preserve"> </w:t>
      </w:r>
      <w:hyperlink r:id="rId21" w:history="1">
        <w:r w:rsidR="00367D4B" w:rsidRPr="00367D4B">
          <w:rPr>
            <w:rStyle w:val="Hyperlink"/>
            <w:bCs/>
            <w:color w:val="000000"/>
            <w:spacing w:val="3"/>
            <w:szCs w:val="24"/>
            <w:u w:val="none"/>
            <w:shd w:val="clear" w:color="auto" w:fill="FFFFFF"/>
          </w:rPr>
          <w:t>Gamybos, pramonės ir sandėliavimo statinių sklypų tvarkymas</w:t>
        </w:r>
      </w:hyperlink>
      <w:r w:rsidRPr="00367D4B">
        <w:rPr>
          <w:szCs w:val="24"/>
        </w:rPr>
        <w:t>.</w:t>
      </w:r>
    </w:p>
    <w:p w:rsidR="00A9479E" w:rsidRPr="00817B76" w:rsidRDefault="00E53677" w:rsidP="00D80D7A">
      <w:pPr>
        <w:pStyle w:val="BodyText"/>
        <w:numPr>
          <w:ilvl w:val="0"/>
          <w:numId w:val="7"/>
        </w:numPr>
        <w:spacing w:after="0"/>
        <w:ind w:left="1134" w:hanging="425"/>
        <w:jc w:val="both"/>
        <w:rPr>
          <w:szCs w:val="24"/>
        </w:rPr>
      </w:pPr>
      <w:hyperlink r:id="rId22" w:history="1">
        <w:r w:rsidR="00A9479E" w:rsidRPr="00817B76">
          <w:rPr>
            <w:szCs w:val="24"/>
          </w:rPr>
          <w:t>STR 2.0</w:t>
        </w:r>
        <w:r w:rsidR="00367D4B">
          <w:rPr>
            <w:szCs w:val="24"/>
          </w:rPr>
          <w:t>4</w:t>
        </w:r>
        <w:r w:rsidR="00A9479E" w:rsidRPr="00817B76">
          <w:rPr>
            <w:szCs w:val="24"/>
          </w:rPr>
          <w:t>.01:20</w:t>
        </w:r>
        <w:r w:rsidR="00367D4B">
          <w:rPr>
            <w:szCs w:val="24"/>
          </w:rPr>
          <w:t>18</w:t>
        </w:r>
        <w:r w:rsidR="00A9479E" w:rsidRPr="00817B76">
          <w:rPr>
            <w:szCs w:val="24"/>
          </w:rPr>
          <w:t> </w:t>
        </w:r>
      </w:hyperlink>
      <w:hyperlink r:id="rId23" w:history="1">
        <w:r w:rsidR="00367D4B" w:rsidRPr="00367D4B">
          <w:rPr>
            <w:rStyle w:val="Hyperlink"/>
            <w:bCs/>
            <w:color w:val="000000"/>
            <w:spacing w:val="3"/>
            <w:szCs w:val="24"/>
            <w:u w:val="none"/>
            <w:shd w:val="clear" w:color="auto" w:fill="FFFFFF"/>
          </w:rPr>
          <w:t>Pastatų atitvaros. Sienos, stogai, langai ir išorinės įėjimo durys</w:t>
        </w:r>
      </w:hyperlink>
      <w:r w:rsidR="00A9479E" w:rsidRPr="00367D4B">
        <w:rPr>
          <w:szCs w:val="24"/>
        </w:rPr>
        <w:t>.</w:t>
      </w:r>
    </w:p>
    <w:p w:rsidR="00A9479E" w:rsidRPr="00817B76" w:rsidRDefault="00A9479E" w:rsidP="00D80D7A">
      <w:pPr>
        <w:pStyle w:val="Title"/>
        <w:numPr>
          <w:ilvl w:val="0"/>
          <w:numId w:val="7"/>
        </w:numPr>
        <w:tabs>
          <w:tab w:val="clear" w:pos="10206"/>
        </w:tabs>
        <w:ind w:left="1134" w:hanging="425"/>
        <w:jc w:val="both"/>
        <w:rPr>
          <w:rFonts w:ascii="Times New Roman" w:hAnsi="Times New Roman" w:cs="Times New Roman"/>
          <w:b w:val="0"/>
          <w:szCs w:val="24"/>
        </w:rPr>
      </w:pPr>
      <w:r w:rsidRPr="00817B76">
        <w:rPr>
          <w:rFonts w:ascii="Times New Roman" w:hAnsi="Times New Roman" w:cs="Times New Roman"/>
          <w:b w:val="0"/>
          <w:szCs w:val="24"/>
        </w:rPr>
        <w:t>STR 2.05.03:2003</w:t>
      </w:r>
      <w:r w:rsidRPr="00817B76">
        <w:rPr>
          <w:rFonts w:ascii="Times New Roman" w:hAnsi="Times New Roman" w:cs="Times New Roman"/>
          <w:b w:val="0"/>
          <w:szCs w:val="24"/>
        </w:rPr>
        <w:tab/>
        <w:t xml:space="preserve"> Statybinių konstrukcijų projektavimo pagrindai.</w:t>
      </w:r>
    </w:p>
    <w:p w:rsidR="00A9479E" w:rsidRPr="00647104" w:rsidRDefault="00A9479E" w:rsidP="00D80D7A">
      <w:pPr>
        <w:pStyle w:val="Title"/>
        <w:numPr>
          <w:ilvl w:val="0"/>
          <w:numId w:val="7"/>
        </w:numPr>
        <w:tabs>
          <w:tab w:val="clear" w:pos="10206"/>
        </w:tabs>
        <w:ind w:left="1134" w:hanging="425"/>
        <w:jc w:val="both"/>
        <w:rPr>
          <w:b w:val="0"/>
        </w:rPr>
      </w:pPr>
      <w:r w:rsidRPr="00647104">
        <w:rPr>
          <w:rFonts w:ascii="Times New Roman" w:hAnsi="Times New Roman" w:cs="Times New Roman"/>
          <w:b w:val="0"/>
          <w:szCs w:val="24"/>
        </w:rPr>
        <w:t>STR 2.05.04:2003</w:t>
      </w:r>
      <w:r w:rsidRPr="00647104">
        <w:rPr>
          <w:rFonts w:ascii="Times New Roman" w:hAnsi="Times New Roman" w:cs="Times New Roman"/>
          <w:b w:val="0"/>
          <w:szCs w:val="24"/>
        </w:rPr>
        <w:tab/>
        <w:t xml:space="preserve"> Poveikiai ir apkrovos.</w:t>
      </w:r>
    </w:p>
    <w:p w:rsidR="00A9479E" w:rsidRPr="00817B76" w:rsidRDefault="00A9479E" w:rsidP="00D80D7A">
      <w:pPr>
        <w:pStyle w:val="Subtitle"/>
        <w:numPr>
          <w:ilvl w:val="0"/>
          <w:numId w:val="7"/>
        </w:numPr>
        <w:spacing w:after="0"/>
        <w:ind w:left="1134" w:hanging="425"/>
        <w:jc w:val="both"/>
        <w:rPr>
          <w:rFonts w:ascii="Times New Roman" w:hAnsi="Times New Roman" w:cs="Times New Roman"/>
          <w:szCs w:val="24"/>
          <w:lang w:val="lt-LT"/>
        </w:rPr>
      </w:pPr>
      <w:r w:rsidRPr="00817B76">
        <w:rPr>
          <w:rFonts w:ascii="Times New Roman" w:hAnsi="Times New Roman" w:cs="Times New Roman"/>
          <w:szCs w:val="24"/>
          <w:lang w:val="lt-LT"/>
        </w:rPr>
        <w:t xml:space="preserve">STR 2.05.09:2005 </w:t>
      </w:r>
      <w:hyperlink r:id="rId24" w:history="1">
        <w:r w:rsidRPr="00817B76">
          <w:rPr>
            <w:rFonts w:ascii="Times New Roman" w:hAnsi="Times New Roman" w:cs="Times New Roman"/>
            <w:szCs w:val="24"/>
            <w:lang w:val="lt-LT"/>
          </w:rPr>
          <w:t>Mūrinių konstrukcijų projektavimas</w:t>
        </w:r>
      </w:hyperlink>
      <w:r>
        <w:rPr>
          <w:rFonts w:ascii="Times New Roman" w:hAnsi="Times New Roman" w:cs="Times New Roman"/>
          <w:szCs w:val="24"/>
          <w:lang w:val="lt-LT"/>
        </w:rPr>
        <w:t>.</w:t>
      </w:r>
    </w:p>
    <w:p w:rsidR="00A9479E" w:rsidRDefault="00A9479E" w:rsidP="00D80D7A">
      <w:pPr>
        <w:pStyle w:val="BodyText"/>
        <w:numPr>
          <w:ilvl w:val="0"/>
          <w:numId w:val="7"/>
        </w:numPr>
        <w:spacing w:after="0"/>
        <w:ind w:left="1134" w:hanging="425"/>
        <w:rPr>
          <w:szCs w:val="24"/>
        </w:rPr>
      </w:pPr>
      <w:r w:rsidRPr="00817B76">
        <w:rPr>
          <w:szCs w:val="24"/>
        </w:rPr>
        <w:t>STR 2.05.0</w:t>
      </w:r>
      <w:r>
        <w:rPr>
          <w:szCs w:val="24"/>
        </w:rPr>
        <w:t>7</w:t>
      </w:r>
      <w:r w:rsidRPr="00817B76">
        <w:rPr>
          <w:szCs w:val="24"/>
        </w:rPr>
        <w:t>:2005</w:t>
      </w:r>
      <w:r>
        <w:rPr>
          <w:szCs w:val="24"/>
        </w:rPr>
        <w:t xml:space="preserve"> Medinių konstrukcijų projektavimas.</w:t>
      </w:r>
    </w:p>
    <w:p w:rsidR="00A9479E" w:rsidRDefault="00A9479E" w:rsidP="00D80D7A">
      <w:pPr>
        <w:pStyle w:val="BodyText"/>
        <w:numPr>
          <w:ilvl w:val="0"/>
          <w:numId w:val="7"/>
        </w:numPr>
        <w:spacing w:after="0"/>
        <w:ind w:left="1134" w:hanging="425"/>
        <w:rPr>
          <w:szCs w:val="24"/>
        </w:rPr>
      </w:pPr>
      <w:r w:rsidRPr="00817B76">
        <w:rPr>
          <w:szCs w:val="24"/>
        </w:rPr>
        <w:t>STR 2.05.0</w:t>
      </w:r>
      <w:r>
        <w:rPr>
          <w:szCs w:val="24"/>
        </w:rPr>
        <w:t>5</w:t>
      </w:r>
      <w:r w:rsidRPr="00817B76">
        <w:rPr>
          <w:szCs w:val="24"/>
        </w:rPr>
        <w:t>:2005</w:t>
      </w:r>
      <w:r>
        <w:rPr>
          <w:szCs w:val="24"/>
        </w:rPr>
        <w:t xml:space="preserve"> </w:t>
      </w:r>
      <w:r w:rsidRPr="00647104">
        <w:rPr>
          <w:color w:val="000000"/>
          <w:szCs w:val="24"/>
        </w:rPr>
        <w:t>Betoninių ir gelžbetoninių konstrukcijų projektavimas</w:t>
      </w:r>
      <w:r>
        <w:rPr>
          <w:color w:val="000000"/>
          <w:szCs w:val="24"/>
        </w:rPr>
        <w:t>.</w:t>
      </w:r>
    </w:p>
    <w:p w:rsidR="00A9479E" w:rsidRPr="00817B76" w:rsidRDefault="00A9479E" w:rsidP="00D80D7A">
      <w:pPr>
        <w:pStyle w:val="BodyText"/>
        <w:numPr>
          <w:ilvl w:val="0"/>
          <w:numId w:val="7"/>
        </w:numPr>
        <w:spacing w:after="0"/>
        <w:ind w:left="1134" w:hanging="425"/>
        <w:rPr>
          <w:szCs w:val="24"/>
        </w:rPr>
      </w:pPr>
      <w:r w:rsidRPr="00817B76">
        <w:rPr>
          <w:szCs w:val="24"/>
        </w:rPr>
        <w:t xml:space="preserve">STR 2.05.10:2005 </w:t>
      </w:r>
      <w:hyperlink r:id="rId25" w:history="1">
        <w:proofErr w:type="spellStart"/>
        <w:r w:rsidRPr="00817B76">
          <w:rPr>
            <w:szCs w:val="24"/>
          </w:rPr>
          <w:t>Armocementinių</w:t>
        </w:r>
        <w:proofErr w:type="spellEnd"/>
        <w:r w:rsidRPr="00817B76">
          <w:rPr>
            <w:szCs w:val="24"/>
          </w:rPr>
          <w:t xml:space="preserve"> konstrukcijų projektavimas</w:t>
        </w:r>
      </w:hyperlink>
      <w:r>
        <w:rPr>
          <w:szCs w:val="24"/>
        </w:rPr>
        <w:t>.</w:t>
      </w:r>
    </w:p>
    <w:p w:rsidR="00A9479E" w:rsidRPr="00817B76" w:rsidRDefault="00A9479E" w:rsidP="00D80D7A">
      <w:pPr>
        <w:pStyle w:val="BodyText"/>
        <w:numPr>
          <w:ilvl w:val="0"/>
          <w:numId w:val="7"/>
        </w:numPr>
        <w:spacing w:after="0"/>
        <w:ind w:left="1134" w:hanging="425"/>
        <w:rPr>
          <w:szCs w:val="24"/>
        </w:rPr>
      </w:pPr>
      <w:r w:rsidRPr="00817B76">
        <w:rPr>
          <w:bCs/>
          <w:szCs w:val="24"/>
        </w:rPr>
        <w:t>STR 2.05.13:2004</w:t>
      </w:r>
      <w:r w:rsidRPr="00817B76">
        <w:rPr>
          <w:bCs/>
          <w:szCs w:val="24"/>
        </w:rPr>
        <w:tab/>
        <w:t xml:space="preserve"> Statinių konstrukcijos. Grindys.</w:t>
      </w:r>
    </w:p>
    <w:p w:rsidR="00A9479E" w:rsidRPr="00817B76" w:rsidRDefault="00E53677" w:rsidP="00D80D7A">
      <w:pPr>
        <w:pStyle w:val="Title"/>
        <w:numPr>
          <w:ilvl w:val="0"/>
          <w:numId w:val="7"/>
        </w:numPr>
        <w:tabs>
          <w:tab w:val="clear" w:pos="10206"/>
        </w:tabs>
        <w:ind w:left="1134" w:hanging="425"/>
        <w:jc w:val="both"/>
        <w:rPr>
          <w:rFonts w:ascii="Times New Roman" w:hAnsi="Times New Roman" w:cs="Times New Roman"/>
          <w:b w:val="0"/>
          <w:bCs w:val="0"/>
          <w:szCs w:val="24"/>
        </w:rPr>
      </w:pPr>
      <w:hyperlink r:id="rId26" w:history="1">
        <w:r w:rsidR="00A9479E" w:rsidRPr="00817B76">
          <w:rPr>
            <w:rStyle w:val="Hyperlink"/>
            <w:rFonts w:ascii="Times New Roman" w:hAnsi="Times New Roman" w:cs="Times New Roman"/>
            <w:b w:val="0"/>
            <w:color w:val="auto"/>
            <w:szCs w:val="24"/>
            <w:u w:val="none"/>
          </w:rPr>
          <w:t>STR 2.06.04:2014</w:t>
        </w:r>
        <w:r w:rsidR="00A9479E" w:rsidRPr="00817B76">
          <w:rPr>
            <w:rStyle w:val="Hyperlink"/>
            <w:rFonts w:ascii="Times New Roman" w:hAnsi="Times New Roman" w:cs="Times New Roman"/>
            <w:szCs w:val="24"/>
            <w:u w:val="none"/>
          </w:rPr>
          <w:t xml:space="preserve"> </w:t>
        </w:r>
      </w:hyperlink>
      <w:r w:rsidR="00A9479E" w:rsidRPr="00817B76">
        <w:rPr>
          <w:rFonts w:ascii="Times New Roman" w:hAnsi="Times New Roman" w:cs="Times New Roman"/>
          <w:b w:val="0"/>
          <w:bCs w:val="0"/>
          <w:szCs w:val="24"/>
        </w:rPr>
        <w:tab/>
      </w:r>
      <w:r w:rsidR="00A9479E" w:rsidRPr="00817B76">
        <w:rPr>
          <w:rFonts w:ascii="Times New Roman" w:hAnsi="Times New Roman" w:cs="Times New Roman"/>
          <w:b w:val="0"/>
          <w:szCs w:val="24"/>
        </w:rPr>
        <w:t>Gatvės ir vietinės reikšmės keliai. Bendrieji reikalavimai.</w:t>
      </w:r>
    </w:p>
    <w:p w:rsidR="00A9479E" w:rsidRPr="00817B76" w:rsidRDefault="00C31054" w:rsidP="00D80D7A">
      <w:pPr>
        <w:pStyle w:val="Title"/>
        <w:numPr>
          <w:ilvl w:val="0"/>
          <w:numId w:val="7"/>
        </w:numPr>
        <w:tabs>
          <w:tab w:val="clear" w:pos="10206"/>
        </w:tabs>
        <w:ind w:left="1134" w:hanging="425"/>
        <w:jc w:val="both"/>
        <w:rPr>
          <w:rFonts w:ascii="Times New Roman" w:hAnsi="Times New Roman" w:cs="Times New Roman"/>
          <w:b w:val="0"/>
          <w:bCs w:val="0"/>
          <w:szCs w:val="24"/>
        </w:rPr>
      </w:pPr>
      <w:r>
        <w:rPr>
          <w:rFonts w:ascii="Times New Roman" w:hAnsi="Times New Roman" w:cs="Times New Roman"/>
          <w:b w:val="0"/>
          <w:szCs w:val="24"/>
        </w:rPr>
        <w:t xml:space="preserve">STR 2.07.01:2003 </w:t>
      </w:r>
      <w:hyperlink r:id="rId27" w:history="1">
        <w:r w:rsidR="00A9479E" w:rsidRPr="00817B76">
          <w:rPr>
            <w:rFonts w:ascii="Times New Roman" w:hAnsi="Times New Roman" w:cs="Times New Roman"/>
            <w:b w:val="0"/>
            <w:szCs w:val="24"/>
          </w:rPr>
          <w:t xml:space="preserve">Vandentiekis ir nuotekų </w:t>
        </w:r>
        <w:proofErr w:type="spellStart"/>
        <w:r w:rsidR="00A9479E" w:rsidRPr="00817B76">
          <w:rPr>
            <w:rFonts w:ascii="Times New Roman" w:hAnsi="Times New Roman" w:cs="Times New Roman"/>
            <w:b w:val="0"/>
            <w:szCs w:val="24"/>
          </w:rPr>
          <w:t>šalintuvas</w:t>
        </w:r>
        <w:proofErr w:type="spellEnd"/>
        <w:r w:rsidR="00A9479E" w:rsidRPr="00817B76">
          <w:rPr>
            <w:rFonts w:ascii="Times New Roman" w:hAnsi="Times New Roman" w:cs="Times New Roman"/>
            <w:b w:val="0"/>
            <w:szCs w:val="24"/>
          </w:rPr>
          <w:t>. Pastato inžinerines sistemos. Lauko inžineriniai tinklai</w:t>
        </w:r>
      </w:hyperlink>
      <w:r w:rsidR="00A9479E">
        <w:rPr>
          <w:rFonts w:ascii="Times New Roman" w:hAnsi="Times New Roman" w:cs="Times New Roman"/>
          <w:b w:val="0"/>
          <w:szCs w:val="24"/>
        </w:rPr>
        <w:t>.</w:t>
      </w:r>
    </w:p>
    <w:p w:rsidR="00A9479E" w:rsidRPr="00817B76" w:rsidRDefault="00A9479E" w:rsidP="00D80D7A">
      <w:pPr>
        <w:pStyle w:val="Title"/>
        <w:numPr>
          <w:ilvl w:val="0"/>
          <w:numId w:val="7"/>
        </w:numPr>
        <w:tabs>
          <w:tab w:val="clear" w:pos="10206"/>
        </w:tabs>
        <w:ind w:left="1134" w:hanging="425"/>
        <w:jc w:val="both"/>
        <w:rPr>
          <w:rFonts w:ascii="Times New Roman" w:hAnsi="Times New Roman" w:cs="Times New Roman"/>
          <w:b w:val="0"/>
          <w:bCs w:val="0"/>
          <w:szCs w:val="24"/>
        </w:rPr>
      </w:pPr>
      <w:r w:rsidRPr="00817B76">
        <w:rPr>
          <w:rFonts w:ascii="Times New Roman" w:hAnsi="Times New Roman" w:cs="Times New Roman"/>
          <w:b w:val="0"/>
          <w:bCs w:val="0"/>
          <w:szCs w:val="24"/>
        </w:rPr>
        <w:t>STR 2.09.02:2005</w:t>
      </w:r>
      <w:r w:rsidRPr="00817B76">
        <w:rPr>
          <w:rFonts w:ascii="Times New Roman" w:hAnsi="Times New Roman" w:cs="Times New Roman"/>
          <w:b w:val="0"/>
          <w:bCs w:val="0"/>
          <w:szCs w:val="24"/>
        </w:rPr>
        <w:tab/>
        <w:t xml:space="preserve"> Šildymas, vėdinimas ir oro kondicionavimas.</w:t>
      </w:r>
    </w:p>
    <w:p w:rsidR="00A9479E" w:rsidRPr="00817B76" w:rsidRDefault="00A9479E" w:rsidP="00A9479E">
      <w:pPr>
        <w:pStyle w:val="Title"/>
        <w:tabs>
          <w:tab w:val="clear" w:pos="10206"/>
        </w:tabs>
        <w:spacing w:before="60" w:after="60"/>
        <w:ind w:left="360"/>
        <w:jc w:val="both"/>
        <w:rPr>
          <w:rFonts w:ascii="Times New Roman" w:hAnsi="Times New Roman" w:cs="Times New Roman"/>
          <w:b w:val="0"/>
          <w:szCs w:val="24"/>
        </w:rPr>
      </w:pPr>
      <w:r>
        <w:rPr>
          <w:rFonts w:ascii="Times New Roman" w:hAnsi="Times New Roman" w:cs="Times New Roman"/>
          <w:b w:val="0"/>
          <w:szCs w:val="24"/>
        </w:rPr>
        <w:t>4</w:t>
      </w:r>
      <w:r w:rsidRPr="00817B76">
        <w:rPr>
          <w:rFonts w:ascii="Times New Roman" w:hAnsi="Times New Roman" w:cs="Times New Roman"/>
          <w:b w:val="0"/>
          <w:szCs w:val="24"/>
        </w:rPr>
        <w:t>.4. Respublikos statybos normos, taisyklės ir kt.:</w:t>
      </w:r>
    </w:p>
    <w:p w:rsidR="00A9479E" w:rsidRPr="00817B76" w:rsidRDefault="00A9479E" w:rsidP="00D80D7A">
      <w:pPr>
        <w:numPr>
          <w:ilvl w:val="1"/>
          <w:numId w:val="8"/>
        </w:numPr>
        <w:tabs>
          <w:tab w:val="clear" w:pos="1440"/>
        </w:tabs>
        <w:suppressAutoHyphens w:val="0"/>
        <w:ind w:left="1134" w:right="1" w:hanging="425"/>
        <w:jc w:val="both"/>
        <w:rPr>
          <w:szCs w:val="24"/>
        </w:rPr>
      </w:pPr>
      <w:r w:rsidRPr="00817B76">
        <w:rPr>
          <w:szCs w:val="24"/>
        </w:rPr>
        <w:t>Gaisrinės saugos pagrindiniai reikalavimai, patvirtinti priešgaisrinės apsaugos ir gelbėjimo departamento prie VRM direktoriaus 2010 m. gruodžio 07 d. įsakymu Nr. 1-338</w:t>
      </w:r>
      <w:r w:rsidR="00241F0A">
        <w:rPr>
          <w:szCs w:val="24"/>
        </w:rPr>
        <w:t>.</w:t>
      </w:r>
    </w:p>
    <w:p w:rsidR="00A9479E" w:rsidRPr="00817B76" w:rsidRDefault="00A9479E" w:rsidP="00D80D7A">
      <w:pPr>
        <w:numPr>
          <w:ilvl w:val="1"/>
          <w:numId w:val="8"/>
        </w:numPr>
        <w:tabs>
          <w:tab w:val="clear" w:pos="1440"/>
        </w:tabs>
        <w:suppressAutoHyphens w:val="0"/>
        <w:ind w:left="1134" w:right="1" w:hanging="425"/>
        <w:jc w:val="both"/>
        <w:rPr>
          <w:szCs w:val="24"/>
        </w:rPr>
      </w:pPr>
      <w:r w:rsidRPr="00817B76">
        <w:rPr>
          <w:szCs w:val="24"/>
        </w:rPr>
        <w:t>Gaisro aptikimo ir signalizavimo sistemų projektavimo ir įrengimo taisyklės patvirtintomis Priešgaisrinės apsaugos ir gelbėjimo departamento prie Vidaus reikalų ministerijos direktoriaus 2009 m. gegužės 22 d. įsakymo Nr. 1-168 redakcija</w:t>
      </w:r>
      <w:r w:rsidR="00241F0A">
        <w:rPr>
          <w:szCs w:val="24"/>
        </w:rPr>
        <w:t>.</w:t>
      </w:r>
    </w:p>
    <w:p w:rsidR="00A9479E" w:rsidRPr="00817B76" w:rsidRDefault="00A9479E" w:rsidP="00D80D7A">
      <w:pPr>
        <w:numPr>
          <w:ilvl w:val="1"/>
          <w:numId w:val="8"/>
        </w:numPr>
        <w:tabs>
          <w:tab w:val="clear" w:pos="1440"/>
        </w:tabs>
        <w:suppressAutoHyphens w:val="0"/>
        <w:ind w:left="1134" w:right="1" w:hanging="425"/>
        <w:jc w:val="both"/>
        <w:rPr>
          <w:szCs w:val="24"/>
        </w:rPr>
      </w:pPr>
      <w:r w:rsidRPr="00817B76">
        <w:rPr>
          <w:szCs w:val="24"/>
        </w:rPr>
        <w:t>Statinių vidaus gaisrinio vandentiekio sistemų projektavimo ir įrengimo taisyklės patvirtintos Priešgaisrinės apsaugos ir gelbėjimo departamento prie Vidaus reikalų  ministerijos direktoriaus 2007 m. vasario 22 d. įsakymu Nr. 1-66 ir kitomis redakcijomis.</w:t>
      </w:r>
    </w:p>
    <w:p w:rsidR="00A9479E" w:rsidRPr="00817B76" w:rsidRDefault="00A9479E" w:rsidP="00D80D7A">
      <w:pPr>
        <w:numPr>
          <w:ilvl w:val="1"/>
          <w:numId w:val="8"/>
        </w:numPr>
        <w:tabs>
          <w:tab w:val="clear" w:pos="1440"/>
        </w:tabs>
        <w:suppressAutoHyphens w:val="0"/>
        <w:ind w:left="1134" w:right="1" w:hanging="425"/>
        <w:jc w:val="both"/>
        <w:rPr>
          <w:szCs w:val="24"/>
        </w:rPr>
      </w:pPr>
      <w:r w:rsidRPr="00817B76">
        <w:rPr>
          <w:szCs w:val="24"/>
        </w:rPr>
        <w:t>Lauko gaisrinio vandentiekio tinklų ir statinių projektavimo ir įrengimo taisyklės patvirtintos Priešgaisrinės apsaugos ir gelbėjimo departamento prie Vidaus reikalų ministerijos direktoriaus 2007 m. vasario 22 d. įsakymu Nr. 1-66 ir kitomis redakcijomis.</w:t>
      </w:r>
    </w:p>
    <w:p w:rsidR="00A9479E" w:rsidRDefault="00A9479E" w:rsidP="00D80D7A">
      <w:pPr>
        <w:numPr>
          <w:ilvl w:val="1"/>
          <w:numId w:val="8"/>
        </w:numPr>
        <w:tabs>
          <w:tab w:val="clear" w:pos="1440"/>
        </w:tabs>
        <w:suppressAutoHyphens w:val="0"/>
        <w:ind w:left="1134" w:right="1" w:hanging="425"/>
        <w:jc w:val="both"/>
        <w:rPr>
          <w:szCs w:val="24"/>
        </w:rPr>
      </w:pPr>
      <w:r w:rsidRPr="00817B76">
        <w:rPr>
          <w:szCs w:val="24"/>
        </w:rPr>
        <w:t>Šildymo sistemų, naudojančių kietąjį kurą, gaisrinės saugos taisyklės patvirtintos Priešgaisrinės apsaugos ir gelbėjimo departamento prie Vidaus reikalų ministerijos direktoriaus 2013 m. spalio 28 d. įsakymu Nr. 1-264.</w:t>
      </w:r>
    </w:p>
    <w:p w:rsidR="00166013" w:rsidRPr="00817B76" w:rsidRDefault="00166013" w:rsidP="00D80D7A">
      <w:pPr>
        <w:numPr>
          <w:ilvl w:val="1"/>
          <w:numId w:val="8"/>
        </w:numPr>
        <w:tabs>
          <w:tab w:val="clear" w:pos="1440"/>
        </w:tabs>
        <w:suppressAutoHyphens w:val="0"/>
        <w:ind w:left="1134" w:right="1" w:hanging="425"/>
        <w:jc w:val="both"/>
        <w:rPr>
          <w:szCs w:val="24"/>
        </w:rPr>
      </w:pPr>
      <w:r>
        <w:rPr>
          <w:szCs w:val="24"/>
        </w:rPr>
        <w:t>Kompleksinio teritorijų planavimo dokumentų rengimo taisyklės, 2014-01-02 Nr. D1-8, aktuali redakcija.</w:t>
      </w:r>
    </w:p>
    <w:p w:rsidR="00A9479E" w:rsidRPr="00817B76" w:rsidRDefault="00140313" w:rsidP="00140313">
      <w:pPr>
        <w:pStyle w:val="Title"/>
        <w:tabs>
          <w:tab w:val="clear" w:pos="10206"/>
        </w:tabs>
        <w:spacing w:before="60" w:after="60"/>
        <w:ind w:left="360"/>
        <w:jc w:val="both"/>
        <w:rPr>
          <w:rFonts w:ascii="Times New Roman" w:hAnsi="Times New Roman" w:cs="Times New Roman"/>
          <w:b w:val="0"/>
          <w:szCs w:val="24"/>
        </w:rPr>
      </w:pPr>
      <w:r>
        <w:rPr>
          <w:rFonts w:ascii="Times New Roman" w:hAnsi="Times New Roman" w:cs="Times New Roman"/>
          <w:b w:val="0"/>
          <w:szCs w:val="24"/>
        </w:rPr>
        <w:t>4</w:t>
      </w:r>
      <w:r w:rsidR="00A9479E" w:rsidRPr="00817B76">
        <w:rPr>
          <w:rFonts w:ascii="Times New Roman" w:hAnsi="Times New Roman" w:cs="Times New Roman"/>
          <w:b w:val="0"/>
          <w:szCs w:val="24"/>
        </w:rPr>
        <w:t>.5. Higienos normos ir aplinkos apsaugos normatyviniai dokumentai:</w:t>
      </w:r>
    </w:p>
    <w:p w:rsidR="00A9479E" w:rsidRPr="00817B76" w:rsidRDefault="00E53677" w:rsidP="00D80D7A">
      <w:pPr>
        <w:numPr>
          <w:ilvl w:val="1"/>
          <w:numId w:val="9"/>
        </w:numPr>
        <w:tabs>
          <w:tab w:val="clear" w:pos="1440"/>
        </w:tabs>
        <w:suppressAutoHyphens w:val="0"/>
        <w:ind w:left="1134" w:right="1" w:hanging="425"/>
        <w:jc w:val="both"/>
        <w:rPr>
          <w:szCs w:val="24"/>
        </w:rPr>
      </w:pPr>
      <w:hyperlink r:id="rId28" w:history="1">
        <w:r w:rsidR="00A9479E" w:rsidRPr="00817B76">
          <w:rPr>
            <w:szCs w:val="24"/>
          </w:rPr>
          <w:t>HN 121:2010 „</w:t>
        </w:r>
        <w:r w:rsidR="00A9479E" w:rsidRPr="00817B76">
          <w:rPr>
            <w:bCs/>
            <w:color w:val="000000"/>
            <w:szCs w:val="24"/>
          </w:rPr>
          <w:t>Kvapo koncentracijos ribinė vertė gyvenamosios aplinkos ore</w:t>
        </w:r>
        <w:r w:rsidR="00A9479E" w:rsidRPr="00817B76">
          <w:rPr>
            <w:szCs w:val="24"/>
          </w:rPr>
          <w:t>“</w:t>
        </w:r>
      </w:hyperlink>
      <w:r w:rsidR="00241F0A">
        <w:rPr>
          <w:szCs w:val="24"/>
        </w:rPr>
        <w:t>.</w:t>
      </w:r>
    </w:p>
    <w:tbl>
      <w:tblPr>
        <w:tblpPr w:leftFromText="181" w:rightFromText="181" w:vertAnchor="page" w:horzAnchor="margin" w:tblpXSpec="right" w:tblpY="15166"/>
        <w:tblOverlap w:val="never"/>
        <w:tblW w:w="0" w:type="auto"/>
        <w:tblLayout w:type="fixed"/>
        <w:tblLook w:val="0000" w:firstRow="0" w:lastRow="0" w:firstColumn="0" w:lastColumn="0" w:noHBand="0" w:noVBand="0"/>
      </w:tblPr>
      <w:tblGrid>
        <w:gridCol w:w="2453"/>
        <w:gridCol w:w="792"/>
        <w:gridCol w:w="720"/>
        <w:gridCol w:w="730"/>
      </w:tblGrid>
      <w:tr w:rsidR="00CF1ADF" w:rsidRPr="000E3B75" w:rsidTr="00CF1ADF">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CF1ADF" w:rsidRPr="000E3B75" w:rsidRDefault="005B1E9A" w:rsidP="00CF1ADF">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CF1ADF" w:rsidRPr="000E3B75" w:rsidRDefault="00CF1ADF" w:rsidP="00CF1ADF">
            <w:pPr>
              <w:snapToGrid w:val="0"/>
              <w:ind w:right="1"/>
              <w:jc w:val="center"/>
              <w:rPr>
                <w:sz w:val="22"/>
                <w:szCs w:val="22"/>
              </w:rPr>
            </w:pPr>
            <w:r>
              <w:rPr>
                <w:sz w:val="22"/>
                <w:szCs w:val="22"/>
              </w:rPr>
              <w:t>L</w:t>
            </w:r>
            <w:r w:rsidRPr="000E3B75">
              <w:rPr>
                <w:sz w:val="22"/>
                <w:szCs w:val="22"/>
              </w:rPr>
              <w:t>apa</w:t>
            </w:r>
            <w:r>
              <w:rPr>
                <w:sz w:val="22"/>
                <w:szCs w:val="22"/>
              </w:rPr>
              <w:t>s</w:t>
            </w:r>
          </w:p>
        </w:tc>
        <w:tc>
          <w:tcPr>
            <w:tcW w:w="720" w:type="dxa"/>
            <w:tcBorders>
              <w:top w:val="single" w:sz="4" w:space="0" w:color="000000"/>
              <w:left w:val="single" w:sz="4" w:space="0" w:color="000000"/>
              <w:bottom w:val="single" w:sz="4" w:space="0" w:color="000000"/>
            </w:tcBorders>
            <w:vAlign w:val="center"/>
          </w:tcPr>
          <w:p w:rsidR="00CF1ADF" w:rsidRPr="000E3B75" w:rsidRDefault="00CF1ADF" w:rsidP="00CF1ADF">
            <w:pPr>
              <w:snapToGrid w:val="0"/>
              <w:ind w:right="1"/>
              <w:jc w:val="center"/>
              <w:rPr>
                <w:sz w:val="22"/>
                <w:szCs w:val="22"/>
              </w:rPr>
            </w:pPr>
            <w:r>
              <w:rPr>
                <w:sz w:val="22"/>
                <w:szCs w:val="22"/>
              </w:rPr>
              <w:t>L</w:t>
            </w:r>
            <w:r w:rsidRPr="000E3B75">
              <w:rPr>
                <w:sz w:val="22"/>
                <w:szCs w:val="22"/>
              </w:rPr>
              <w:t>apų</w:t>
            </w:r>
          </w:p>
        </w:tc>
        <w:tc>
          <w:tcPr>
            <w:tcW w:w="730" w:type="dxa"/>
            <w:tcBorders>
              <w:top w:val="single" w:sz="4" w:space="0" w:color="000000"/>
              <w:left w:val="single" w:sz="4" w:space="0" w:color="000000"/>
              <w:bottom w:val="single" w:sz="4" w:space="0" w:color="000000"/>
              <w:right w:val="single" w:sz="4" w:space="0" w:color="000000"/>
            </w:tcBorders>
            <w:vAlign w:val="center"/>
          </w:tcPr>
          <w:p w:rsidR="00CF1ADF" w:rsidRPr="000E3B75" w:rsidRDefault="00CF1ADF" w:rsidP="00CF1ADF">
            <w:pPr>
              <w:snapToGrid w:val="0"/>
              <w:ind w:right="1"/>
              <w:jc w:val="center"/>
              <w:rPr>
                <w:sz w:val="22"/>
                <w:szCs w:val="22"/>
              </w:rPr>
            </w:pPr>
            <w:r w:rsidRPr="000E3B75">
              <w:rPr>
                <w:sz w:val="22"/>
                <w:szCs w:val="22"/>
              </w:rPr>
              <w:t>Laida</w:t>
            </w:r>
          </w:p>
        </w:tc>
      </w:tr>
      <w:tr w:rsidR="00CF1ADF" w:rsidRPr="000E3B75" w:rsidTr="00CF1ADF">
        <w:trPr>
          <w:cantSplit/>
          <w:trHeight w:val="335"/>
        </w:trPr>
        <w:tc>
          <w:tcPr>
            <w:tcW w:w="2453" w:type="dxa"/>
            <w:vMerge/>
            <w:tcBorders>
              <w:top w:val="single" w:sz="4" w:space="0" w:color="000000"/>
              <w:left w:val="single" w:sz="4" w:space="0" w:color="000000"/>
              <w:bottom w:val="single" w:sz="4" w:space="0" w:color="000000"/>
            </w:tcBorders>
            <w:vAlign w:val="center"/>
          </w:tcPr>
          <w:p w:rsidR="00CF1ADF" w:rsidRPr="000E3B75" w:rsidRDefault="00CF1ADF" w:rsidP="00CF1ADF"/>
        </w:tc>
        <w:tc>
          <w:tcPr>
            <w:tcW w:w="792" w:type="dxa"/>
            <w:tcBorders>
              <w:left w:val="single" w:sz="4" w:space="0" w:color="000000"/>
              <w:bottom w:val="single" w:sz="4" w:space="0" w:color="000000"/>
            </w:tcBorders>
            <w:vAlign w:val="center"/>
          </w:tcPr>
          <w:p w:rsidR="00CF1ADF" w:rsidRPr="000E3B75" w:rsidRDefault="00CF1ADF" w:rsidP="00CF1ADF">
            <w:pPr>
              <w:snapToGrid w:val="0"/>
              <w:ind w:right="1"/>
              <w:jc w:val="center"/>
              <w:rPr>
                <w:sz w:val="22"/>
                <w:szCs w:val="22"/>
              </w:rPr>
            </w:pPr>
            <w:r>
              <w:rPr>
                <w:sz w:val="22"/>
                <w:szCs w:val="22"/>
              </w:rPr>
              <w:t>2</w:t>
            </w:r>
          </w:p>
        </w:tc>
        <w:tc>
          <w:tcPr>
            <w:tcW w:w="720" w:type="dxa"/>
            <w:tcBorders>
              <w:left w:val="single" w:sz="4" w:space="0" w:color="000000"/>
              <w:bottom w:val="single" w:sz="4" w:space="0" w:color="000000"/>
            </w:tcBorders>
            <w:vAlign w:val="center"/>
          </w:tcPr>
          <w:p w:rsidR="00CF1ADF" w:rsidRPr="000E3B75" w:rsidRDefault="00CF1ADF" w:rsidP="00FD1BCC">
            <w:pPr>
              <w:snapToGrid w:val="0"/>
              <w:ind w:right="1"/>
              <w:jc w:val="center"/>
              <w:rPr>
                <w:sz w:val="22"/>
                <w:szCs w:val="22"/>
              </w:rPr>
            </w:pPr>
            <w:r>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CF1ADF" w:rsidRPr="000E3B75" w:rsidRDefault="00CF1ADF" w:rsidP="00CF1ADF">
            <w:pPr>
              <w:snapToGrid w:val="0"/>
              <w:ind w:right="1"/>
              <w:jc w:val="center"/>
              <w:rPr>
                <w:sz w:val="22"/>
                <w:szCs w:val="22"/>
              </w:rPr>
            </w:pPr>
            <w:r w:rsidRPr="000E3B75">
              <w:rPr>
                <w:sz w:val="22"/>
                <w:szCs w:val="22"/>
              </w:rPr>
              <w:t>0</w:t>
            </w:r>
          </w:p>
        </w:tc>
      </w:tr>
    </w:tbl>
    <w:p w:rsidR="00A9479E" w:rsidRPr="00817B76" w:rsidRDefault="00E53677" w:rsidP="00D80D7A">
      <w:pPr>
        <w:numPr>
          <w:ilvl w:val="1"/>
          <w:numId w:val="9"/>
        </w:numPr>
        <w:tabs>
          <w:tab w:val="clear" w:pos="1440"/>
        </w:tabs>
        <w:suppressAutoHyphens w:val="0"/>
        <w:ind w:left="1134" w:right="1" w:hanging="425"/>
        <w:jc w:val="both"/>
        <w:rPr>
          <w:szCs w:val="24"/>
        </w:rPr>
      </w:pPr>
      <w:hyperlink r:id="rId29" w:history="1">
        <w:r w:rsidR="00A9479E" w:rsidRPr="00817B76">
          <w:rPr>
            <w:szCs w:val="24"/>
          </w:rPr>
          <w:t>HN 35:2007 „Didžiausia leidžiama cheminių medžiagų (teršalų) koncentracija gyvenamosios aplinkos ore“</w:t>
        </w:r>
      </w:hyperlink>
      <w:r w:rsidR="00241F0A">
        <w:rPr>
          <w:szCs w:val="24"/>
        </w:rPr>
        <w:t>.</w:t>
      </w:r>
    </w:p>
    <w:p w:rsidR="00A9479E" w:rsidRPr="00CA0074" w:rsidRDefault="00E53677" w:rsidP="00D80D7A">
      <w:pPr>
        <w:numPr>
          <w:ilvl w:val="1"/>
          <w:numId w:val="9"/>
        </w:numPr>
        <w:tabs>
          <w:tab w:val="clear" w:pos="1440"/>
        </w:tabs>
        <w:suppressAutoHyphens w:val="0"/>
        <w:ind w:left="1134" w:right="1" w:hanging="425"/>
        <w:jc w:val="both"/>
        <w:rPr>
          <w:szCs w:val="24"/>
        </w:rPr>
      </w:pPr>
      <w:hyperlink r:id="rId30" w:history="1">
        <w:r w:rsidR="00A9479E" w:rsidRPr="00CA0074">
          <w:rPr>
            <w:szCs w:val="24"/>
          </w:rPr>
          <w:t>HN 33:2011 „Triukšmo ribiniai dydžiai gyvenamuosiuose ir visuomeninės paskirties pastatuose bei jų aplinkoje“</w:t>
        </w:r>
      </w:hyperlink>
      <w:r w:rsidR="00A9479E" w:rsidRPr="00CA0074">
        <w:rPr>
          <w:szCs w:val="24"/>
        </w:rPr>
        <w:t>.</w:t>
      </w:r>
    </w:p>
    <w:p w:rsidR="00A9479E" w:rsidRPr="00CA0074" w:rsidRDefault="00E53677" w:rsidP="00D80D7A">
      <w:pPr>
        <w:numPr>
          <w:ilvl w:val="1"/>
          <w:numId w:val="9"/>
        </w:numPr>
        <w:tabs>
          <w:tab w:val="clear" w:pos="1440"/>
        </w:tabs>
        <w:suppressAutoHyphens w:val="0"/>
        <w:ind w:left="1134" w:right="1" w:hanging="425"/>
        <w:jc w:val="both"/>
        <w:rPr>
          <w:szCs w:val="24"/>
        </w:rPr>
      </w:pPr>
      <w:hyperlink r:id="rId31" w:history="1">
        <w:r w:rsidR="00A9479E" w:rsidRPr="00CA0074">
          <w:rPr>
            <w:szCs w:val="24"/>
          </w:rPr>
          <w:t>HN 60:2004 „Pavojingų cheminių medžiagų didžiausios leidžiamos koncentracijos dirvožemyje“</w:t>
        </w:r>
      </w:hyperlink>
      <w:r w:rsidR="00241F0A">
        <w:rPr>
          <w:szCs w:val="24"/>
        </w:rPr>
        <w:t>.</w:t>
      </w:r>
    </w:p>
    <w:p w:rsidR="00A9479E" w:rsidRPr="00CA0074" w:rsidRDefault="00A9479E" w:rsidP="00D80D7A">
      <w:pPr>
        <w:numPr>
          <w:ilvl w:val="1"/>
          <w:numId w:val="9"/>
        </w:numPr>
        <w:tabs>
          <w:tab w:val="clear" w:pos="1440"/>
        </w:tabs>
        <w:suppressAutoHyphens w:val="0"/>
        <w:ind w:left="1134" w:right="1" w:hanging="414"/>
        <w:jc w:val="both"/>
        <w:rPr>
          <w:szCs w:val="24"/>
        </w:rPr>
      </w:pPr>
      <w:r w:rsidRPr="00CA0074">
        <w:rPr>
          <w:szCs w:val="24"/>
          <w:lang w:eastAsia="lt-LT"/>
        </w:rPr>
        <w:t>HN 42:2009 „Gyvenamųjų ir visuomeninių pastatų patalpų mikroklimatas“</w:t>
      </w:r>
      <w:r w:rsidR="00241F0A">
        <w:rPr>
          <w:szCs w:val="24"/>
          <w:lang w:eastAsia="lt-LT"/>
        </w:rPr>
        <w:t>.</w:t>
      </w:r>
    </w:p>
    <w:p w:rsidR="00A9479E" w:rsidRPr="00CA0074" w:rsidRDefault="00A9479E" w:rsidP="00D80D7A">
      <w:pPr>
        <w:numPr>
          <w:ilvl w:val="1"/>
          <w:numId w:val="9"/>
        </w:numPr>
        <w:tabs>
          <w:tab w:val="clear" w:pos="1440"/>
        </w:tabs>
        <w:suppressAutoHyphens w:val="0"/>
        <w:ind w:left="1134" w:right="1" w:hanging="414"/>
        <w:jc w:val="both"/>
        <w:rPr>
          <w:szCs w:val="24"/>
          <w:u w:color="000000"/>
          <w:lang w:eastAsia="lt-LT"/>
        </w:rPr>
      </w:pPr>
      <w:r w:rsidRPr="00CA0074">
        <w:rPr>
          <w:szCs w:val="24"/>
          <w:u w:color="000000"/>
          <w:lang w:eastAsia="lt-LT"/>
        </w:rPr>
        <w:t>HN 36:2009 „Draudžiamos ir ribojamos medžiagos“</w:t>
      </w:r>
      <w:r w:rsidR="00241F0A">
        <w:rPr>
          <w:szCs w:val="24"/>
          <w:u w:color="000000"/>
          <w:lang w:eastAsia="lt-LT"/>
        </w:rPr>
        <w:t>.</w:t>
      </w:r>
    </w:p>
    <w:p w:rsidR="00A9479E" w:rsidRPr="00CA0074" w:rsidRDefault="00A9479E" w:rsidP="00D80D7A">
      <w:pPr>
        <w:pStyle w:val="ListParagraph"/>
        <w:numPr>
          <w:ilvl w:val="1"/>
          <w:numId w:val="9"/>
        </w:numPr>
        <w:tabs>
          <w:tab w:val="clear" w:pos="1440"/>
        </w:tabs>
        <w:suppressAutoHyphens w:val="0"/>
        <w:ind w:left="1134" w:right="1" w:hanging="425"/>
        <w:jc w:val="both"/>
        <w:rPr>
          <w:szCs w:val="24"/>
        </w:rPr>
      </w:pPr>
      <w:r w:rsidRPr="00CA0074">
        <w:rPr>
          <w:szCs w:val="24"/>
          <w:lang w:eastAsia="lt-LT"/>
        </w:rPr>
        <w:t>HN 50:2003 „Visą žmogaus kūną veikianti vibracija: didžiausi leidžiami dydžiai ir matavimo reikalavimai gyvenamuosiuose bei visuomeniniuose pastatuose“</w:t>
      </w:r>
      <w:r w:rsidR="00241F0A">
        <w:rPr>
          <w:szCs w:val="24"/>
          <w:lang w:eastAsia="lt-LT"/>
        </w:rPr>
        <w:t>.</w:t>
      </w:r>
    </w:p>
    <w:p w:rsidR="00A9479E" w:rsidRPr="00CA0074" w:rsidRDefault="00A9479E" w:rsidP="00D80D7A">
      <w:pPr>
        <w:numPr>
          <w:ilvl w:val="1"/>
          <w:numId w:val="9"/>
        </w:numPr>
        <w:tabs>
          <w:tab w:val="clear" w:pos="1440"/>
        </w:tabs>
        <w:suppressAutoHyphens w:val="0"/>
        <w:ind w:left="1134" w:right="1" w:hanging="414"/>
        <w:jc w:val="both"/>
        <w:rPr>
          <w:szCs w:val="24"/>
        </w:rPr>
      </w:pPr>
      <w:r w:rsidRPr="00CA0074">
        <w:rPr>
          <w:szCs w:val="24"/>
          <w:lang w:eastAsia="lt-LT"/>
        </w:rPr>
        <w:t>HN 80:2011 „Elektromagnetinis laukas darbo vietose ir gyvenamojoje aplinkoje. Parametrų normuojamos vertės ir matavimo reikalavimai 10 </w:t>
      </w:r>
      <w:proofErr w:type="spellStart"/>
      <w:r w:rsidRPr="00CA0074">
        <w:rPr>
          <w:szCs w:val="24"/>
          <w:lang w:eastAsia="lt-LT"/>
        </w:rPr>
        <w:t>kHz</w:t>
      </w:r>
      <w:proofErr w:type="spellEnd"/>
      <w:r w:rsidRPr="00CA0074">
        <w:rPr>
          <w:szCs w:val="24"/>
          <w:lang w:eastAsia="lt-LT"/>
        </w:rPr>
        <w:t>–00 </w:t>
      </w:r>
      <w:proofErr w:type="spellStart"/>
      <w:r w:rsidRPr="00CA0074">
        <w:rPr>
          <w:szCs w:val="24"/>
          <w:lang w:eastAsia="lt-LT"/>
        </w:rPr>
        <w:t>GHz</w:t>
      </w:r>
      <w:proofErr w:type="spellEnd"/>
      <w:r w:rsidRPr="00CA0074">
        <w:rPr>
          <w:szCs w:val="24"/>
          <w:lang w:eastAsia="lt-LT"/>
        </w:rPr>
        <w:t xml:space="preserve"> radijo dažnių juostose“</w:t>
      </w:r>
      <w:r w:rsidR="00241F0A">
        <w:rPr>
          <w:szCs w:val="24"/>
          <w:lang w:eastAsia="lt-LT"/>
        </w:rPr>
        <w:t>.</w:t>
      </w:r>
    </w:p>
    <w:p w:rsidR="00A9479E" w:rsidRPr="00CA0074" w:rsidRDefault="00A9479E" w:rsidP="00D80D7A">
      <w:pPr>
        <w:numPr>
          <w:ilvl w:val="1"/>
          <w:numId w:val="9"/>
        </w:numPr>
        <w:tabs>
          <w:tab w:val="clear" w:pos="1440"/>
        </w:tabs>
        <w:suppressAutoHyphens w:val="0"/>
        <w:ind w:left="1134" w:right="1" w:hanging="414"/>
        <w:jc w:val="both"/>
        <w:rPr>
          <w:szCs w:val="24"/>
        </w:rPr>
      </w:pPr>
      <w:r w:rsidRPr="00CA0074">
        <w:rPr>
          <w:szCs w:val="24"/>
          <w:lang w:eastAsia="lt-LT"/>
        </w:rPr>
        <w:lastRenderedPageBreak/>
        <w:t>HN 24:2003 „Geriamojo vandens saugos ir kokybės reikalavimai“</w:t>
      </w:r>
      <w:r w:rsidR="00241F0A">
        <w:rPr>
          <w:szCs w:val="24"/>
          <w:lang w:eastAsia="lt-LT"/>
        </w:rPr>
        <w:t>.</w:t>
      </w:r>
    </w:p>
    <w:p w:rsidR="00A9479E" w:rsidRPr="00CA0074" w:rsidRDefault="00A9479E" w:rsidP="00D80D7A">
      <w:pPr>
        <w:numPr>
          <w:ilvl w:val="1"/>
          <w:numId w:val="9"/>
        </w:numPr>
        <w:tabs>
          <w:tab w:val="clear" w:pos="1440"/>
        </w:tabs>
        <w:suppressAutoHyphens w:val="0"/>
        <w:ind w:left="1134" w:right="1" w:hanging="414"/>
        <w:jc w:val="both"/>
        <w:rPr>
          <w:szCs w:val="24"/>
        </w:rPr>
      </w:pPr>
      <w:r w:rsidRPr="00CA0074">
        <w:rPr>
          <w:szCs w:val="24"/>
          <w:u w:color="000000"/>
          <w:lang w:eastAsia="lt-LT"/>
        </w:rPr>
        <w:t xml:space="preserve">HN 105:2004 „Polimeriniai statybos produktai ir polimerinės </w:t>
      </w:r>
      <w:proofErr w:type="spellStart"/>
      <w:r w:rsidRPr="00CA0074">
        <w:rPr>
          <w:szCs w:val="24"/>
          <w:u w:color="000000"/>
          <w:lang w:eastAsia="lt-LT"/>
        </w:rPr>
        <w:t>baldinės</w:t>
      </w:r>
      <w:proofErr w:type="spellEnd"/>
      <w:r w:rsidRPr="00CA0074">
        <w:rPr>
          <w:szCs w:val="24"/>
          <w:u w:color="000000"/>
          <w:lang w:eastAsia="lt-LT"/>
        </w:rPr>
        <w:t xml:space="preserve"> medžiagos“</w:t>
      </w:r>
      <w:r w:rsidR="00241F0A">
        <w:rPr>
          <w:szCs w:val="24"/>
          <w:u w:color="000000"/>
          <w:lang w:eastAsia="lt-LT"/>
        </w:rPr>
        <w:t>.</w:t>
      </w:r>
    </w:p>
    <w:p w:rsidR="000D71F4" w:rsidRPr="00CA0074" w:rsidRDefault="000D71F4" w:rsidP="000D71F4">
      <w:pPr>
        <w:rPr>
          <w:b/>
          <w:bCs/>
          <w:szCs w:val="24"/>
        </w:rPr>
      </w:pPr>
    </w:p>
    <w:p w:rsidR="00F17438" w:rsidRDefault="000D71F4" w:rsidP="00D80D7A">
      <w:pPr>
        <w:numPr>
          <w:ilvl w:val="1"/>
          <w:numId w:val="4"/>
        </w:numPr>
        <w:tabs>
          <w:tab w:val="clear" w:pos="1647"/>
        </w:tabs>
        <w:ind w:left="720"/>
        <w:rPr>
          <w:b/>
          <w:bCs/>
          <w:sz w:val="22"/>
          <w:szCs w:val="22"/>
        </w:rPr>
      </w:pPr>
      <w:r w:rsidRPr="00483D0E">
        <w:rPr>
          <w:b/>
          <w:bCs/>
          <w:sz w:val="22"/>
          <w:szCs w:val="22"/>
        </w:rPr>
        <w:t>PAŽINTINIAI DUOMENYS APIE ŽEMĖS SKLYPĄ</w:t>
      </w:r>
    </w:p>
    <w:p w:rsidR="00F17438" w:rsidRPr="00CA0074" w:rsidRDefault="00F17438" w:rsidP="00F17438">
      <w:pPr>
        <w:ind w:left="720"/>
        <w:rPr>
          <w:b/>
          <w:bCs/>
          <w:sz w:val="16"/>
          <w:szCs w:val="16"/>
        </w:rPr>
      </w:pPr>
    </w:p>
    <w:p w:rsidR="000D71F4" w:rsidRPr="007400B4" w:rsidRDefault="000D71F4" w:rsidP="00D80D7A">
      <w:pPr>
        <w:pStyle w:val="ListParagraph"/>
        <w:numPr>
          <w:ilvl w:val="1"/>
          <w:numId w:val="13"/>
        </w:numPr>
        <w:jc w:val="both"/>
        <w:rPr>
          <w:b/>
          <w:bCs/>
          <w:sz w:val="22"/>
          <w:szCs w:val="22"/>
        </w:rPr>
      </w:pPr>
      <w:r w:rsidRPr="007400B4">
        <w:rPr>
          <w:bCs/>
          <w:i/>
          <w:iCs/>
          <w:szCs w:val="24"/>
        </w:rPr>
        <w:t xml:space="preserve">Geografinė vieta. </w:t>
      </w:r>
    </w:p>
    <w:p w:rsidR="00161B77" w:rsidRPr="007400B4" w:rsidRDefault="000D71F4" w:rsidP="007400B4">
      <w:pPr>
        <w:suppressAutoHyphens w:val="0"/>
        <w:autoSpaceDE w:val="0"/>
        <w:autoSpaceDN w:val="0"/>
        <w:adjustRightInd w:val="0"/>
        <w:ind w:firstLine="720"/>
        <w:jc w:val="both"/>
        <w:rPr>
          <w:szCs w:val="24"/>
        </w:rPr>
      </w:pPr>
      <w:r w:rsidRPr="007400B4">
        <w:rPr>
          <w:szCs w:val="24"/>
        </w:rPr>
        <w:t xml:space="preserve">Sklypas, kuriame </w:t>
      </w:r>
      <w:r w:rsidR="00462960">
        <w:rPr>
          <w:szCs w:val="24"/>
        </w:rPr>
        <w:t>rekons</w:t>
      </w:r>
      <w:r w:rsidRPr="007400B4">
        <w:rPr>
          <w:szCs w:val="24"/>
        </w:rPr>
        <w:t>t</w:t>
      </w:r>
      <w:r w:rsidR="00462960">
        <w:rPr>
          <w:szCs w:val="24"/>
        </w:rPr>
        <w:t>r</w:t>
      </w:r>
      <w:r w:rsidRPr="007400B4">
        <w:rPr>
          <w:szCs w:val="24"/>
        </w:rPr>
        <w:t xml:space="preserve">uojamas </w:t>
      </w:r>
      <w:r w:rsidR="00462960">
        <w:rPr>
          <w:color w:val="000000"/>
        </w:rPr>
        <w:t>sandėliavimo</w:t>
      </w:r>
      <w:r w:rsidR="00620AE0" w:rsidRPr="007400B4">
        <w:rPr>
          <w:color w:val="000000"/>
        </w:rPr>
        <w:t xml:space="preserve"> paskirties </w:t>
      </w:r>
      <w:r w:rsidR="00620AE0" w:rsidRPr="007400B4">
        <w:rPr>
          <w:color w:val="000000"/>
          <w:szCs w:val="24"/>
        </w:rPr>
        <w:t>pastatas</w:t>
      </w:r>
      <w:r w:rsidR="00656FC7">
        <w:rPr>
          <w:color w:val="000000"/>
          <w:szCs w:val="24"/>
        </w:rPr>
        <w:t>,</w:t>
      </w:r>
      <w:r w:rsidR="009B421E" w:rsidRPr="007400B4">
        <w:rPr>
          <w:szCs w:val="24"/>
        </w:rPr>
        <w:t xml:space="preserve"> </w:t>
      </w:r>
      <w:r w:rsidR="009B421E" w:rsidRPr="007400B4">
        <w:rPr>
          <w:color w:val="000000"/>
          <w:szCs w:val="24"/>
          <w:lang w:eastAsia="lt-LT"/>
        </w:rPr>
        <w:t>koreguojama</w:t>
      </w:r>
      <w:r w:rsidR="00656FC7">
        <w:rPr>
          <w:color w:val="000000"/>
          <w:szCs w:val="24"/>
          <w:lang w:eastAsia="lt-LT"/>
        </w:rPr>
        <w:t xml:space="preserve"> </w:t>
      </w:r>
      <w:r w:rsidR="009B421E" w:rsidRPr="007400B4">
        <w:rPr>
          <w:color w:val="000000"/>
          <w:szCs w:val="24"/>
          <w:lang w:eastAsia="lt-LT"/>
        </w:rPr>
        <w:t xml:space="preserve">statinių statybos riba ir </w:t>
      </w:r>
      <w:r w:rsidR="00620AE0" w:rsidRPr="007400B4">
        <w:rPr>
          <w:color w:val="000000"/>
          <w:szCs w:val="24"/>
          <w:lang w:eastAsia="lt-LT"/>
        </w:rPr>
        <w:t xml:space="preserve">statybos </w:t>
      </w:r>
      <w:r w:rsidR="009B421E" w:rsidRPr="007400B4">
        <w:rPr>
          <w:color w:val="000000"/>
          <w:szCs w:val="24"/>
          <w:lang w:eastAsia="lt-LT"/>
        </w:rPr>
        <w:t>zona</w:t>
      </w:r>
      <w:r w:rsidRPr="007400B4">
        <w:rPr>
          <w:szCs w:val="24"/>
        </w:rPr>
        <w:t xml:space="preserve"> yra </w:t>
      </w:r>
      <w:r w:rsidR="00462960" w:rsidRPr="00A43991">
        <w:rPr>
          <w:rFonts w:eastAsia="Calibri"/>
          <w:color w:val="000000"/>
          <w:szCs w:val="24"/>
        </w:rPr>
        <w:t>Minijos g. 169</w:t>
      </w:r>
      <w:r w:rsidR="00462960">
        <w:rPr>
          <w:rFonts w:eastAsia="Calibri"/>
          <w:color w:val="000000"/>
          <w:szCs w:val="24"/>
        </w:rPr>
        <w:t>P, Klaipėdoje</w:t>
      </w:r>
      <w:r w:rsidRPr="007400B4">
        <w:rPr>
          <w:color w:val="000000"/>
          <w:szCs w:val="24"/>
          <w:lang w:eastAsia="lt-LT"/>
        </w:rPr>
        <w:t>,</w:t>
      </w:r>
      <w:r w:rsidRPr="007400B4">
        <w:rPr>
          <w:szCs w:val="24"/>
        </w:rPr>
        <w:t xml:space="preserve"> žemės sklypo kadastrinis Nr. </w:t>
      </w:r>
      <w:r w:rsidR="00462960">
        <w:t>2101/0008:196</w:t>
      </w:r>
      <w:r w:rsidRPr="007400B4">
        <w:rPr>
          <w:rFonts w:eastAsia="Calibri"/>
          <w:color w:val="000000"/>
          <w:szCs w:val="24"/>
        </w:rPr>
        <w:t xml:space="preserve">, unikalus Nr. </w:t>
      </w:r>
      <w:r w:rsidR="00462960">
        <w:rPr>
          <w:rFonts w:eastAsia="Calibri"/>
          <w:color w:val="000000"/>
          <w:szCs w:val="24"/>
        </w:rPr>
        <w:t>2101-0008-0196</w:t>
      </w:r>
      <w:r w:rsidRPr="007400B4">
        <w:rPr>
          <w:szCs w:val="24"/>
        </w:rPr>
        <w:t>. Žemės sklypas yra 0,</w:t>
      </w:r>
      <w:r w:rsidR="00462960">
        <w:rPr>
          <w:szCs w:val="24"/>
        </w:rPr>
        <w:t>4217</w:t>
      </w:r>
      <w:r w:rsidRPr="007400B4">
        <w:rPr>
          <w:szCs w:val="24"/>
        </w:rPr>
        <w:t xml:space="preserve"> ha ploto</w:t>
      </w:r>
      <w:r w:rsidR="00161B77" w:rsidRPr="007400B4">
        <w:rPr>
          <w:szCs w:val="24"/>
        </w:rPr>
        <w:t>.</w:t>
      </w:r>
      <w:r w:rsidR="00462960">
        <w:rPr>
          <w:szCs w:val="24"/>
        </w:rPr>
        <w:t xml:space="preserve"> Rekonstruojamo pastato unikalus Nr. 2195-7003-7105.</w:t>
      </w:r>
    </w:p>
    <w:p w:rsidR="00161B77" w:rsidRPr="007400B4" w:rsidRDefault="00FE7850" w:rsidP="007400B4">
      <w:pPr>
        <w:suppressAutoHyphens w:val="0"/>
        <w:autoSpaceDE w:val="0"/>
        <w:autoSpaceDN w:val="0"/>
        <w:adjustRightInd w:val="0"/>
        <w:ind w:firstLine="720"/>
        <w:jc w:val="both"/>
        <w:rPr>
          <w:rFonts w:eastAsia="Calibri"/>
          <w:color w:val="000000"/>
          <w:szCs w:val="24"/>
        </w:rPr>
      </w:pPr>
      <w:r w:rsidRPr="007400B4">
        <w:rPr>
          <w:rFonts w:eastAsia="Calibri"/>
          <w:color w:val="000000"/>
          <w:szCs w:val="24"/>
        </w:rPr>
        <w:t xml:space="preserve">Sklypas </w:t>
      </w:r>
      <w:r w:rsidR="00462960">
        <w:rPr>
          <w:rFonts w:eastAsia="Calibri"/>
          <w:color w:val="000000"/>
          <w:szCs w:val="24"/>
        </w:rPr>
        <w:t>daugia</w:t>
      </w:r>
      <w:r w:rsidRPr="007400B4">
        <w:rPr>
          <w:rFonts w:eastAsia="Calibri"/>
          <w:color w:val="000000"/>
          <w:szCs w:val="24"/>
        </w:rPr>
        <w:t>kampio formos</w:t>
      </w:r>
      <w:r w:rsidR="00462960">
        <w:rPr>
          <w:rFonts w:eastAsia="Calibri"/>
          <w:color w:val="000000"/>
          <w:szCs w:val="24"/>
        </w:rPr>
        <w:t>.</w:t>
      </w:r>
      <w:r w:rsidRPr="007400B4">
        <w:rPr>
          <w:rFonts w:eastAsia="Calibri"/>
          <w:color w:val="000000"/>
          <w:szCs w:val="24"/>
        </w:rPr>
        <w:t xml:space="preserve"> </w:t>
      </w:r>
      <w:r w:rsidR="00462960">
        <w:rPr>
          <w:rFonts w:eastAsia="Calibri"/>
          <w:color w:val="000000"/>
          <w:szCs w:val="24"/>
        </w:rPr>
        <w:t>R</w:t>
      </w:r>
      <w:r w:rsidRPr="007400B4">
        <w:rPr>
          <w:rFonts w:eastAsia="Calibri"/>
          <w:color w:val="000000"/>
          <w:szCs w:val="24"/>
        </w:rPr>
        <w:t xml:space="preserve">ibojasi su </w:t>
      </w:r>
      <w:r w:rsidR="00462960">
        <w:rPr>
          <w:rFonts w:eastAsia="Calibri"/>
          <w:color w:val="000000"/>
          <w:szCs w:val="24"/>
        </w:rPr>
        <w:t>komercinės</w:t>
      </w:r>
      <w:r w:rsidRPr="007400B4">
        <w:rPr>
          <w:rFonts w:eastAsia="Calibri"/>
          <w:color w:val="000000"/>
          <w:szCs w:val="24"/>
        </w:rPr>
        <w:t xml:space="preserve"> paskirties sklypais iš </w:t>
      </w:r>
      <w:r w:rsidR="00656FC7">
        <w:rPr>
          <w:rFonts w:eastAsia="Calibri"/>
          <w:color w:val="000000"/>
          <w:szCs w:val="24"/>
        </w:rPr>
        <w:t>ryt</w:t>
      </w:r>
      <w:r w:rsidRPr="007400B4">
        <w:rPr>
          <w:rFonts w:eastAsia="Calibri"/>
          <w:color w:val="000000"/>
          <w:szCs w:val="24"/>
        </w:rPr>
        <w:t>ų</w:t>
      </w:r>
      <w:r w:rsidR="00620AE0" w:rsidRPr="007400B4">
        <w:rPr>
          <w:rFonts w:eastAsia="Calibri"/>
          <w:color w:val="000000"/>
          <w:szCs w:val="24"/>
        </w:rPr>
        <w:t xml:space="preserve"> </w:t>
      </w:r>
      <w:r w:rsidR="00462960">
        <w:rPr>
          <w:rFonts w:eastAsia="Calibri"/>
          <w:color w:val="000000"/>
          <w:szCs w:val="24"/>
        </w:rPr>
        <w:t xml:space="preserve">ir vakarų </w:t>
      </w:r>
      <w:r w:rsidRPr="007400B4">
        <w:rPr>
          <w:rFonts w:eastAsia="Calibri"/>
          <w:color w:val="000000"/>
          <w:szCs w:val="24"/>
        </w:rPr>
        <w:t>pus</w:t>
      </w:r>
      <w:r w:rsidR="00462960">
        <w:rPr>
          <w:rFonts w:eastAsia="Calibri"/>
          <w:color w:val="000000"/>
          <w:szCs w:val="24"/>
        </w:rPr>
        <w:t>ių</w:t>
      </w:r>
      <w:r w:rsidRPr="007400B4">
        <w:rPr>
          <w:rFonts w:eastAsia="Calibri"/>
          <w:color w:val="000000"/>
          <w:szCs w:val="24"/>
        </w:rPr>
        <w:t xml:space="preserve">. </w:t>
      </w:r>
      <w:r w:rsidR="00462960">
        <w:rPr>
          <w:rFonts w:eastAsia="Calibri"/>
          <w:color w:val="000000"/>
          <w:szCs w:val="24"/>
        </w:rPr>
        <w:t>Pietinėje</w:t>
      </w:r>
      <w:r w:rsidR="00656FC7">
        <w:rPr>
          <w:rFonts w:eastAsia="Calibri"/>
          <w:color w:val="000000"/>
          <w:szCs w:val="24"/>
        </w:rPr>
        <w:t xml:space="preserve"> </w:t>
      </w:r>
      <w:r w:rsidRPr="007400B4">
        <w:rPr>
          <w:rFonts w:eastAsia="Calibri"/>
          <w:color w:val="000000"/>
          <w:szCs w:val="24"/>
        </w:rPr>
        <w:t>pusė</w:t>
      </w:r>
      <w:r w:rsidR="00462960">
        <w:rPr>
          <w:rFonts w:eastAsia="Calibri"/>
          <w:color w:val="000000"/>
          <w:szCs w:val="24"/>
        </w:rPr>
        <w:t>j</w:t>
      </w:r>
      <w:r w:rsidRPr="007400B4">
        <w:rPr>
          <w:rFonts w:eastAsia="Calibri"/>
          <w:color w:val="000000"/>
          <w:szCs w:val="24"/>
        </w:rPr>
        <w:t>e sklyp</w:t>
      </w:r>
      <w:r w:rsidR="007F1019" w:rsidRPr="007400B4">
        <w:rPr>
          <w:rFonts w:eastAsia="Calibri"/>
          <w:color w:val="000000"/>
          <w:szCs w:val="24"/>
        </w:rPr>
        <w:t xml:space="preserve">as ribojasi su </w:t>
      </w:r>
      <w:r w:rsidR="00656FC7">
        <w:rPr>
          <w:rFonts w:eastAsia="Calibri"/>
          <w:color w:val="000000"/>
          <w:szCs w:val="24"/>
        </w:rPr>
        <w:t xml:space="preserve">pramonės ir sandėliavimo </w:t>
      </w:r>
      <w:r w:rsidR="00462960">
        <w:rPr>
          <w:rFonts w:eastAsia="Calibri"/>
          <w:color w:val="000000"/>
          <w:szCs w:val="24"/>
        </w:rPr>
        <w:t>objektų teritorijų žemės sklypu</w:t>
      </w:r>
      <w:r w:rsidRPr="007400B4">
        <w:rPr>
          <w:rFonts w:eastAsia="Calibri"/>
          <w:color w:val="000000"/>
          <w:szCs w:val="24"/>
        </w:rPr>
        <w:t xml:space="preserve">. </w:t>
      </w:r>
      <w:r w:rsidR="007F1019" w:rsidRPr="007400B4">
        <w:rPr>
          <w:rFonts w:eastAsia="Calibri"/>
          <w:color w:val="000000"/>
          <w:szCs w:val="24"/>
        </w:rPr>
        <w:t xml:space="preserve">Iš </w:t>
      </w:r>
      <w:r w:rsidR="00656FC7">
        <w:rPr>
          <w:rFonts w:eastAsia="Calibri"/>
          <w:color w:val="000000"/>
          <w:szCs w:val="24"/>
        </w:rPr>
        <w:t xml:space="preserve">šiaurės </w:t>
      </w:r>
      <w:r w:rsidR="00462960">
        <w:rPr>
          <w:rFonts w:eastAsia="Calibri"/>
          <w:color w:val="000000"/>
          <w:szCs w:val="24"/>
        </w:rPr>
        <w:t>ir šiaurės rytų</w:t>
      </w:r>
      <w:r w:rsidR="007F1019" w:rsidRPr="007400B4">
        <w:rPr>
          <w:rFonts w:eastAsia="Calibri"/>
          <w:color w:val="000000"/>
          <w:szCs w:val="24"/>
        </w:rPr>
        <w:t xml:space="preserve"> pus</w:t>
      </w:r>
      <w:r w:rsidR="00462960">
        <w:rPr>
          <w:rFonts w:eastAsia="Calibri"/>
          <w:color w:val="000000"/>
          <w:szCs w:val="24"/>
        </w:rPr>
        <w:t>ių</w:t>
      </w:r>
      <w:r w:rsidR="007F1019" w:rsidRPr="007400B4">
        <w:rPr>
          <w:rFonts w:eastAsia="Calibri"/>
          <w:color w:val="000000"/>
          <w:szCs w:val="24"/>
        </w:rPr>
        <w:t xml:space="preserve"> sklypas ribojasi su </w:t>
      </w:r>
      <w:r w:rsidR="00462960">
        <w:rPr>
          <w:rFonts w:eastAsia="Calibri"/>
          <w:color w:val="000000"/>
          <w:szCs w:val="24"/>
        </w:rPr>
        <w:t>visuomeninės paskirties teritorijų sklypu</w:t>
      </w:r>
      <w:r w:rsidR="007F1019" w:rsidRPr="007400B4">
        <w:rPr>
          <w:rFonts w:eastAsia="Calibri"/>
          <w:color w:val="000000"/>
          <w:szCs w:val="24"/>
        </w:rPr>
        <w:t xml:space="preserve">. </w:t>
      </w:r>
      <w:r w:rsidR="00656FC7">
        <w:rPr>
          <w:rFonts w:eastAsia="Calibri"/>
          <w:color w:val="000000"/>
          <w:szCs w:val="24"/>
        </w:rPr>
        <w:t>Patvirtintu detaliuoju planu suprojektuotas</w:t>
      </w:r>
      <w:r w:rsidR="007F1019" w:rsidRPr="007400B4">
        <w:rPr>
          <w:rFonts w:eastAsia="Calibri"/>
          <w:color w:val="000000"/>
          <w:szCs w:val="24"/>
        </w:rPr>
        <w:t xml:space="preserve"> į</w:t>
      </w:r>
      <w:r w:rsidRPr="007400B4">
        <w:rPr>
          <w:rFonts w:eastAsia="Calibri"/>
          <w:color w:val="000000"/>
          <w:szCs w:val="24"/>
        </w:rPr>
        <w:t xml:space="preserve">važiavimas į sklypą </w:t>
      </w:r>
      <w:r w:rsidR="0049745F">
        <w:rPr>
          <w:rFonts w:eastAsia="Calibri"/>
          <w:color w:val="000000"/>
          <w:szCs w:val="24"/>
        </w:rPr>
        <w:t>nekeičiamas</w:t>
      </w:r>
      <w:r w:rsidRPr="007400B4">
        <w:rPr>
          <w:rFonts w:eastAsia="Calibri"/>
          <w:color w:val="000000"/>
          <w:szCs w:val="24"/>
        </w:rPr>
        <w:t>.</w:t>
      </w:r>
      <w:r w:rsidR="007F1019" w:rsidRPr="007400B4">
        <w:rPr>
          <w:rFonts w:eastAsia="Calibri"/>
          <w:color w:val="000000"/>
          <w:szCs w:val="24"/>
        </w:rPr>
        <w:t xml:space="preserve"> </w:t>
      </w:r>
      <w:r w:rsidRPr="007400B4">
        <w:rPr>
          <w:rFonts w:eastAsia="Calibri"/>
          <w:color w:val="000000"/>
          <w:szCs w:val="24"/>
        </w:rPr>
        <w:t xml:space="preserve">Gretimybėse </w:t>
      </w:r>
      <w:r w:rsidR="0049745F">
        <w:rPr>
          <w:rFonts w:eastAsia="Calibri"/>
          <w:color w:val="000000"/>
          <w:szCs w:val="24"/>
        </w:rPr>
        <w:t>visi</w:t>
      </w:r>
      <w:r w:rsidR="007F1019" w:rsidRPr="007400B4">
        <w:rPr>
          <w:rFonts w:eastAsia="Calibri"/>
          <w:color w:val="000000"/>
          <w:szCs w:val="24"/>
        </w:rPr>
        <w:t xml:space="preserve"> sklyp</w:t>
      </w:r>
      <w:r w:rsidR="0049745F">
        <w:rPr>
          <w:rFonts w:eastAsia="Calibri"/>
          <w:color w:val="000000"/>
          <w:szCs w:val="24"/>
        </w:rPr>
        <w:t>ai</w:t>
      </w:r>
      <w:r w:rsidR="007F1019" w:rsidRPr="007400B4">
        <w:rPr>
          <w:rFonts w:eastAsia="Calibri"/>
          <w:color w:val="000000"/>
          <w:szCs w:val="24"/>
        </w:rPr>
        <w:t xml:space="preserve"> </w:t>
      </w:r>
      <w:r w:rsidRPr="007400B4">
        <w:rPr>
          <w:rFonts w:eastAsia="Calibri"/>
          <w:color w:val="000000"/>
          <w:szCs w:val="24"/>
        </w:rPr>
        <w:t>yra užstatyti.</w:t>
      </w:r>
      <w:r w:rsidR="00922F42" w:rsidRPr="007400B4">
        <w:rPr>
          <w:rFonts w:eastAsia="Calibri"/>
          <w:color w:val="000000"/>
          <w:szCs w:val="24"/>
        </w:rPr>
        <w:t xml:space="preserve"> </w:t>
      </w:r>
    </w:p>
    <w:p w:rsidR="00922F42" w:rsidRDefault="00922F42" w:rsidP="007400B4">
      <w:pPr>
        <w:suppressAutoHyphens w:val="0"/>
        <w:autoSpaceDE w:val="0"/>
        <w:autoSpaceDN w:val="0"/>
        <w:adjustRightInd w:val="0"/>
        <w:ind w:firstLine="720"/>
        <w:jc w:val="both"/>
        <w:rPr>
          <w:szCs w:val="24"/>
        </w:rPr>
      </w:pPr>
      <w:r w:rsidRPr="007400B4">
        <w:rPr>
          <w:szCs w:val="24"/>
        </w:rPr>
        <w:t xml:space="preserve">Sklypo sanitarinė ir ekologinė situacija yra normali. Sklype nėra susikaupusių šiukšlių ir aplinkai kenksmingų medžiagų. </w:t>
      </w:r>
      <w:r w:rsidR="00656FC7">
        <w:rPr>
          <w:szCs w:val="24"/>
        </w:rPr>
        <w:t>N</w:t>
      </w:r>
      <w:r w:rsidRPr="007400B4">
        <w:rPr>
          <w:szCs w:val="24"/>
        </w:rPr>
        <w:t xml:space="preserve">etolimoje aplinkinėje teritorijoje </w:t>
      </w:r>
      <w:r w:rsidR="00656FC7">
        <w:rPr>
          <w:szCs w:val="24"/>
        </w:rPr>
        <w:t>yra</w:t>
      </w:r>
      <w:r w:rsidRPr="007400B4">
        <w:rPr>
          <w:szCs w:val="24"/>
        </w:rPr>
        <w:t xml:space="preserve"> gamybinių objektų. </w:t>
      </w:r>
    </w:p>
    <w:p w:rsidR="00AE75B4" w:rsidRPr="004A2B5C" w:rsidRDefault="00AE75B4" w:rsidP="007400B4">
      <w:pPr>
        <w:suppressAutoHyphens w:val="0"/>
        <w:autoSpaceDE w:val="0"/>
        <w:autoSpaceDN w:val="0"/>
        <w:adjustRightInd w:val="0"/>
        <w:ind w:firstLine="720"/>
        <w:jc w:val="both"/>
        <w:rPr>
          <w:i/>
          <w:szCs w:val="24"/>
        </w:rPr>
      </w:pPr>
      <w:r w:rsidRPr="004A2B5C">
        <w:rPr>
          <w:i/>
          <w:szCs w:val="24"/>
        </w:rPr>
        <w:t xml:space="preserve">1.2.Informacija apie planuojamą žemės sklypą </w:t>
      </w:r>
      <w:r w:rsidR="0049745F" w:rsidRPr="0049745F">
        <w:rPr>
          <w:rFonts w:eastAsia="Calibri"/>
          <w:i/>
          <w:color w:val="000000"/>
          <w:szCs w:val="24"/>
        </w:rPr>
        <w:t>Minijos g. 169P, Klaipėda</w:t>
      </w:r>
      <w:r w:rsidRPr="004A2B5C">
        <w:rPr>
          <w:i/>
          <w:szCs w:val="24"/>
        </w:rPr>
        <w:t>:</w:t>
      </w:r>
    </w:p>
    <w:p w:rsidR="00AE75B4" w:rsidRDefault="00AE75B4" w:rsidP="007400B4">
      <w:pPr>
        <w:suppressAutoHyphens w:val="0"/>
        <w:autoSpaceDE w:val="0"/>
        <w:autoSpaceDN w:val="0"/>
        <w:adjustRightInd w:val="0"/>
        <w:ind w:firstLine="720"/>
        <w:jc w:val="both"/>
        <w:rPr>
          <w:szCs w:val="24"/>
        </w:rPr>
      </w:pPr>
      <w:r>
        <w:rPr>
          <w:szCs w:val="24"/>
        </w:rPr>
        <w:t>Žemės sklypo pagrindinė naudojimo paskirtis - kita.</w:t>
      </w:r>
    </w:p>
    <w:p w:rsidR="00AE75B4" w:rsidRDefault="00AE75B4" w:rsidP="007400B4">
      <w:pPr>
        <w:suppressAutoHyphens w:val="0"/>
        <w:autoSpaceDE w:val="0"/>
        <w:autoSpaceDN w:val="0"/>
        <w:adjustRightInd w:val="0"/>
        <w:ind w:firstLine="720"/>
        <w:jc w:val="both"/>
        <w:rPr>
          <w:szCs w:val="24"/>
        </w:rPr>
      </w:pPr>
      <w:r>
        <w:rPr>
          <w:szCs w:val="24"/>
        </w:rPr>
        <w:t xml:space="preserve">Žemės sklypo naudojimo būdas - </w:t>
      </w:r>
      <w:r w:rsidR="0049745F">
        <w:rPr>
          <w:szCs w:val="24"/>
        </w:rPr>
        <w:t>komercinės paskirties objektų</w:t>
      </w:r>
      <w:r>
        <w:rPr>
          <w:szCs w:val="24"/>
        </w:rPr>
        <w:t xml:space="preserve"> teritorijos.</w:t>
      </w:r>
    </w:p>
    <w:p w:rsidR="00AE75B4" w:rsidRDefault="00AE75B4" w:rsidP="007400B4">
      <w:pPr>
        <w:suppressAutoHyphens w:val="0"/>
        <w:autoSpaceDE w:val="0"/>
        <w:autoSpaceDN w:val="0"/>
        <w:adjustRightInd w:val="0"/>
        <w:ind w:firstLine="720"/>
        <w:jc w:val="both"/>
        <w:rPr>
          <w:szCs w:val="24"/>
        </w:rPr>
      </w:pPr>
      <w:r>
        <w:rPr>
          <w:szCs w:val="24"/>
        </w:rPr>
        <w:t>Žemės sklypo plotas - 0,</w:t>
      </w:r>
      <w:r w:rsidR="0049745F">
        <w:rPr>
          <w:szCs w:val="24"/>
        </w:rPr>
        <w:t>4217</w:t>
      </w:r>
      <w:r>
        <w:rPr>
          <w:szCs w:val="24"/>
        </w:rPr>
        <w:t xml:space="preserve"> ha.</w:t>
      </w:r>
    </w:p>
    <w:p w:rsidR="00AE75B4" w:rsidRDefault="00AE75B4" w:rsidP="007400B4">
      <w:pPr>
        <w:suppressAutoHyphens w:val="0"/>
        <w:autoSpaceDE w:val="0"/>
        <w:autoSpaceDN w:val="0"/>
        <w:adjustRightInd w:val="0"/>
        <w:ind w:firstLine="720"/>
        <w:jc w:val="both"/>
        <w:rPr>
          <w:szCs w:val="24"/>
        </w:rPr>
      </w:pPr>
      <w:r>
        <w:rPr>
          <w:szCs w:val="24"/>
        </w:rPr>
        <w:t xml:space="preserve">Nuosavybės teisė - </w:t>
      </w:r>
      <w:r w:rsidR="0049745F">
        <w:rPr>
          <w:szCs w:val="24"/>
        </w:rPr>
        <w:t>Lietuvos Respublika</w:t>
      </w:r>
      <w:r>
        <w:rPr>
          <w:szCs w:val="24"/>
        </w:rPr>
        <w:t>.</w:t>
      </w:r>
    </w:p>
    <w:p w:rsidR="0049745F" w:rsidRDefault="0049745F" w:rsidP="007400B4">
      <w:pPr>
        <w:suppressAutoHyphens w:val="0"/>
        <w:autoSpaceDE w:val="0"/>
        <w:autoSpaceDN w:val="0"/>
        <w:adjustRightInd w:val="0"/>
        <w:ind w:firstLine="720"/>
        <w:jc w:val="both"/>
        <w:rPr>
          <w:szCs w:val="24"/>
        </w:rPr>
      </w:pPr>
      <w:r>
        <w:rPr>
          <w:szCs w:val="24"/>
        </w:rPr>
        <w:t>Patikėjimo teisė - Nacionalinė žemės tarnyba prie Žemės ūkio ministerijos.</w:t>
      </w:r>
    </w:p>
    <w:p w:rsidR="0049745F" w:rsidRDefault="0049745F" w:rsidP="007400B4">
      <w:pPr>
        <w:suppressAutoHyphens w:val="0"/>
        <w:autoSpaceDE w:val="0"/>
        <w:autoSpaceDN w:val="0"/>
        <w:adjustRightInd w:val="0"/>
        <w:ind w:firstLine="720"/>
        <w:jc w:val="both"/>
        <w:rPr>
          <w:rStyle w:val="Stilius1"/>
          <w:sz w:val="22"/>
          <w:szCs w:val="22"/>
        </w:rPr>
      </w:pPr>
      <w:r>
        <w:rPr>
          <w:szCs w:val="24"/>
        </w:rPr>
        <w:t xml:space="preserve">Nuomininkas - </w:t>
      </w:r>
      <w:r w:rsidRPr="00507385">
        <w:rPr>
          <w:rStyle w:val="Stilius1"/>
          <w:sz w:val="22"/>
          <w:szCs w:val="22"/>
        </w:rPr>
        <w:t xml:space="preserve">UAB „JPS </w:t>
      </w:r>
      <w:proofErr w:type="spellStart"/>
      <w:r w:rsidRPr="00507385">
        <w:rPr>
          <w:rStyle w:val="Stilius1"/>
          <w:sz w:val="22"/>
          <w:szCs w:val="22"/>
        </w:rPr>
        <w:t>Ships</w:t>
      </w:r>
      <w:proofErr w:type="spellEnd"/>
      <w:r w:rsidRPr="00507385">
        <w:rPr>
          <w:rStyle w:val="Stilius1"/>
          <w:sz w:val="22"/>
          <w:szCs w:val="22"/>
        </w:rPr>
        <w:t xml:space="preserve"> </w:t>
      </w:r>
      <w:proofErr w:type="spellStart"/>
      <w:r w:rsidRPr="00507385">
        <w:rPr>
          <w:rStyle w:val="Stilius1"/>
          <w:sz w:val="22"/>
          <w:szCs w:val="22"/>
        </w:rPr>
        <w:t>Supply</w:t>
      </w:r>
      <w:proofErr w:type="spellEnd"/>
      <w:r w:rsidRPr="00507385">
        <w:rPr>
          <w:rStyle w:val="Stilius1"/>
          <w:sz w:val="22"/>
          <w:szCs w:val="22"/>
        </w:rPr>
        <w:t xml:space="preserve"> </w:t>
      </w:r>
      <w:proofErr w:type="spellStart"/>
      <w:r w:rsidRPr="00507385">
        <w:rPr>
          <w:rStyle w:val="Stilius1"/>
          <w:sz w:val="22"/>
          <w:szCs w:val="22"/>
        </w:rPr>
        <w:t>Service</w:t>
      </w:r>
      <w:proofErr w:type="spellEnd"/>
      <w:r w:rsidRPr="00507385">
        <w:rPr>
          <w:rStyle w:val="Stilius1"/>
          <w:sz w:val="22"/>
          <w:szCs w:val="22"/>
        </w:rPr>
        <w:t>“</w:t>
      </w:r>
      <w:r w:rsidR="00241B08">
        <w:rPr>
          <w:rStyle w:val="Stilius1"/>
          <w:sz w:val="22"/>
          <w:szCs w:val="22"/>
        </w:rPr>
        <w:t>.</w:t>
      </w:r>
    </w:p>
    <w:p w:rsidR="00241B08" w:rsidRDefault="00241B08" w:rsidP="007400B4">
      <w:pPr>
        <w:suppressAutoHyphens w:val="0"/>
        <w:autoSpaceDE w:val="0"/>
        <w:autoSpaceDN w:val="0"/>
        <w:adjustRightInd w:val="0"/>
        <w:ind w:firstLine="720"/>
        <w:jc w:val="both"/>
        <w:rPr>
          <w:rStyle w:val="Stilius1"/>
          <w:sz w:val="22"/>
          <w:szCs w:val="22"/>
        </w:rPr>
      </w:pPr>
      <w:r>
        <w:rPr>
          <w:rStyle w:val="Stilius1"/>
          <w:sz w:val="22"/>
          <w:szCs w:val="22"/>
        </w:rPr>
        <w:t>Kitos daiktinės teisės:</w:t>
      </w:r>
    </w:p>
    <w:p w:rsidR="00241B08" w:rsidRPr="00241B08" w:rsidRDefault="00241B08" w:rsidP="00241B08">
      <w:pPr>
        <w:pStyle w:val="ListParagraph"/>
        <w:numPr>
          <w:ilvl w:val="0"/>
          <w:numId w:val="21"/>
        </w:numPr>
        <w:suppressAutoHyphens w:val="0"/>
        <w:autoSpaceDE w:val="0"/>
        <w:autoSpaceDN w:val="0"/>
        <w:adjustRightInd w:val="0"/>
        <w:ind w:left="993"/>
        <w:jc w:val="both"/>
        <w:rPr>
          <w:rStyle w:val="Stilius1"/>
          <w:sz w:val="22"/>
          <w:szCs w:val="22"/>
        </w:rPr>
      </w:pPr>
      <w:r w:rsidRPr="00241B08">
        <w:rPr>
          <w:rStyle w:val="Stilius1"/>
          <w:sz w:val="22"/>
          <w:szCs w:val="22"/>
        </w:rPr>
        <w:t xml:space="preserve">Kiti servitutai (tarnaujantis daiktas) - teisė kitiems asmenims eiti, važiuoti per sklypo dalį (A-182 </w:t>
      </w:r>
      <w:proofErr w:type="spellStart"/>
      <w:r w:rsidRPr="00241B08">
        <w:rPr>
          <w:rStyle w:val="Stilius1"/>
          <w:sz w:val="22"/>
          <w:szCs w:val="22"/>
        </w:rPr>
        <w:t>kv.m</w:t>
      </w:r>
      <w:proofErr w:type="spellEnd"/>
      <w:r w:rsidRPr="00241B08">
        <w:rPr>
          <w:rStyle w:val="Stilius1"/>
          <w:sz w:val="22"/>
          <w:szCs w:val="22"/>
        </w:rPr>
        <w:t>.);</w:t>
      </w:r>
    </w:p>
    <w:p w:rsidR="00241B08" w:rsidRPr="00241B08" w:rsidRDefault="00241B08" w:rsidP="00241B08">
      <w:pPr>
        <w:pStyle w:val="ListParagraph"/>
        <w:numPr>
          <w:ilvl w:val="0"/>
          <w:numId w:val="21"/>
        </w:numPr>
        <w:suppressAutoHyphens w:val="0"/>
        <w:autoSpaceDE w:val="0"/>
        <w:autoSpaceDN w:val="0"/>
        <w:adjustRightInd w:val="0"/>
        <w:ind w:left="993"/>
        <w:jc w:val="both"/>
        <w:rPr>
          <w:rStyle w:val="Stilius1"/>
          <w:sz w:val="22"/>
          <w:szCs w:val="22"/>
        </w:rPr>
      </w:pPr>
      <w:r w:rsidRPr="00241B08">
        <w:rPr>
          <w:rStyle w:val="Stilius1"/>
          <w:sz w:val="22"/>
          <w:szCs w:val="22"/>
        </w:rPr>
        <w:t>Servitutas - teisė tiesti požemines, antžemines komunikacijas (tarnaujantis daiktas);</w:t>
      </w:r>
    </w:p>
    <w:p w:rsidR="00241B08" w:rsidRPr="00241B08" w:rsidRDefault="00241B08" w:rsidP="00241B08">
      <w:pPr>
        <w:pStyle w:val="ListParagraph"/>
        <w:numPr>
          <w:ilvl w:val="0"/>
          <w:numId w:val="21"/>
        </w:numPr>
        <w:suppressAutoHyphens w:val="0"/>
        <w:autoSpaceDE w:val="0"/>
        <w:autoSpaceDN w:val="0"/>
        <w:adjustRightInd w:val="0"/>
        <w:ind w:left="993"/>
        <w:jc w:val="both"/>
        <w:rPr>
          <w:szCs w:val="24"/>
        </w:rPr>
      </w:pPr>
      <w:r w:rsidRPr="00241B08">
        <w:rPr>
          <w:rStyle w:val="Stilius1"/>
          <w:sz w:val="22"/>
          <w:szCs w:val="22"/>
        </w:rPr>
        <w:t>Servitutas - teisė aptarnauti požemines, antžemines komunikacijas (tarnaujantis daiktas).</w:t>
      </w:r>
    </w:p>
    <w:p w:rsidR="00AE75B4" w:rsidRDefault="00AE75B4" w:rsidP="007400B4">
      <w:pPr>
        <w:suppressAutoHyphens w:val="0"/>
        <w:autoSpaceDE w:val="0"/>
        <w:autoSpaceDN w:val="0"/>
        <w:adjustRightInd w:val="0"/>
        <w:ind w:firstLine="720"/>
        <w:jc w:val="both"/>
        <w:rPr>
          <w:szCs w:val="24"/>
        </w:rPr>
      </w:pPr>
      <w:r>
        <w:rPr>
          <w:szCs w:val="24"/>
        </w:rPr>
        <w:t>Specialiosios žemės naudojimo sąlygos:</w:t>
      </w:r>
    </w:p>
    <w:p w:rsidR="004A2B5C" w:rsidRPr="004A2B5C" w:rsidRDefault="004A2B5C" w:rsidP="004A2B5C">
      <w:pPr>
        <w:pStyle w:val="ListParagraph"/>
        <w:numPr>
          <w:ilvl w:val="0"/>
          <w:numId w:val="18"/>
        </w:numPr>
        <w:suppressAutoHyphens w:val="0"/>
        <w:autoSpaceDE w:val="0"/>
        <w:autoSpaceDN w:val="0"/>
        <w:adjustRightInd w:val="0"/>
        <w:ind w:left="993"/>
        <w:jc w:val="both"/>
        <w:rPr>
          <w:bCs/>
          <w:szCs w:val="24"/>
        </w:rPr>
      </w:pPr>
      <w:r w:rsidRPr="004A2B5C">
        <w:rPr>
          <w:szCs w:val="24"/>
        </w:rPr>
        <w:t>Elektros tinklų apsaugos zonos (III skyrius, ketvirtasis skirsnis)-0,00</w:t>
      </w:r>
      <w:r w:rsidR="00241B08">
        <w:rPr>
          <w:szCs w:val="24"/>
        </w:rPr>
        <w:t>46</w:t>
      </w:r>
      <w:r w:rsidRPr="004A2B5C">
        <w:rPr>
          <w:szCs w:val="24"/>
        </w:rPr>
        <w:t>ha.</w:t>
      </w:r>
    </w:p>
    <w:p w:rsidR="00F17438" w:rsidRPr="007400B4" w:rsidRDefault="00F17438" w:rsidP="00D80D7A">
      <w:pPr>
        <w:pStyle w:val="TableContents"/>
        <w:numPr>
          <w:ilvl w:val="1"/>
          <w:numId w:val="13"/>
        </w:numPr>
        <w:snapToGrid w:val="0"/>
        <w:jc w:val="both"/>
        <w:rPr>
          <w:bCs/>
          <w:i/>
          <w:iCs/>
          <w:szCs w:val="24"/>
        </w:rPr>
      </w:pPr>
      <w:proofErr w:type="spellStart"/>
      <w:r w:rsidRPr="007400B4">
        <w:rPr>
          <w:i/>
          <w:iCs/>
          <w:color w:val="000000"/>
          <w:szCs w:val="24"/>
          <w:lang w:eastAsia="lt-LT"/>
        </w:rPr>
        <w:t>Klimato</w:t>
      </w:r>
      <w:proofErr w:type="spellEnd"/>
      <w:r w:rsidRPr="007400B4">
        <w:rPr>
          <w:i/>
          <w:iCs/>
          <w:color w:val="000000"/>
          <w:szCs w:val="24"/>
          <w:lang w:eastAsia="lt-LT"/>
        </w:rPr>
        <w:t xml:space="preserve"> </w:t>
      </w:r>
      <w:proofErr w:type="spellStart"/>
      <w:r w:rsidRPr="007400B4">
        <w:rPr>
          <w:i/>
          <w:iCs/>
          <w:color w:val="000000"/>
          <w:szCs w:val="24"/>
          <w:lang w:eastAsia="lt-LT"/>
        </w:rPr>
        <w:t>sąlygos</w:t>
      </w:r>
      <w:proofErr w:type="spellEnd"/>
      <w:r w:rsidRPr="007400B4">
        <w:rPr>
          <w:i/>
          <w:iCs/>
          <w:color w:val="000000"/>
          <w:szCs w:val="24"/>
          <w:lang w:eastAsia="lt-LT"/>
        </w:rPr>
        <w:t xml:space="preserve">, </w:t>
      </w:r>
      <w:proofErr w:type="spellStart"/>
      <w:r w:rsidRPr="007400B4">
        <w:rPr>
          <w:i/>
          <w:iCs/>
          <w:color w:val="000000"/>
          <w:szCs w:val="24"/>
          <w:lang w:eastAsia="lt-LT"/>
        </w:rPr>
        <w:t>vėjo</w:t>
      </w:r>
      <w:proofErr w:type="spellEnd"/>
      <w:r w:rsidRPr="007400B4">
        <w:rPr>
          <w:i/>
          <w:iCs/>
          <w:color w:val="000000"/>
          <w:szCs w:val="24"/>
          <w:lang w:eastAsia="lt-LT"/>
        </w:rPr>
        <w:t xml:space="preserve"> </w:t>
      </w:r>
      <w:proofErr w:type="spellStart"/>
      <w:r w:rsidRPr="007400B4">
        <w:rPr>
          <w:i/>
          <w:iCs/>
          <w:color w:val="000000"/>
          <w:szCs w:val="24"/>
          <w:lang w:eastAsia="lt-LT"/>
        </w:rPr>
        <w:t>kryptis</w:t>
      </w:r>
      <w:proofErr w:type="spellEnd"/>
      <w:r w:rsidRPr="007400B4">
        <w:rPr>
          <w:i/>
          <w:iCs/>
          <w:color w:val="000000"/>
          <w:szCs w:val="24"/>
          <w:lang w:eastAsia="lt-LT"/>
        </w:rPr>
        <w:t xml:space="preserve"> ir </w:t>
      </w:r>
      <w:proofErr w:type="spellStart"/>
      <w:r w:rsidRPr="007400B4">
        <w:rPr>
          <w:i/>
          <w:iCs/>
          <w:color w:val="000000"/>
          <w:szCs w:val="24"/>
          <w:lang w:eastAsia="lt-LT"/>
        </w:rPr>
        <w:t>stiprumas</w:t>
      </w:r>
      <w:proofErr w:type="spellEnd"/>
      <w:r w:rsidRPr="007400B4">
        <w:rPr>
          <w:i/>
          <w:iCs/>
          <w:color w:val="000000"/>
          <w:szCs w:val="24"/>
          <w:lang w:eastAsia="lt-LT"/>
        </w:rPr>
        <w:t>:</w:t>
      </w:r>
    </w:p>
    <w:p w:rsidR="000D71F4" w:rsidRPr="007400B4" w:rsidRDefault="000D71F4" w:rsidP="007400B4">
      <w:pPr>
        <w:pStyle w:val="TableContents"/>
        <w:snapToGrid w:val="0"/>
        <w:ind w:firstLine="709"/>
        <w:jc w:val="both"/>
        <w:rPr>
          <w:bCs/>
          <w:szCs w:val="24"/>
        </w:rPr>
      </w:pPr>
      <w:r w:rsidRPr="007400B4">
        <w:rPr>
          <w:bCs/>
          <w:szCs w:val="24"/>
        </w:rPr>
        <w:tab/>
      </w:r>
      <w:r w:rsidR="001D7B48" w:rsidRPr="007400B4">
        <w:rPr>
          <w:lang w:val="lt-LT"/>
        </w:rPr>
        <w:t>Projektuojamas pastatas yra teritorijoje, kuri pagal STR 2.05.04:2003 „Poveikiai ir apkrovos“ priklauso  III-jam vėjo apkrovos rajonui bei I-jam sniego apkrovos rajonui.</w:t>
      </w:r>
      <w:r w:rsidRPr="007400B4">
        <w:rPr>
          <w:bCs/>
          <w:szCs w:val="24"/>
        </w:rPr>
        <w:t xml:space="preserve"> </w:t>
      </w:r>
      <w:proofErr w:type="spellStart"/>
      <w:r w:rsidRPr="007400B4">
        <w:rPr>
          <w:bCs/>
          <w:szCs w:val="24"/>
        </w:rPr>
        <w:t>Vidutinė</w:t>
      </w:r>
      <w:proofErr w:type="spellEnd"/>
      <w:r w:rsidRPr="007400B4">
        <w:rPr>
          <w:bCs/>
          <w:szCs w:val="24"/>
        </w:rPr>
        <w:t xml:space="preserve"> </w:t>
      </w:r>
      <w:proofErr w:type="spellStart"/>
      <w:r w:rsidRPr="007400B4">
        <w:rPr>
          <w:bCs/>
          <w:szCs w:val="24"/>
        </w:rPr>
        <w:t>metinė</w:t>
      </w:r>
      <w:proofErr w:type="spellEnd"/>
      <w:r w:rsidRPr="007400B4">
        <w:rPr>
          <w:bCs/>
          <w:szCs w:val="24"/>
        </w:rPr>
        <w:t xml:space="preserve"> </w:t>
      </w:r>
      <w:proofErr w:type="spellStart"/>
      <w:r w:rsidRPr="007400B4">
        <w:rPr>
          <w:bCs/>
          <w:szCs w:val="24"/>
        </w:rPr>
        <w:t>temperatūra</w:t>
      </w:r>
      <w:proofErr w:type="spellEnd"/>
      <w:r w:rsidRPr="007400B4">
        <w:rPr>
          <w:bCs/>
          <w:szCs w:val="24"/>
        </w:rPr>
        <w:t xml:space="preserve"> </w:t>
      </w:r>
      <w:r w:rsidR="001D7B48" w:rsidRPr="007400B4">
        <w:rPr>
          <w:bCs/>
          <w:szCs w:val="24"/>
        </w:rPr>
        <w:t>+7</w:t>
      </w:r>
      <w:proofErr w:type="gramStart"/>
      <w:r w:rsidR="001D7B48" w:rsidRPr="007400B4">
        <w:rPr>
          <w:bCs/>
          <w:szCs w:val="24"/>
        </w:rPr>
        <w:t>,0</w:t>
      </w:r>
      <w:proofErr w:type="gramEnd"/>
      <w:r w:rsidRPr="007400B4">
        <w:rPr>
          <w:bCs/>
          <w:szCs w:val="24"/>
        </w:rPr>
        <w:t xml:space="preserve"> ºC. </w:t>
      </w:r>
    </w:p>
    <w:p w:rsidR="00F17438" w:rsidRPr="007400B4" w:rsidRDefault="00F17438" w:rsidP="00D80D7A">
      <w:pPr>
        <w:pStyle w:val="TableContents"/>
        <w:numPr>
          <w:ilvl w:val="1"/>
          <w:numId w:val="13"/>
        </w:numPr>
        <w:snapToGrid w:val="0"/>
        <w:jc w:val="both"/>
        <w:rPr>
          <w:i/>
          <w:iCs/>
          <w:color w:val="000000"/>
          <w:szCs w:val="24"/>
          <w:lang w:eastAsia="lt-LT"/>
        </w:rPr>
      </w:pPr>
      <w:proofErr w:type="spellStart"/>
      <w:r w:rsidRPr="007400B4">
        <w:rPr>
          <w:i/>
          <w:iCs/>
          <w:color w:val="000000"/>
          <w:szCs w:val="24"/>
          <w:lang w:eastAsia="lt-LT"/>
        </w:rPr>
        <w:t>Žemės</w:t>
      </w:r>
      <w:proofErr w:type="spellEnd"/>
      <w:r w:rsidRPr="007400B4">
        <w:rPr>
          <w:i/>
          <w:iCs/>
          <w:color w:val="000000"/>
          <w:szCs w:val="24"/>
          <w:lang w:eastAsia="lt-LT"/>
        </w:rPr>
        <w:t xml:space="preserve"> </w:t>
      </w:r>
      <w:proofErr w:type="spellStart"/>
      <w:r w:rsidRPr="007400B4">
        <w:rPr>
          <w:i/>
          <w:iCs/>
          <w:color w:val="000000"/>
          <w:szCs w:val="24"/>
          <w:lang w:eastAsia="lt-LT"/>
        </w:rPr>
        <w:t>reljefas</w:t>
      </w:r>
      <w:proofErr w:type="spellEnd"/>
      <w:r w:rsidRPr="007400B4">
        <w:rPr>
          <w:i/>
          <w:iCs/>
          <w:color w:val="000000"/>
          <w:szCs w:val="24"/>
          <w:lang w:eastAsia="lt-LT"/>
        </w:rPr>
        <w:t>:</w:t>
      </w:r>
      <w:r w:rsidR="00161B77" w:rsidRPr="007400B4">
        <w:rPr>
          <w:i/>
          <w:iCs/>
          <w:color w:val="000000"/>
          <w:szCs w:val="24"/>
          <w:lang w:eastAsia="lt-LT"/>
        </w:rPr>
        <w:t xml:space="preserve"> </w:t>
      </w:r>
    </w:p>
    <w:p w:rsidR="00F17438" w:rsidRPr="007400B4" w:rsidRDefault="00F17438" w:rsidP="007400B4">
      <w:pPr>
        <w:autoSpaceDE w:val="0"/>
        <w:autoSpaceDN w:val="0"/>
        <w:adjustRightInd w:val="0"/>
        <w:ind w:firstLine="720"/>
        <w:jc w:val="both"/>
        <w:rPr>
          <w:rFonts w:eastAsia="Calibri"/>
          <w:color w:val="000000"/>
          <w:szCs w:val="24"/>
        </w:rPr>
      </w:pPr>
      <w:r w:rsidRPr="007400B4">
        <w:rPr>
          <w:bCs/>
          <w:szCs w:val="24"/>
        </w:rPr>
        <w:t xml:space="preserve">Sklype žemės paviršius suformuotas. </w:t>
      </w:r>
      <w:r w:rsidR="00FE7850" w:rsidRPr="007400B4">
        <w:rPr>
          <w:bCs/>
          <w:szCs w:val="24"/>
        </w:rPr>
        <w:t xml:space="preserve">Žemės paviršius sklype žemėja </w:t>
      </w:r>
      <w:r w:rsidR="00241B08">
        <w:rPr>
          <w:bCs/>
          <w:szCs w:val="24"/>
        </w:rPr>
        <w:t>rytų</w:t>
      </w:r>
      <w:r w:rsidR="00FE7850" w:rsidRPr="007400B4">
        <w:rPr>
          <w:bCs/>
          <w:szCs w:val="24"/>
        </w:rPr>
        <w:t xml:space="preserve"> kryptimi. </w:t>
      </w:r>
      <w:r w:rsidRPr="007400B4">
        <w:rPr>
          <w:rFonts w:eastAsia="Calibri"/>
          <w:color w:val="000000"/>
          <w:szCs w:val="24"/>
        </w:rPr>
        <w:t xml:space="preserve">Sklype reljefo paviršiaus altitudės </w:t>
      </w:r>
      <w:r w:rsidR="00241B08">
        <w:rPr>
          <w:rFonts w:eastAsia="Calibri"/>
          <w:color w:val="000000"/>
          <w:szCs w:val="24"/>
        </w:rPr>
        <w:t>4,70</w:t>
      </w:r>
      <w:r w:rsidR="00656FC7">
        <w:rPr>
          <w:rFonts w:eastAsia="Calibri"/>
          <w:color w:val="000000"/>
          <w:szCs w:val="24"/>
        </w:rPr>
        <w:t>-</w:t>
      </w:r>
      <w:r w:rsidR="00241B08">
        <w:rPr>
          <w:rFonts w:eastAsia="Calibri"/>
          <w:color w:val="000000"/>
          <w:szCs w:val="24"/>
        </w:rPr>
        <w:t>5,08</w:t>
      </w:r>
      <w:r w:rsidRPr="007400B4">
        <w:rPr>
          <w:rFonts w:eastAsia="Calibri"/>
          <w:color w:val="000000"/>
          <w:szCs w:val="24"/>
        </w:rPr>
        <w:t>m. Vidutinė žemės sklypo paviršiaus altitudė +</w:t>
      </w:r>
      <w:r w:rsidR="00241B08">
        <w:rPr>
          <w:rFonts w:eastAsia="Calibri"/>
          <w:color w:val="000000"/>
          <w:szCs w:val="24"/>
        </w:rPr>
        <w:t>4,89</w:t>
      </w:r>
      <w:r w:rsidRPr="007400B4">
        <w:rPr>
          <w:rFonts w:eastAsia="Calibri"/>
          <w:color w:val="000000"/>
          <w:szCs w:val="24"/>
        </w:rPr>
        <w:t>m.</w:t>
      </w:r>
    </w:p>
    <w:p w:rsidR="00F17438" w:rsidRPr="007400B4" w:rsidRDefault="00F17438" w:rsidP="00D80D7A">
      <w:pPr>
        <w:pStyle w:val="TableContents"/>
        <w:numPr>
          <w:ilvl w:val="1"/>
          <w:numId w:val="13"/>
        </w:numPr>
        <w:snapToGrid w:val="0"/>
        <w:jc w:val="both"/>
        <w:rPr>
          <w:bCs/>
          <w:szCs w:val="24"/>
        </w:rPr>
      </w:pPr>
      <w:proofErr w:type="spellStart"/>
      <w:r w:rsidRPr="007400B4">
        <w:rPr>
          <w:i/>
          <w:iCs/>
          <w:color w:val="000000"/>
          <w:szCs w:val="24"/>
          <w:lang w:eastAsia="lt-LT"/>
        </w:rPr>
        <w:t>Augantys</w:t>
      </w:r>
      <w:proofErr w:type="spellEnd"/>
      <w:r w:rsidRPr="007400B4">
        <w:rPr>
          <w:i/>
          <w:iCs/>
          <w:color w:val="000000"/>
          <w:szCs w:val="24"/>
          <w:lang w:eastAsia="lt-LT"/>
        </w:rPr>
        <w:t xml:space="preserve"> </w:t>
      </w:r>
      <w:proofErr w:type="spellStart"/>
      <w:r w:rsidRPr="007400B4">
        <w:rPr>
          <w:i/>
          <w:iCs/>
          <w:color w:val="000000"/>
          <w:szCs w:val="24"/>
          <w:lang w:eastAsia="lt-LT"/>
        </w:rPr>
        <w:t>želdiniai</w:t>
      </w:r>
      <w:proofErr w:type="spellEnd"/>
      <w:r w:rsidRPr="007400B4">
        <w:rPr>
          <w:i/>
          <w:iCs/>
          <w:color w:val="000000"/>
          <w:szCs w:val="24"/>
          <w:lang w:eastAsia="lt-LT"/>
        </w:rPr>
        <w:t>:</w:t>
      </w:r>
      <w:r w:rsidRPr="007400B4">
        <w:rPr>
          <w:bCs/>
          <w:szCs w:val="24"/>
        </w:rPr>
        <w:t xml:space="preserve"> </w:t>
      </w:r>
    </w:p>
    <w:p w:rsidR="00F17438" w:rsidRPr="007400B4" w:rsidRDefault="00F17438" w:rsidP="00241B08">
      <w:pPr>
        <w:pStyle w:val="TableContents"/>
        <w:snapToGrid w:val="0"/>
        <w:ind w:firstLine="709"/>
        <w:jc w:val="both"/>
        <w:rPr>
          <w:bCs/>
          <w:szCs w:val="24"/>
        </w:rPr>
      </w:pPr>
      <w:proofErr w:type="spellStart"/>
      <w:r w:rsidRPr="007400B4">
        <w:rPr>
          <w:bCs/>
          <w:szCs w:val="24"/>
        </w:rPr>
        <w:t>Sklypas</w:t>
      </w:r>
      <w:proofErr w:type="spellEnd"/>
      <w:r w:rsidRPr="007400B4">
        <w:rPr>
          <w:bCs/>
          <w:szCs w:val="24"/>
        </w:rPr>
        <w:t xml:space="preserve"> </w:t>
      </w:r>
      <w:proofErr w:type="spellStart"/>
      <w:r w:rsidRPr="007400B4">
        <w:rPr>
          <w:bCs/>
          <w:szCs w:val="24"/>
        </w:rPr>
        <w:t>apželdintas</w:t>
      </w:r>
      <w:proofErr w:type="spellEnd"/>
      <w:r w:rsidR="00241B08">
        <w:rPr>
          <w:bCs/>
          <w:szCs w:val="24"/>
        </w:rPr>
        <w:t xml:space="preserve"> </w:t>
      </w:r>
      <w:proofErr w:type="spellStart"/>
      <w:r w:rsidR="00241B08">
        <w:rPr>
          <w:bCs/>
          <w:szCs w:val="24"/>
        </w:rPr>
        <w:t>negausiai</w:t>
      </w:r>
      <w:proofErr w:type="spellEnd"/>
      <w:r w:rsidRPr="007400B4">
        <w:rPr>
          <w:bCs/>
          <w:szCs w:val="24"/>
        </w:rPr>
        <w:t xml:space="preserve">. </w:t>
      </w:r>
      <w:proofErr w:type="spellStart"/>
      <w:r w:rsidR="00241B08">
        <w:rPr>
          <w:bCs/>
          <w:szCs w:val="24"/>
        </w:rPr>
        <w:t>Medžiai</w:t>
      </w:r>
      <w:proofErr w:type="spellEnd"/>
      <w:r w:rsidR="00241B08">
        <w:rPr>
          <w:bCs/>
          <w:szCs w:val="24"/>
        </w:rPr>
        <w:t xml:space="preserve"> </w:t>
      </w:r>
      <w:proofErr w:type="spellStart"/>
      <w:r w:rsidR="00241B08">
        <w:rPr>
          <w:bCs/>
          <w:szCs w:val="24"/>
        </w:rPr>
        <w:t>auga</w:t>
      </w:r>
      <w:proofErr w:type="spellEnd"/>
      <w:r w:rsidR="00241B08">
        <w:rPr>
          <w:bCs/>
          <w:szCs w:val="24"/>
        </w:rPr>
        <w:t xml:space="preserve"> </w:t>
      </w:r>
      <w:proofErr w:type="spellStart"/>
      <w:r w:rsidR="00241B08">
        <w:rPr>
          <w:bCs/>
          <w:szCs w:val="24"/>
        </w:rPr>
        <w:t>šiaurės</w:t>
      </w:r>
      <w:proofErr w:type="spellEnd"/>
      <w:r w:rsidR="00241B08">
        <w:rPr>
          <w:bCs/>
          <w:szCs w:val="24"/>
        </w:rPr>
        <w:t xml:space="preserve"> </w:t>
      </w:r>
      <w:proofErr w:type="spellStart"/>
      <w:r w:rsidR="00241B08">
        <w:rPr>
          <w:bCs/>
          <w:szCs w:val="24"/>
        </w:rPr>
        <w:t>rytinėje</w:t>
      </w:r>
      <w:proofErr w:type="spellEnd"/>
      <w:r w:rsidR="00241B08">
        <w:rPr>
          <w:bCs/>
          <w:szCs w:val="24"/>
        </w:rPr>
        <w:t xml:space="preserve"> </w:t>
      </w:r>
      <w:proofErr w:type="spellStart"/>
      <w:r w:rsidR="00241B08">
        <w:rPr>
          <w:bCs/>
          <w:szCs w:val="24"/>
        </w:rPr>
        <w:t>žemės</w:t>
      </w:r>
      <w:proofErr w:type="spellEnd"/>
      <w:r w:rsidR="00241B08">
        <w:rPr>
          <w:bCs/>
          <w:szCs w:val="24"/>
        </w:rPr>
        <w:t xml:space="preserve"> </w:t>
      </w:r>
      <w:proofErr w:type="spellStart"/>
      <w:r w:rsidR="00241B08">
        <w:rPr>
          <w:bCs/>
          <w:szCs w:val="24"/>
        </w:rPr>
        <w:t>sklypo</w:t>
      </w:r>
      <w:proofErr w:type="spellEnd"/>
      <w:r w:rsidR="00241B08">
        <w:rPr>
          <w:bCs/>
          <w:szCs w:val="24"/>
        </w:rPr>
        <w:t xml:space="preserve"> </w:t>
      </w:r>
      <w:proofErr w:type="spellStart"/>
      <w:r w:rsidR="00241B08">
        <w:rPr>
          <w:bCs/>
          <w:szCs w:val="24"/>
        </w:rPr>
        <w:t>pusėje</w:t>
      </w:r>
      <w:proofErr w:type="spellEnd"/>
      <w:r w:rsidR="00241B08">
        <w:rPr>
          <w:bCs/>
          <w:szCs w:val="24"/>
        </w:rPr>
        <w:t xml:space="preserve">. </w:t>
      </w:r>
      <w:proofErr w:type="spellStart"/>
      <w:r w:rsidRPr="007400B4">
        <w:rPr>
          <w:bCs/>
          <w:szCs w:val="24"/>
        </w:rPr>
        <w:t>Sklype</w:t>
      </w:r>
      <w:proofErr w:type="spellEnd"/>
      <w:r w:rsidRPr="007400B4">
        <w:rPr>
          <w:bCs/>
          <w:szCs w:val="24"/>
        </w:rPr>
        <w:t xml:space="preserve"> </w:t>
      </w:r>
      <w:proofErr w:type="spellStart"/>
      <w:r w:rsidRPr="007400B4">
        <w:rPr>
          <w:bCs/>
          <w:szCs w:val="24"/>
        </w:rPr>
        <w:t>saugotinų</w:t>
      </w:r>
      <w:proofErr w:type="spellEnd"/>
      <w:r w:rsidRPr="007400B4">
        <w:rPr>
          <w:bCs/>
          <w:szCs w:val="24"/>
        </w:rPr>
        <w:t xml:space="preserve"> </w:t>
      </w:r>
      <w:proofErr w:type="spellStart"/>
      <w:r w:rsidRPr="007400B4">
        <w:rPr>
          <w:bCs/>
          <w:szCs w:val="24"/>
        </w:rPr>
        <w:t>medžių</w:t>
      </w:r>
      <w:proofErr w:type="spellEnd"/>
      <w:r w:rsidRPr="007400B4">
        <w:rPr>
          <w:bCs/>
          <w:szCs w:val="24"/>
        </w:rPr>
        <w:t xml:space="preserve"> </w:t>
      </w:r>
      <w:proofErr w:type="spellStart"/>
      <w:r w:rsidRPr="007400B4">
        <w:rPr>
          <w:bCs/>
          <w:szCs w:val="24"/>
        </w:rPr>
        <w:t>nėra</w:t>
      </w:r>
      <w:proofErr w:type="spellEnd"/>
      <w:r w:rsidRPr="007400B4">
        <w:rPr>
          <w:bCs/>
          <w:szCs w:val="24"/>
        </w:rPr>
        <w:t>.</w:t>
      </w:r>
    </w:p>
    <w:p w:rsidR="00F17438" w:rsidRPr="007400B4" w:rsidRDefault="00F17438" w:rsidP="00D80D7A">
      <w:pPr>
        <w:pStyle w:val="TableContents"/>
        <w:numPr>
          <w:ilvl w:val="1"/>
          <w:numId w:val="13"/>
        </w:numPr>
        <w:snapToGrid w:val="0"/>
        <w:jc w:val="both"/>
        <w:rPr>
          <w:i/>
          <w:iCs/>
          <w:color w:val="000000"/>
          <w:szCs w:val="24"/>
          <w:lang w:eastAsia="lt-LT"/>
        </w:rPr>
      </w:pPr>
      <w:proofErr w:type="spellStart"/>
      <w:r w:rsidRPr="007400B4">
        <w:rPr>
          <w:i/>
          <w:iCs/>
          <w:color w:val="000000"/>
          <w:szCs w:val="24"/>
          <w:lang w:eastAsia="lt-LT"/>
        </w:rPr>
        <w:t>Esantys</w:t>
      </w:r>
      <w:proofErr w:type="spellEnd"/>
      <w:r w:rsidRPr="007400B4">
        <w:rPr>
          <w:i/>
          <w:iCs/>
          <w:color w:val="000000"/>
          <w:szCs w:val="24"/>
          <w:lang w:eastAsia="lt-LT"/>
        </w:rPr>
        <w:t xml:space="preserve"> </w:t>
      </w:r>
      <w:proofErr w:type="spellStart"/>
      <w:r w:rsidRPr="007400B4">
        <w:rPr>
          <w:i/>
          <w:iCs/>
          <w:color w:val="000000"/>
          <w:szCs w:val="24"/>
          <w:lang w:eastAsia="lt-LT"/>
        </w:rPr>
        <w:t>sklype</w:t>
      </w:r>
      <w:proofErr w:type="spellEnd"/>
      <w:r w:rsidRPr="007400B4">
        <w:rPr>
          <w:i/>
          <w:iCs/>
          <w:color w:val="000000"/>
          <w:szCs w:val="24"/>
          <w:lang w:eastAsia="lt-LT"/>
        </w:rPr>
        <w:t xml:space="preserve"> </w:t>
      </w:r>
      <w:proofErr w:type="spellStart"/>
      <w:r w:rsidRPr="007400B4">
        <w:rPr>
          <w:i/>
          <w:iCs/>
          <w:color w:val="000000"/>
          <w:szCs w:val="24"/>
          <w:lang w:eastAsia="lt-LT"/>
        </w:rPr>
        <w:t>pastatai</w:t>
      </w:r>
      <w:proofErr w:type="spellEnd"/>
      <w:r w:rsidRPr="007400B4">
        <w:rPr>
          <w:i/>
          <w:iCs/>
          <w:color w:val="000000"/>
          <w:szCs w:val="24"/>
          <w:lang w:eastAsia="lt-LT"/>
        </w:rPr>
        <w:t>:</w:t>
      </w:r>
    </w:p>
    <w:p w:rsidR="00F17438" w:rsidRPr="007400B4" w:rsidRDefault="00F17438" w:rsidP="00241B08">
      <w:pPr>
        <w:pStyle w:val="TableContents"/>
        <w:snapToGrid w:val="0"/>
        <w:ind w:firstLine="709"/>
        <w:jc w:val="both"/>
        <w:rPr>
          <w:rFonts w:eastAsia="Calibri"/>
          <w:color w:val="000000"/>
          <w:szCs w:val="24"/>
        </w:rPr>
      </w:pPr>
      <w:proofErr w:type="spellStart"/>
      <w:r w:rsidRPr="007400B4">
        <w:rPr>
          <w:rFonts w:eastAsia="Calibri"/>
          <w:color w:val="000000"/>
          <w:szCs w:val="24"/>
        </w:rPr>
        <w:t>Sklype</w:t>
      </w:r>
      <w:proofErr w:type="spellEnd"/>
      <w:r w:rsidRPr="007400B4">
        <w:rPr>
          <w:rFonts w:eastAsia="Calibri"/>
          <w:color w:val="000000"/>
          <w:szCs w:val="24"/>
        </w:rPr>
        <w:t xml:space="preserve"> </w:t>
      </w:r>
      <w:proofErr w:type="spellStart"/>
      <w:r w:rsidR="00241B08">
        <w:rPr>
          <w:rFonts w:eastAsia="Calibri"/>
          <w:color w:val="000000"/>
          <w:szCs w:val="24"/>
        </w:rPr>
        <w:t>yra</w:t>
      </w:r>
      <w:proofErr w:type="spellEnd"/>
      <w:r w:rsidR="00241B08">
        <w:rPr>
          <w:rFonts w:eastAsia="Calibri"/>
          <w:color w:val="000000"/>
          <w:szCs w:val="24"/>
        </w:rPr>
        <w:t xml:space="preserve"> </w:t>
      </w:r>
      <w:proofErr w:type="spellStart"/>
      <w:r w:rsidR="00241B08">
        <w:rPr>
          <w:rFonts w:eastAsia="Calibri"/>
          <w:color w:val="000000"/>
          <w:szCs w:val="24"/>
        </w:rPr>
        <w:t>rekonstruojamas</w:t>
      </w:r>
      <w:proofErr w:type="spellEnd"/>
      <w:r w:rsidR="00241B08">
        <w:rPr>
          <w:rFonts w:eastAsia="Calibri"/>
          <w:color w:val="000000"/>
          <w:szCs w:val="24"/>
        </w:rPr>
        <w:t xml:space="preserve"> </w:t>
      </w:r>
      <w:proofErr w:type="spellStart"/>
      <w:r w:rsidR="00241B08">
        <w:rPr>
          <w:rFonts w:eastAsia="Calibri"/>
          <w:color w:val="000000"/>
          <w:szCs w:val="24"/>
        </w:rPr>
        <w:t>sandėliavimo</w:t>
      </w:r>
      <w:proofErr w:type="spellEnd"/>
      <w:r w:rsidR="00241B08">
        <w:rPr>
          <w:rFonts w:eastAsia="Calibri"/>
          <w:color w:val="000000"/>
          <w:szCs w:val="24"/>
        </w:rPr>
        <w:t xml:space="preserve"> </w:t>
      </w:r>
      <w:proofErr w:type="spellStart"/>
      <w:r w:rsidR="00241B08">
        <w:rPr>
          <w:rFonts w:eastAsia="Calibri"/>
          <w:color w:val="000000"/>
          <w:szCs w:val="24"/>
        </w:rPr>
        <w:t>paskirties</w:t>
      </w:r>
      <w:proofErr w:type="spellEnd"/>
      <w:r w:rsidR="004A2B5C">
        <w:rPr>
          <w:rFonts w:eastAsia="Calibri"/>
          <w:color w:val="000000"/>
          <w:szCs w:val="24"/>
        </w:rPr>
        <w:t xml:space="preserve"> </w:t>
      </w:r>
      <w:proofErr w:type="spellStart"/>
      <w:r w:rsidR="004A2B5C">
        <w:rPr>
          <w:rFonts w:eastAsia="Calibri"/>
          <w:color w:val="000000"/>
          <w:szCs w:val="24"/>
        </w:rPr>
        <w:t>pastat</w:t>
      </w:r>
      <w:r w:rsidR="00241B08">
        <w:rPr>
          <w:rFonts w:eastAsia="Calibri"/>
          <w:color w:val="000000"/>
          <w:szCs w:val="24"/>
        </w:rPr>
        <w:t>as</w:t>
      </w:r>
      <w:proofErr w:type="spellEnd"/>
      <w:r w:rsidRPr="007400B4">
        <w:rPr>
          <w:rFonts w:eastAsia="Calibri"/>
          <w:color w:val="000000"/>
          <w:szCs w:val="24"/>
        </w:rPr>
        <w:t>.</w:t>
      </w:r>
      <w:r w:rsidR="00241B08">
        <w:rPr>
          <w:rFonts w:eastAsia="Calibri"/>
          <w:color w:val="000000"/>
          <w:szCs w:val="24"/>
        </w:rPr>
        <w:t xml:space="preserve"> </w:t>
      </w:r>
      <w:proofErr w:type="spellStart"/>
      <w:r w:rsidR="00241B08">
        <w:rPr>
          <w:szCs w:val="24"/>
        </w:rPr>
        <w:t>Pastato</w:t>
      </w:r>
      <w:proofErr w:type="spellEnd"/>
      <w:r w:rsidR="00241B08">
        <w:rPr>
          <w:szCs w:val="24"/>
        </w:rPr>
        <w:t xml:space="preserve"> </w:t>
      </w:r>
      <w:proofErr w:type="spellStart"/>
      <w:r w:rsidR="00241B08">
        <w:rPr>
          <w:szCs w:val="24"/>
        </w:rPr>
        <w:t>unikalus</w:t>
      </w:r>
      <w:proofErr w:type="spellEnd"/>
      <w:r w:rsidR="00241B08">
        <w:rPr>
          <w:szCs w:val="24"/>
        </w:rPr>
        <w:t xml:space="preserve"> </w:t>
      </w:r>
      <w:proofErr w:type="spellStart"/>
      <w:r w:rsidR="00241B08">
        <w:rPr>
          <w:szCs w:val="24"/>
        </w:rPr>
        <w:t>Nr</w:t>
      </w:r>
      <w:proofErr w:type="spellEnd"/>
      <w:r w:rsidR="00241B08">
        <w:rPr>
          <w:szCs w:val="24"/>
        </w:rPr>
        <w:t>. 2195-7003-7105.</w:t>
      </w:r>
    </w:p>
    <w:p w:rsidR="00F17438" w:rsidRPr="007400B4" w:rsidRDefault="00F17438" w:rsidP="00D80D7A">
      <w:pPr>
        <w:pStyle w:val="TableContents"/>
        <w:numPr>
          <w:ilvl w:val="1"/>
          <w:numId w:val="13"/>
        </w:numPr>
        <w:snapToGrid w:val="0"/>
        <w:jc w:val="both"/>
        <w:rPr>
          <w:i/>
          <w:iCs/>
          <w:color w:val="000000"/>
          <w:szCs w:val="24"/>
          <w:lang w:eastAsia="lt-LT"/>
        </w:rPr>
      </w:pPr>
      <w:proofErr w:type="spellStart"/>
      <w:r w:rsidRPr="007400B4">
        <w:rPr>
          <w:i/>
          <w:iCs/>
          <w:color w:val="000000"/>
          <w:szCs w:val="24"/>
          <w:lang w:eastAsia="lt-LT"/>
        </w:rPr>
        <w:t>Inžineriniai</w:t>
      </w:r>
      <w:proofErr w:type="spellEnd"/>
      <w:r w:rsidRPr="007400B4">
        <w:rPr>
          <w:i/>
          <w:iCs/>
          <w:color w:val="000000"/>
          <w:szCs w:val="24"/>
          <w:lang w:eastAsia="lt-LT"/>
        </w:rPr>
        <w:t xml:space="preserve"> </w:t>
      </w:r>
      <w:proofErr w:type="spellStart"/>
      <w:r w:rsidRPr="007400B4">
        <w:rPr>
          <w:i/>
          <w:iCs/>
          <w:color w:val="000000"/>
          <w:szCs w:val="24"/>
          <w:lang w:eastAsia="lt-LT"/>
        </w:rPr>
        <w:t>tinklai</w:t>
      </w:r>
      <w:proofErr w:type="spellEnd"/>
      <w:r w:rsidRPr="007400B4">
        <w:rPr>
          <w:i/>
          <w:iCs/>
          <w:color w:val="000000"/>
          <w:szCs w:val="24"/>
          <w:lang w:eastAsia="lt-LT"/>
        </w:rPr>
        <w:t>:</w:t>
      </w:r>
    </w:p>
    <w:p w:rsidR="00D72D41" w:rsidRPr="007400B4" w:rsidRDefault="00241B08" w:rsidP="007400B4">
      <w:pPr>
        <w:pStyle w:val="BodyTextIndent2"/>
        <w:ind w:left="0" w:firstLine="720"/>
        <w:rPr>
          <w:rFonts w:ascii="Times New Roman" w:hAnsi="Times New Roman" w:cs="Times New Roman"/>
          <w:szCs w:val="24"/>
        </w:rPr>
      </w:pPr>
      <w:r>
        <w:rPr>
          <w:rFonts w:ascii="Times New Roman" w:hAnsi="Times New Roman" w:cs="Times New Roman"/>
          <w:szCs w:val="24"/>
        </w:rPr>
        <w:t>Žemės sklype</w:t>
      </w:r>
      <w:r w:rsidR="00D72D41" w:rsidRPr="007400B4">
        <w:rPr>
          <w:rFonts w:ascii="Times New Roman" w:hAnsi="Times New Roman" w:cs="Times New Roman"/>
          <w:szCs w:val="24"/>
        </w:rPr>
        <w:t xml:space="preserve"> yra požeminiai elektros, </w:t>
      </w:r>
      <w:r w:rsidR="00744FC0">
        <w:rPr>
          <w:rFonts w:ascii="Times New Roman" w:hAnsi="Times New Roman" w:cs="Times New Roman"/>
          <w:szCs w:val="24"/>
        </w:rPr>
        <w:t xml:space="preserve">vandentiekio, </w:t>
      </w:r>
      <w:r w:rsidR="00D72D41" w:rsidRPr="007400B4">
        <w:rPr>
          <w:rFonts w:ascii="Times New Roman" w:hAnsi="Times New Roman" w:cs="Times New Roman"/>
          <w:szCs w:val="24"/>
        </w:rPr>
        <w:t xml:space="preserve">buitinių </w:t>
      </w:r>
      <w:r w:rsidR="00744FC0">
        <w:rPr>
          <w:rFonts w:ascii="Times New Roman" w:hAnsi="Times New Roman" w:cs="Times New Roman"/>
          <w:szCs w:val="24"/>
        </w:rPr>
        <w:t xml:space="preserve">ir lietaus </w:t>
      </w:r>
      <w:r w:rsidR="00F42E1C">
        <w:rPr>
          <w:rFonts w:ascii="Times New Roman" w:hAnsi="Times New Roman" w:cs="Times New Roman"/>
          <w:szCs w:val="24"/>
        </w:rPr>
        <w:t xml:space="preserve">nuotekų </w:t>
      </w:r>
      <w:r w:rsidR="00D72D41" w:rsidRPr="007400B4">
        <w:rPr>
          <w:rFonts w:ascii="Times New Roman" w:hAnsi="Times New Roman" w:cs="Times New Roman"/>
          <w:szCs w:val="24"/>
        </w:rPr>
        <w:t>tinklai.</w:t>
      </w:r>
      <w:r w:rsidR="003D2D8B" w:rsidRPr="007400B4">
        <w:rPr>
          <w:rFonts w:ascii="Times New Roman" w:hAnsi="Times New Roman" w:cs="Times New Roman"/>
          <w:szCs w:val="24"/>
        </w:rPr>
        <w:t xml:space="preserve"> </w:t>
      </w:r>
      <w:r w:rsidR="00D72D41" w:rsidRPr="007400B4">
        <w:rPr>
          <w:rFonts w:ascii="Times New Roman" w:hAnsi="Times New Roman" w:cs="Times New Roman"/>
          <w:szCs w:val="24"/>
        </w:rPr>
        <w:t xml:space="preserve"> </w:t>
      </w:r>
    </w:p>
    <w:p w:rsidR="00D72D41" w:rsidRPr="007400B4" w:rsidRDefault="00F17438" w:rsidP="00D80D7A">
      <w:pPr>
        <w:pStyle w:val="TableContents"/>
        <w:numPr>
          <w:ilvl w:val="1"/>
          <w:numId w:val="13"/>
        </w:numPr>
        <w:snapToGrid w:val="0"/>
        <w:jc w:val="both"/>
        <w:rPr>
          <w:i/>
          <w:iCs/>
          <w:color w:val="000000"/>
          <w:szCs w:val="24"/>
          <w:lang w:eastAsia="lt-LT"/>
        </w:rPr>
      </w:pPr>
      <w:proofErr w:type="spellStart"/>
      <w:r w:rsidRPr="007400B4">
        <w:rPr>
          <w:i/>
          <w:iCs/>
          <w:color w:val="000000"/>
          <w:szCs w:val="24"/>
          <w:lang w:eastAsia="lt-LT"/>
        </w:rPr>
        <w:t>Vandens</w:t>
      </w:r>
      <w:proofErr w:type="spellEnd"/>
      <w:r w:rsidRPr="007400B4">
        <w:rPr>
          <w:i/>
          <w:iCs/>
          <w:color w:val="000000"/>
          <w:szCs w:val="24"/>
          <w:lang w:eastAsia="lt-LT"/>
        </w:rPr>
        <w:t xml:space="preserve"> </w:t>
      </w:r>
      <w:proofErr w:type="spellStart"/>
      <w:r w:rsidRPr="007400B4">
        <w:rPr>
          <w:i/>
          <w:iCs/>
          <w:color w:val="000000"/>
          <w:szCs w:val="24"/>
          <w:lang w:eastAsia="lt-LT"/>
        </w:rPr>
        <w:t>telkiniai</w:t>
      </w:r>
      <w:proofErr w:type="spellEnd"/>
      <w:r w:rsidR="00D72D41" w:rsidRPr="007400B4">
        <w:rPr>
          <w:i/>
          <w:iCs/>
          <w:color w:val="000000"/>
          <w:szCs w:val="24"/>
          <w:lang w:eastAsia="lt-LT"/>
        </w:rPr>
        <w:t>:</w:t>
      </w:r>
    </w:p>
    <w:p w:rsidR="00D72D41" w:rsidRDefault="00D72D41" w:rsidP="00F42E1C">
      <w:pPr>
        <w:pStyle w:val="TableContents"/>
        <w:snapToGrid w:val="0"/>
        <w:ind w:firstLine="709"/>
        <w:jc w:val="both"/>
        <w:rPr>
          <w:color w:val="000000"/>
          <w:szCs w:val="24"/>
          <w:lang w:eastAsia="lt-LT"/>
        </w:rPr>
      </w:pPr>
      <w:proofErr w:type="spellStart"/>
      <w:r w:rsidRPr="007400B4">
        <w:rPr>
          <w:color w:val="000000"/>
          <w:szCs w:val="24"/>
          <w:lang w:eastAsia="lt-LT"/>
        </w:rPr>
        <w:t>Vandens</w:t>
      </w:r>
      <w:proofErr w:type="spellEnd"/>
      <w:r w:rsidRPr="007400B4">
        <w:rPr>
          <w:color w:val="000000"/>
          <w:szCs w:val="24"/>
          <w:lang w:eastAsia="lt-LT"/>
        </w:rPr>
        <w:t xml:space="preserve"> </w:t>
      </w:r>
      <w:proofErr w:type="spellStart"/>
      <w:r w:rsidRPr="007400B4">
        <w:rPr>
          <w:color w:val="000000"/>
          <w:szCs w:val="24"/>
          <w:lang w:eastAsia="lt-LT"/>
        </w:rPr>
        <w:t>telkinių</w:t>
      </w:r>
      <w:proofErr w:type="spellEnd"/>
      <w:r w:rsidRPr="007400B4">
        <w:rPr>
          <w:color w:val="000000"/>
          <w:szCs w:val="24"/>
          <w:lang w:eastAsia="lt-LT"/>
        </w:rPr>
        <w:t xml:space="preserve"> </w:t>
      </w:r>
      <w:proofErr w:type="spellStart"/>
      <w:r w:rsidRPr="007400B4">
        <w:rPr>
          <w:color w:val="000000"/>
          <w:szCs w:val="24"/>
          <w:lang w:eastAsia="lt-LT"/>
        </w:rPr>
        <w:t>sklype</w:t>
      </w:r>
      <w:proofErr w:type="spellEnd"/>
      <w:r w:rsidRPr="007400B4">
        <w:rPr>
          <w:color w:val="000000"/>
          <w:szCs w:val="24"/>
          <w:lang w:eastAsia="lt-LT"/>
        </w:rPr>
        <w:t xml:space="preserve"> </w:t>
      </w:r>
      <w:proofErr w:type="spellStart"/>
      <w:r w:rsidRPr="007400B4">
        <w:rPr>
          <w:color w:val="000000"/>
          <w:szCs w:val="24"/>
          <w:lang w:eastAsia="lt-LT"/>
        </w:rPr>
        <w:t>nėra</w:t>
      </w:r>
      <w:proofErr w:type="spellEnd"/>
      <w:r w:rsidRPr="007400B4">
        <w:rPr>
          <w:color w:val="000000"/>
          <w:szCs w:val="24"/>
          <w:lang w:eastAsia="lt-LT"/>
        </w:rPr>
        <w:t>.</w:t>
      </w:r>
      <w:r w:rsidR="00744FC0">
        <w:rPr>
          <w:color w:val="000000"/>
          <w:szCs w:val="24"/>
          <w:lang w:eastAsia="lt-LT"/>
        </w:rPr>
        <w:t xml:space="preserve"> </w:t>
      </w:r>
    </w:p>
    <w:p w:rsidR="00D72D41" w:rsidRPr="00CA0074" w:rsidRDefault="00D72D41" w:rsidP="00D80D7A">
      <w:pPr>
        <w:pStyle w:val="TableContents"/>
        <w:numPr>
          <w:ilvl w:val="1"/>
          <w:numId w:val="13"/>
        </w:numPr>
        <w:snapToGrid w:val="0"/>
        <w:jc w:val="both"/>
        <w:rPr>
          <w:i/>
          <w:iCs/>
          <w:color w:val="000000"/>
          <w:szCs w:val="24"/>
          <w:lang w:eastAsia="lt-LT"/>
        </w:rPr>
      </w:pPr>
      <w:proofErr w:type="spellStart"/>
      <w:r w:rsidRPr="00CA0074">
        <w:rPr>
          <w:i/>
          <w:iCs/>
          <w:color w:val="000000"/>
          <w:szCs w:val="24"/>
          <w:lang w:eastAsia="lt-LT"/>
        </w:rPr>
        <w:t>Kultūros</w:t>
      </w:r>
      <w:proofErr w:type="spellEnd"/>
      <w:r w:rsidRPr="00CA0074">
        <w:rPr>
          <w:i/>
          <w:iCs/>
          <w:color w:val="000000"/>
          <w:szCs w:val="24"/>
          <w:lang w:eastAsia="lt-LT"/>
        </w:rPr>
        <w:t xml:space="preserve"> </w:t>
      </w:r>
      <w:proofErr w:type="spellStart"/>
      <w:r w:rsidRPr="00CA0074">
        <w:rPr>
          <w:i/>
          <w:iCs/>
          <w:color w:val="000000"/>
          <w:szCs w:val="24"/>
          <w:lang w:eastAsia="lt-LT"/>
        </w:rPr>
        <w:t>paveldo</w:t>
      </w:r>
      <w:proofErr w:type="spellEnd"/>
      <w:r w:rsidRPr="00CA0074">
        <w:rPr>
          <w:i/>
          <w:iCs/>
          <w:color w:val="000000"/>
          <w:szCs w:val="24"/>
          <w:lang w:eastAsia="lt-LT"/>
        </w:rPr>
        <w:t xml:space="preserve"> </w:t>
      </w:r>
      <w:proofErr w:type="spellStart"/>
      <w:r w:rsidRPr="00CA0074">
        <w:rPr>
          <w:i/>
          <w:iCs/>
          <w:color w:val="000000"/>
          <w:szCs w:val="24"/>
          <w:lang w:eastAsia="lt-LT"/>
        </w:rPr>
        <w:t>vertybės</w:t>
      </w:r>
      <w:proofErr w:type="spellEnd"/>
      <w:r w:rsidRPr="00CA0074">
        <w:rPr>
          <w:i/>
          <w:iCs/>
          <w:color w:val="000000"/>
          <w:szCs w:val="24"/>
          <w:lang w:eastAsia="lt-LT"/>
        </w:rPr>
        <w:t>:</w:t>
      </w:r>
    </w:p>
    <w:p w:rsidR="00D72D41" w:rsidRPr="00CA0074" w:rsidRDefault="00D72D41" w:rsidP="00176F16">
      <w:pPr>
        <w:pStyle w:val="TableContents"/>
        <w:snapToGrid w:val="0"/>
        <w:ind w:firstLine="709"/>
        <w:jc w:val="both"/>
        <w:rPr>
          <w:color w:val="000000"/>
          <w:szCs w:val="24"/>
          <w:lang w:eastAsia="lt-LT"/>
        </w:rPr>
      </w:pPr>
      <w:proofErr w:type="spellStart"/>
      <w:r w:rsidRPr="00CA0074">
        <w:rPr>
          <w:color w:val="000000"/>
          <w:szCs w:val="24"/>
          <w:lang w:eastAsia="lt-LT"/>
        </w:rPr>
        <w:t>Kultūros</w:t>
      </w:r>
      <w:proofErr w:type="spellEnd"/>
      <w:r w:rsidRPr="00CA0074">
        <w:rPr>
          <w:color w:val="000000"/>
          <w:szCs w:val="24"/>
          <w:lang w:eastAsia="lt-LT"/>
        </w:rPr>
        <w:t xml:space="preserve"> </w:t>
      </w:r>
      <w:proofErr w:type="spellStart"/>
      <w:r w:rsidRPr="00CA0074">
        <w:rPr>
          <w:color w:val="000000"/>
          <w:szCs w:val="24"/>
          <w:lang w:eastAsia="lt-LT"/>
        </w:rPr>
        <w:t>paveldo</w:t>
      </w:r>
      <w:proofErr w:type="spellEnd"/>
      <w:r w:rsidRPr="00CA0074">
        <w:rPr>
          <w:color w:val="000000"/>
          <w:szCs w:val="24"/>
          <w:lang w:eastAsia="lt-LT"/>
        </w:rPr>
        <w:t xml:space="preserve"> </w:t>
      </w:r>
      <w:proofErr w:type="spellStart"/>
      <w:r w:rsidRPr="00CA0074">
        <w:rPr>
          <w:color w:val="000000"/>
          <w:szCs w:val="24"/>
          <w:lang w:eastAsia="lt-LT"/>
        </w:rPr>
        <w:t>vertybių</w:t>
      </w:r>
      <w:proofErr w:type="spellEnd"/>
      <w:r w:rsidRPr="00CA0074">
        <w:rPr>
          <w:color w:val="000000"/>
          <w:szCs w:val="24"/>
          <w:lang w:eastAsia="lt-LT"/>
        </w:rPr>
        <w:t xml:space="preserve"> </w:t>
      </w:r>
      <w:proofErr w:type="spellStart"/>
      <w:r w:rsidRPr="00CA0074">
        <w:rPr>
          <w:color w:val="000000"/>
          <w:szCs w:val="24"/>
          <w:lang w:eastAsia="lt-LT"/>
        </w:rPr>
        <w:t>nėra</w:t>
      </w:r>
      <w:proofErr w:type="spellEnd"/>
      <w:r w:rsidRPr="00CA0074">
        <w:rPr>
          <w:color w:val="000000"/>
          <w:szCs w:val="24"/>
          <w:lang w:eastAsia="lt-LT"/>
        </w:rPr>
        <w:t>.</w:t>
      </w:r>
      <w:r w:rsidR="001F548C" w:rsidRPr="00CA0074">
        <w:rPr>
          <w:color w:val="000000"/>
          <w:szCs w:val="24"/>
          <w:lang w:eastAsia="lt-LT"/>
        </w:rPr>
        <w:t xml:space="preserve"> </w:t>
      </w:r>
      <w:proofErr w:type="spellStart"/>
      <w:r w:rsidR="001F548C" w:rsidRPr="00CA0074">
        <w:rPr>
          <w:color w:val="000000"/>
          <w:szCs w:val="24"/>
          <w:lang w:eastAsia="lt-LT"/>
        </w:rPr>
        <w:t>Artimiausias</w:t>
      </w:r>
      <w:proofErr w:type="spellEnd"/>
      <w:r w:rsidR="001F548C" w:rsidRPr="00CA0074">
        <w:rPr>
          <w:color w:val="000000"/>
          <w:szCs w:val="24"/>
          <w:lang w:eastAsia="lt-LT"/>
        </w:rPr>
        <w:t xml:space="preserve"> </w:t>
      </w:r>
      <w:proofErr w:type="spellStart"/>
      <w:r w:rsidR="001F548C" w:rsidRPr="00CA0074">
        <w:rPr>
          <w:color w:val="000000"/>
          <w:szCs w:val="24"/>
          <w:lang w:eastAsia="lt-LT"/>
        </w:rPr>
        <w:t>kultūros</w:t>
      </w:r>
      <w:proofErr w:type="spellEnd"/>
      <w:r w:rsidR="001F548C" w:rsidRPr="00CA0074">
        <w:rPr>
          <w:color w:val="000000"/>
          <w:szCs w:val="24"/>
          <w:lang w:eastAsia="lt-LT"/>
        </w:rPr>
        <w:t xml:space="preserve"> </w:t>
      </w:r>
      <w:proofErr w:type="spellStart"/>
      <w:r w:rsidR="001F548C" w:rsidRPr="00CA0074">
        <w:rPr>
          <w:color w:val="000000"/>
          <w:szCs w:val="24"/>
          <w:lang w:eastAsia="lt-LT"/>
        </w:rPr>
        <w:t>paveldo</w:t>
      </w:r>
      <w:proofErr w:type="spellEnd"/>
      <w:r w:rsidR="001F548C" w:rsidRPr="00CA0074">
        <w:rPr>
          <w:color w:val="000000"/>
          <w:szCs w:val="24"/>
          <w:lang w:eastAsia="lt-LT"/>
        </w:rPr>
        <w:t xml:space="preserve"> </w:t>
      </w:r>
      <w:proofErr w:type="spellStart"/>
      <w:r w:rsidR="001F548C" w:rsidRPr="00CA0074">
        <w:rPr>
          <w:color w:val="000000"/>
          <w:szCs w:val="24"/>
          <w:lang w:eastAsia="lt-LT"/>
        </w:rPr>
        <w:t>objektas</w:t>
      </w:r>
      <w:proofErr w:type="spellEnd"/>
      <w:r w:rsidR="001F548C" w:rsidRPr="00CA0074">
        <w:rPr>
          <w:color w:val="000000"/>
          <w:szCs w:val="24"/>
          <w:lang w:eastAsia="lt-LT"/>
        </w:rPr>
        <w:t xml:space="preserve"> - </w:t>
      </w:r>
      <w:proofErr w:type="spellStart"/>
      <w:r w:rsidR="00F42E1C">
        <w:rPr>
          <w:color w:val="000000"/>
          <w:szCs w:val="24"/>
          <w:lang w:eastAsia="lt-LT"/>
        </w:rPr>
        <w:t>Smeltės</w:t>
      </w:r>
      <w:proofErr w:type="spellEnd"/>
      <w:r w:rsidR="00744FC0" w:rsidRPr="00CA0074">
        <w:rPr>
          <w:color w:val="000000"/>
          <w:szCs w:val="24"/>
          <w:lang w:eastAsia="lt-LT"/>
        </w:rPr>
        <w:t xml:space="preserve"> </w:t>
      </w:r>
      <w:proofErr w:type="spellStart"/>
      <w:r w:rsidR="00744FC0" w:rsidRPr="00CA0074">
        <w:rPr>
          <w:color w:val="000000"/>
          <w:szCs w:val="24"/>
          <w:lang w:eastAsia="lt-LT"/>
        </w:rPr>
        <w:t>senosios</w:t>
      </w:r>
      <w:proofErr w:type="spellEnd"/>
      <w:r w:rsidR="00744FC0" w:rsidRPr="00CA0074">
        <w:rPr>
          <w:color w:val="000000"/>
          <w:szCs w:val="24"/>
          <w:lang w:eastAsia="lt-LT"/>
        </w:rPr>
        <w:t xml:space="preserve"> </w:t>
      </w:r>
      <w:proofErr w:type="spellStart"/>
      <w:r w:rsidR="00744FC0" w:rsidRPr="00CA0074">
        <w:rPr>
          <w:color w:val="000000"/>
          <w:szCs w:val="24"/>
          <w:lang w:eastAsia="lt-LT"/>
        </w:rPr>
        <w:t>kapinės</w:t>
      </w:r>
      <w:proofErr w:type="spellEnd"/>
      <w:r w:rsidR="001F548C" w:rsidRPr="00CA0074">
        <w:rPr>
          <w:color w:val="000000"/>
          <w:szCs w:val="24"/>
          <w:lang w:eastAsia="lt-LT"/>
        </w:rPr>
        <w:t xml:space="preserve"> (</w:t>
      </w:r>
      <w:proofErr w:type="spellStart"/>
      <w:r w:rsidR="001F548C" w:rsidRPr="00CA0074">
        <w:rPr>
          <w:color w:val="000000"/>
          <w:szCs w:val="24"/>
          <w:lang w:eastAsia="lt-LT"/>
        </w:rPr>
        <w:t>kodas</w:t>
      </w:r>
      <w:proofErr w:type="spellEnd"/>
      <w:r w:rsidR="001F548C" w:rsidRPr="00CA0074">
        <w:rPr>
          <w:color w:val="000000"/>
          <w:szCs w:val="24"/>
          <w:lang w:eastAsia="lt-LT"/>
        </w:rPr>
        <w:t xml:space="preserve"> </w:t>
      </w:r>
      <w:r w:rsidR="00F42E1C">
        <w:rPr>
          <w:color w:val="000000"/>
          <w:szCs w:val="24"/>
          <w:lang w:eastAsia="lt-LT"/>
        </w:rPr>
        <w:t>40645</w:t>
      </w:r>
      <w:r w:rsidR="001F548C" w:rsidRPr="00CA0074">
        <w:rPr>
          <w:color w:val="000000"/>
          <w:szCs w:val="24"/>
          <w:lang w:eastAsia="lt-LT"/>
        </w:rPr>
        <w:t>)</w:t>
      </w:r>
      <w:r w:rsidR="00242F8A" w:rsidRPr="00CA0074">
        <w:rPr>
          <w:color w:val="000000"/>
          <w:szCs w:val="24"/>
          <w:lang w:eastAsia="lt-LT"/>
        </w:rPr>
        <w:t xml:space="preserve"> - </w:t>
      </w:r>
      <w:proofErr w:type="spellStart"/>
      <w:r w:rsidR="00242F8A" w:rsidRPr="00CA0074">
        <w:rPr>
          <w:color w:val="000000"/>
          <w:szCs w:val="24"/>
          <w:lang w:eastAsia="lt-LT"/>
        </w:rPr>
        <w:t>yra</w:t>
      </w:r>
      <w:proofErr w:type="spellEnd"/>
      <w:r w:rsidR="00242F8A" w:rsidRPr="00CA0074">
        <w:rPr>
          <w:color w:val="000000"/>
          <w:szCs w:val="24"/>
          <w:lang w:eastAsia="lt-LT"/>
        </w:rPr>
        <w:t xml:space="preserve"> </w:t>
      </w:r>
      <w:proofErr w:type="spellStart"/>
      <w:r w:rsidR="00242F8A" w:rsidRPr="00CA0074">
        <w:rPr>
          <w:color w:val="000000"/>
          <w:szCs w:val="24"/>
          <w:lang w:eastAsia="lt-LT"/>
        </w:rPr>
        <w:t>už</w:t>
      </w:r>
      <w:proofErr w:type="spellEnd"/>
      <w:r w:rsidR="00242F8A" w:rsidRPr="00CA0074">
        <w:rPr>
          <w:color w:val="000000"/>
          <w:szCs w:val="24"/>
          <w:lang w:eastAsia="lt-LT"/>
        </w:rPr>
        <w:t xml:space="preserve"> </w:t>
      </w:r>
      <w:r w:rsidR="00F42E1C">
        <w:rPr>
          <w:color w:val="000000"/>
          <w:szCs w:val="24"/>
          <w:lang w:eastAsia="lt-LT"/>
        </w:rPr>
        <w:t>465</w:t>
      </w:r>
      <w:r w:rsidR="00242F8A" w:rsidRPr="00CA0074">
        <w:rPr>
          <w:color w:val="000000"/>
          <w:szCs w:val="24"/>
          <w:lang w:eastAsia="lt-LT"/>
        </w:rPr>
        <w:t xml:space="preserve"> m. į </w:t>
      </w:r>
      <w:proofErr w:type="spellStart"/>
      <w:r w:rsidR="00F42E1C">
        <w:rPr>
          <w:color w:val="000000"/>
          <w:szCs w:val="24"/>
          <w:lang w:eastAsia="lt-LT"/>
        </w:rPr>
        <w:t>šiaurės</w:t>
      </w:r>
      <w:proofErr w:type="spellEnd"/>
      <w:r w:rsidR="00F42E1C">
        <w:rPr>
          <w:color w:val="000000"/>
          <w:szCs w:val="24"/>
          <w:lang w:eastAsia="lt-LT"/>
        </w:rPr>
        <w:t xml:space="preserve"> </w:t>
      </w:r>
      <w:proofErr w:type="spellStart"/>
      <w:r w:rsidR="00F42E1C">
        <w:rPr>
          <w:color w:val="000000"/>
          <w:szCs w:val="24"/>
          <w:lang w:eastAsia="lt-LT"/>
        </w:rPr>
        <w:t>vakarus</w:t>
      </w:r>
      <w:proofErr w:type="spellEnd"/>
      <w:r w:rsidR="00242F8A" w:rsidRPr="00CA0074">
        <w:rPr>
          <w:color w:val="000000"/>
          <w:szCs w:val="24"/>
          <w:lang w:eastAsia="lt-LT"/>
        </w:rPr>
        <w:t xml:space="preserve"> nuo </w:t>
      </w:r>
      <w:proofErr w:type="spellStart"/>
      <w:r w:rsidR="00242F8A" w:rsidRPr="00CA0074">
        <w:rPr>
          <w:color w:val="000000"/>
          <w:szCs w:val="24"/>
          <w:lang w:eastAsia="lt-LT"/>
        </w:rPr>
        <w:t>žemės</w:t>
      </w:r>
      <w:proofErr w:type="spellEnd"/>
      <w:r w:rsidR="00242F8A" w:rsidRPr="00CA0074">
        <w:rPr>
          <w:color w:val="000000"/>
          <w:szCs w:val="24"/>
          <w:lang w:eastAsia="lt-LT"/>
        </w:rPr>
        <w:t xml:space="preserve"> </w:t>
      </w:r>
      <w:proofErr w:type="spellStart"/>
      <w:r w:rsidR="00242F8A" w:rsidRPr="00CA0074">
        <w:rPr>
          <w:color w:val="000000"/>
          <w:szCs w:val="24"/>
          <w:lang w:eastAsia="lt-LT"/>
        </w:rPr>
        <w:t>sklypo</w:t>
      </w:r>
      <w:proofErr w:type="spellEnd"/>
      <w:r w:rsidR="00242F8A" w:rsidRPr="00CA0074">
        <w:rPr>
          <w:color w:val="000000"/>
          <w:szCs w:val="24"/>
          <w:lang w:eastAsia="lt-LT"/>
        </w:rPr>
        <w:t>.</w:t>
      </w:r>
    </w:p>
    <w:p w:rsidR="00D72D41" w:rsidRPr="00CA0074" w:rsidRDefault="00D72D41" w:rsidP="00D80D7A">
      <w:pPr>
        <w:pStyle w:val="TableContents"/>
        <w:numPr>
          <w:ilvl w:val="1"/>
          <w:numId w:val="13"/>
        </w:numPr>
        <w:snapToGrid w:val="0"/>
        <w:jc w:val="both"/>
        <w:rPr>
          <w:i/>
          <w:iCs/>
          <w:color w:val="000000"/>
          <w:szCs w:val="24"/>
          <w:lang w:eastAsia="lt-LT"/>
        </w:rPr>
      </w:pPr>
      <w:proofErr w:type="spellStart"/>
      <w:r w:rsidRPr="00CA0074">
        <w:rPr>
          <w:i/>
          <w:iCs/>
          <w:color w:val="000000"/>
          <w:szCs w:val="24"/>
          <w:lang w:eastAsia="lt-LT"/>
        </w:rPr>
        <w:t>Topogeodeziniai</w:t>
      </w:r>
      <w:proofErr w:type="spellEnd"/>
      <w:r w:rsidRPr="00CA0074">
        <w:rPr>
          <w:i/>
          <w:iCs/>
          <w:color w:val="000000"/>
          <w:szCs w:val="24"/>
          <w:lang w:eastAsia="lt-LT"/>
        </w:rPr>
        <w:t>:</w:t>
      </w:r>
    </w:p>
    <w:p w:rsidR="00D72D41" w:rsidRPr="00CA0074" w:rsidRDefault="00D72D41" w:rsidP="007400B4">
      <w:pPr>
        <w:pStyle w:val="BodyTextIndent2"/>
        <w:ind w:left="0" w:firstLine="720"/>
        <w:rPr>
          <w:rFonts w:ascii="Times New Roman" w:hAnsi="Times New Roman" w:cs="Times New Roman"/>
          <w:szCs w:val="24"/>
        </w:rPr>
      </w:pPr>
      <w:r w:rsidRPr="00CA0074">
        <w:rPr>
          <w:rFonts w:ascii="Times New Roman" w:hAnsi="Times New Roman" w:cs="Times New Roman"/>
          <w:szCs w:val="24"/>
        </w:rPr>
        <w:t xml:space="preserve">Sklypo </w:t>
      </w:r>
      <w:proofErr w:type="spellStart"/>
      <w:r w:rsidRPr="00CA0074">
        <w:rPr>
          <w:rFonts w:ascii="Times New Roman" w:hAnsi="Times New Roman" w:cs="Times New Roman"/>
          <w:szCs w:val="24"/>
        </w:rPr>
        <w:t>toponuotrauką</w:t>
      </w:r>
      <w:proofErr w:type="spellEnd"/>
      <w:r w:rsidRPr="00CA0074">
        <w:rPr>
          <w:rFonts w:ascii="Times New Roman" w:hAnsi="Times New Roman" w:cs="Times New Roman"/>
          <w:szCs w:val="24"/>
        </w:rPr>
        <w:t xml:space="preserve"> parengė </w:t>
      </w:r>
      <w:r w:rsidR="00744FC0" w:rsidRPr="00CA0074">
        <w:rPr>
          <w:rFonts w:ascii="Times New Roman" w:hAnsi="Times New Roman" w:cs="Times New Roman"/>
          <w:szCs w:val="24"/>
        </w:rPr>
        <w:t>UAB „</w:t>
      </w:r>
      <w:proofErr w:type="spellStart"/>
      <w:r w:rsidR="00590465">
        <w:rPr>
          <w:rFonts w:ascii="Times New Roman" w:hAnsi="Times New Roman" w:cs="Times New Roman"/>
          <w:szCs w:val="24"/>
        </w:rPr>
        <w:t>Geosmart</w:t>
      </w:r>
      <w:proofErr w:type="spellEnd"/>
      <w:r w:rsidR="00744FC0" w:rsidRPr="00CA0074">
        <w:rPr>
          <w:rFonts w:ascii="Times New Roman" w:hAnsi="Times New Roman" w:cs="Times New Roman"/>
          <w:szCs w:val="24"/>
        </w:rPr>
        <w:t>“</w:t>
      </w:r>
      <w:r w:rsidRPr="00CA0074">
        <w:rPr>
          <w:rFonts w:ascii="Times New Roman" w:hAnsi="Times New Roman" w:cs="Times New Roman"/>
          <w:szCs w:val="24"/>
        </w:rPr>
        <w:t xml:space="preserve"> 20</w:t>
      </w:r>
      <w:r w:rsidR="003D2D8B" w:rsidRPr="00CA0074">
        <w:rPr>
          <w:rFonts w:ascii="Times New Roman" w:hAnsi="Times New Roman" w:cs="Times New Roman"/>
          <w:szCs w:val="24"/>
        </w:rPr>
        <w:t>2</w:t>
      </w:r>
      <w:r w:rsidR="00590465">
        <w:rPr>
          <w:rFonts w:ascii="Times New Roman" w:hAnsi="Times New Roman" w:cs="Times New Roman"/>
          <w:szCs w:val="24"/>
        </w:rPr>
        <w:t>0</w:t>
      </w:r>
      <w:r w:rsidRPr="00CA0074">
        <w:rPr>
          <w:rFonts w:ascii="Times New Roman" w:hAnsi="Times New Roman" w:cs="Times New Roman"/>
          <w:szCs w:val="24"/>
        </w:rPr>
        <w:t>-</w:t>
      </w:r>
      <w:r w:rsidR="00744FC0" w:rsidRPr="00CA0074">
        <w:rPr>
          <w:rFonts w:ascii="Times New Roman" w:hAnsi="Times New Roman" w:cs="Times New Roman"/>
          <w:szCs w:val="24"/>
        </w:rPr>
        <w:t>0</w:t>
      </w:r>
      <w:r w:rsidR="00590465">
        <w:rPr>
          <w:rFonts w:ascii="Times New Roman" w:hAnsi="Times New Roman" w:cs="Times New Roman"/>
          <w:szCs w:val="24"/>
        </w:rPr>
        <w:t>6</w:t>
      </w:r>
      <w:r w:rsidRPr="00CA0074">
        <w:rPr>
          <w:rFonts w:ascii="Times New Roman" w:hAnsi="Times New Roman" w:cs="Times New Roman"/>
          <w:szCs w:val="24"/>
        </w:rPr>
        <w:t>-</w:t>
      </w:r>
      <w:r w:rsidR="00744FC0" w:rsidRPr="00CA0074">
        <w:rPr>
          <w:rFonts w:ascii="Times New Roman" w:hAnsi="Times New Roman" w:cs="Times New Roman"/>
          <w:szCs w:val="24"/>
        </w:rPr>
        <w:t>2</w:t>
      </w:r>
      <w:r w:rsidR="00590465">
        <w:rPr>
          <w:rFonts w:ascii="Times New Roman" w:hAnsi="Times New Roman" w:cs="Times New Roman"/>
          <w:szCs w:val="24"/>
        </w:rPr>
        <w:t>8</w:t>
      </w:r>
      <w:r w:rsidRPr="00CA0074">
        <w:rPr>
          <w:rFonts w:ascii="Times New Roman" w:hAnsi="Times New Roman" w:cs="Times New Roman"/>
          <w:szCs w:val="24"/>
        </w:rPr>
        <w:t>.</w:t>
      </w:r>
      <w:r w:rsidR="003D2D8B" w:rsidRPr="00CA0074">
        <w:rPr>
          <w:rFonts w:ascii="Times New Roman" w:hAnsi="Times New Roman" w:cs="Times New Roman"/>
          <w:szCs w:val="24"/>
        </w:rPr>
        <w:t xml:space="preserve"> </w:t>
      </w:r>
      <w:proofErr w:type="spellStart"/>
      <w:r w:rsidR="003D2D8B" w:rsidRPr="00CA0074">
        <w:rPr>
          <w:rFonts w:ascii="Times New Roman" w:hAnsi="Times New Roman" w:cs="Times New Roman"/>
          <w:szCs w:val="24"/>
        </w:rPr>
        <w:t>Toponuotraukai</w:t>
      </w:r>
      <w:proofErr w:type="spellEnd"/>
      <w:r w:rsidR="003D2D8B" w:rsidRPr="00CA0074">
        <w:rPr>
          <w:rFonts w:ascii="Times New Roman" w:hAnsi="Times New Roman" w:cs="Times New Roman"/>
          <w:szCs w:val="24"/>
        </w:rPr>
        <w:t xml:space="preserve"> suteiktas Nr. </w:t>
      </w:r>
      <w:r w:rsidR="00590465">
        <w:rPr>
          <w:rFonts w:ascii="Times New Roman" w:hAnsi="Times New Roman" w:cs="Times New Roman"/>
          <w:szCs w:val="24"/>
        </w:rPr>
        <w:t>21:20:1202</w:t>
      </w:r>
      <w:r w:rsidR="003D2D8B" w:rsidRPr="00CA0074">
        <w:rPr>
          <w:rFonts w:ascii="Times New Roman" w:hAnsi="Times New Roman" w:cs="Times New Roman"/>
          <w:szCs w:val="24"/>
        </w:rPr>
        <w:t>.</w:t>
      </w:r>
    </w:p>
    <w:tbl>
      <w:tblPr>
        <w:tblpPr w:leftFromText="181" w:rightFromText="181" w:vertAnchor="page" w:horzAnchor="margin" w:tblpXSpec="right" w:tblpY="15031"/>
        <w:tblOverlap w:val="never"/>
        <w:tblW w:w="0" w:type="auto"/>
        <w:tblLayout w:type="fixed"/>
        <w:tblLook w:val="0000" w:firstRow="0" w:lastRow="0" w:firstColumn="0" w:lastColumn="0" w:noHBand="0" w:noVBand="0"/>
      </w:tblPr>
      <w:tblGrid>
        <w:gridCol w:w="2453"/>
        <w:gridCol w:w="792"/>
        <w:gridCol w:w="720"/>
        <w:gridCol w:w="730"/>
      </w:tblGrid>
      <w:tr w:rsidR="00367D4B" w:rsidRPr="00CA0074" w:rsidTr="00367D4B">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367D4B" w:rsidRPr="00CA0074" w:rsidRDefault="00367D4B" w:rsidP="00367D4B">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367D4B" w:rsidRPr="00CA0074" w:rsidRDefault="00367D4B" w:rsidP="00367D4B">
            <w:pPr>
              <w:snapToGrid w:val="0"/>
              <w:ind w:right="1"/>
              <w:jc w:val="center"/>
              <w:rPr>
                <w:sz w:val="22"/>
                <w:szCs w:val="22"/>
              </w:rPr>
            </w:pPr>
            <w:r w:rsidRPr="00CA0074">
              <w:rPr>
                <w:sz w:val="22"/>
                <w:szCs w:val="22"/>
              </w:rPr>
              <w:t>Lapas</w:t>
            </w:r>
          </w:p>
        </w:tc>
        <w:tc>
          <w:tcPr>
            <w:tcW w:w="720" w:type="dxa"/>
            <w:tcBorders>
              <w:top w:val="single" w:sz="4" w:space="0" w:color="000000"/>
              <w:left w:val="single" w:sz="4" w:space="0" w:color="000000"/>
              <w:bottom w:val="single" w:sz="4" w:space="0" w:color="000000"/>
            </w:tcBorders>
            <w:vAlign w:val="center"/>
          </w:tcPr>
          <w:p w:rsidR="00367D4B" w:rsidRPr="00CA0074" w:rsidRDefault="00367D4B" w:rsidP="00367D4B">
            <w:pPr>
              <w:snapToGrid w:val="0"/>
              <w:ind w:right="1"/>
              <w:jc w:val="center"/>
              <w:rPr>
                <w:sz w:val="22"/>
                <w:szCs w:val="22"/>
              </w:rPr>
            </w:pPr>
            <w:r w:rsidRPr="00CA0074">
              <w:rPr>
                <w:sz w:val="22"/>
                <w:szCs w:val="22"/>
              </w:rPr>
              <w:t>Lapų</w:t>
            </w:r>
          </w:p>
        </w:tc>
        <w:tc>
          <w:tcPr>
            <w:tcW w:w="730" w:type="dxa"/>
            <w:tcBorders>
              <w:top w:val="single" w:sz="4" w:space="0" w:color="000000"/>
              <w:left w:val="single" w:sz="4" w:space="0" w:color="000000"/>
              <w:bottom w:val="single" w:sz="4" w:space="0" w:color="000000"/>
              <w:right w:val="single" w:sz="4" w:space="0" w:color="000000"/>
            </w:tcBorders>
            <w:vAlign w:val="center"/>
          </w:tcPr>
          <w:p w:rsidR="00367D4B" w:rsidRPr="00CA0074" w:rsidRDefault="00367D4B" w:rsidP="00367D4B">
            <w:pPr>
              <w:snapToGrid w:val="0"/>
              <w:ind w:right="1"/>
              <w:jc w:val="center"/>
              <w:rPr>
                <w:sz w:val="22"/>
                <w:szCs w:val="22"/>
              </w:rPr>
            </w:pPr>
            <w:r w:rsidRPr="00CA0074">
              <w:rPr>
                <w:sz w:val="22"/>
                <w:szCs w:val="22"/>
              </w:rPr>
              <w:t>Laida</w:t>
            </w:r>
          </w:p>
        </w:tc>
      </w:tr>
      <w:tr w:rsidR="00367D4B" w:rsidRPr="00CA0074" w:rsidTr="00367D4B">
        <w:trPr>
          <w:cantSplit/>
          <w:trHeight w:val="335"/>
        </w:trPr>
        <w:tc>
          <w:tcPr>
            <w:tcW w:w="2453" w:type="dxa"/>
            <w:vMerge/>
            <w:tcBorders>
              <w:top w:val="single" w:sz="4" w:space="0" w:color="000000"/>
              <w:left w:val="single" w:sz="4" w:space="0" w:color="000000"/>
              <w:bottom w:val="single" w:sz="4" w:space="0" w:color="000000"/>
            </w:tcBorders>
            <w:vAlign w:val="center"/>
          </w:tcPr>
          <w:p w:rsidR="00367D4B" w:rsidRPr="00CA0074" w:rsidRDefault="00367D4B" w:rsidP="00367D4B">
            <w:pPr>
              <w:rPr>
                <w:szCs w:val="24"/>
              </w:rPr>
            </w:pPr>
          </w:p>
        </w:tc>
        <w:tc>
          <w:tcPr>
            <w:tcW w:w="792" w:type="dxa"/>
            <w:tcBorders>
              <w:left w:val="single" w:sz="4" w:space="0" w:color="000000"/>
              <w:bottom w:val="single" w:sz="4" w:space="0" w:color="000000"/>
            </w:tcBorders>
            <w:vAlign w:val="center"/>
          </w:tcPr>
          <w:p w:rsidR="00367D4B" w:rsidRPr="00CA0074" w:rsidRDefault="00367D4B" w:rsidP="00367D4B">
            <w:pPr>
              <w:snapToGrid w:val="0"/>
              <w:ind w:right="1"/>
              <w:jc w:val="center"/>
              <w:rPr>
                <w:sz w:val="22"/>
                <w:szCs w:val="22"/>
              </w:rPr>
            </w:pPr>
            <w:r w:rsidRPr="00CA0074">
              <w:rPr>
                <w:sz w:val="22"/>
                <w:szCs w:val="22"/>
              </w:rPr>
              <w:t>3</w:t>
            </w:r>
          </w:p>
        </w:tc>
        <w:tc>
          <w:tcPr>
            <w:tcW w:w="720" w:type="dxa"/>
            <w:tcBorders>
              <w:left w:val="single" w:sz="4" w:space="0" w:color="000000"/>
              <w:bottom w:val="single" w:sz="4" w:space="0" w:color="000000"/>
            </w:tcBorders>
            <w:vAlign w:val="center"/>
          </w:tcPr>
          <w:p w:rsidR="00367D4B" w:rsidRPr="00CA0074" w:rsidRDefault="00367D4B" w:rsidP="00FD1BCC">
            <w:pPr>
              <w:snapToGrid w:val="0"/>
              <w:ind w:right="1"/>
              <w:jc w:val="center"/>
              <w:rPr>
                <w:sz w:val="22"/>
                <w:szCs w:val="22"/>
              </w:rPr>
            </w:pPr>
            <w:r w:rsidRPr="00CA0074">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367D4B" w:rsidRPr="00CA0074" w:rsidRDefault="00367D4B" w:rsidP="00367D4B">
            <w:pPr>
              <w:snapToGrid w:val="0"/>
              <w:ind w:right="1"/>
              <w:jc w:val="center"/>
              <w:rPr>
                <w:sz w:val="22"/>
                <w:szCs w:val="22"/>
              </w:rPr>
            </w:pPr>
            <w:r w:rsidRPr="00CA0074">
              <w:rPr>
                <w:sz w:val="22"/>
                <w:szCs w:val="22"/>
              </w:rPr>
              <w:t>0</w:t>
            </w:r>
          </w:p>
        </w:tc>
      </w:tr>
    </w:tbl>
    <w:p w:rsidR="00D72D41" w:rsidRPr="00CA0074" w:rsidRDefault="00D72D41" w:rsidP="00D80D7A">
      <w:pPr>
        <w:pStyle w:val="TableContents"/>
        <w:numPr>
          <w:ilvl w:val="1"/>
          <w:numId w:val="13"/>
        </w:numPr>
        <w:snapToGrid w:val="0"/>
        <w:jc w:val="both"/>
        <w:rPr>
          <w:i/>
          <w:iCs/>
          <w:color w:val="000000"/>
          <w:szCs w:val="24"/>
          <w:lang w:eastAsia="lt-LT"/>
        </w:rPr>
      </w:pPr>
      <w:proofErr w:type="spellStart"/>
      <w:r w:rsidRPr="00CA0074">
        <w:rPr>
          <w:i/>
          <w:iCs/>
          <w:color w:val="000000"/>
          <w:szCs w:val="24"/>
          <w:lang w:eastAsia="lt-LT"/>
        </w:rPr>
        <w:t>Geologiniai</w:t>
      </w:r>
      <w:proofErr w:type="spellEnd"/>
      <w:r w:rsidRPr="00CA0074">
        <w:rPr>
          <w:i/>
          <w:iCs/>
          <w:color w:val="000000"/>
          <w:szCs w:val="24"/>
          <w:lang w:eastAsia="lt-LT"/>
        </w:rPr>
        <w:t xml:space="preserve">, </w:t>
      </w:r>
      <w:proofErr w:type="spellStart"/>
      <w:r w:rsidRPr="00CA0074">
        <w:rPr>
          <w:i/>
          <w:iCs/>
          <w:color w:val="000000"/>
          <w:szCs w:val="24"/>
          <w:lang w:eastAsia="lt-LT"/>
        </w:rPr>
        <w:t>hidrogeologiniai</w:t>
      </w:r>
      <w:proofErr w:type="spellEnd"/>
      <w:r w:rsidRPr="00CA0074">
        <w:rPr>
          <w:i/>
          <w:iCs/>
          <w:color w:val="000000"/>
          <w:szCs w:val="24"/>
          <w:lang w:eastAsia="lt-LT"/>
        </w:rPr>
        <w:t>:</w:t>
      </w:r>
    </w:p>
    <w:p w:rsidR="00AE75B4" w:rsidRPr="00CA0074" w:rsidRDefault="00590465" w:rsidP="00590465">
      <w:pPr>
        <w:pStyle w:val="BodyTextIndent2"/>
        <w:ind w:left="0" w:firstLine="720"/>
        <w:jc w:val="left"/>
        <w:rPr>
          <w:rFonts w:ascii="Times New Roman" w:hAnsi="Times New Roman" w:cs="Times New Roman"/>
          <w:szCs w:val="24"/>
        </w:rPr>
      </w:pPr>
      <w:r>
        <w:rPr>
          <w:rFonts w:ascii="Times New Roman" w:hAnsi="Times New Roman" w:cs="Times New Roman"/>
          <w:szCs w:val="24"/>
        </w:rPr>
        <w:t>Rekonstruojamo sandėliavimo</w:t>
      </w:r>
      <w:r w:rsidR="003D2D8B" w:rsidRPr="00CA0074">
        <w:rPr>
          <w:rFonts w:ascii="Times New Roman" w:hAnsi="Times New Roman" w:cs="Times New Roman"/>
          <w:color w:val="000000"/>
        </w:rPr>
        <w:t xml:space="preserve"> paskirties </w:t>
      </w:r>
      <w:r w:rsidR="003D2D8B" w:rsidRPr="00CA0074">
        <w:rPr>
          <w:rFonts w:ascii="Times New Roman" w:hAnsi="Times New Roman" w:cs="Times New Roman"/>
          <w:color w:val="000000"/>
          <w:szCs w:val="24"/>
        </w:rPr>
        <w:t>pastato</w:t>
      </w:r>
      <w:r w:rsidR="00D72D41" w:rsidRPr="00CA0074">
        <w:rPr>
          <w:rFonts w:ascii="Times New Roman" w:hAnsi="Times New Roman" w:cs="Times New Roman"/>
          <w:szCs w:val="24"/>
        </w:rPr>
        <w:t xml:space="preserve"> </w:t>
      </w:r>
      <w:r>
        <w:rPr>
          <w:rFonts w:ascii="Times New Roman" w:hAnsi="Times New Roman" w:cs="Times New Roman"/>
          <w:szCs w:val="24"/>
        </w:rPr>
        <w:t>Minijos</w:t>
      </w:r>
      <w:r w:rsidR="00744FC0" w:rsidRPr="00CA0074">
        <w:rPr>
          <w:rFonts w:ascii="Times New Roman" w:hAnsi="Times New Roman" w:cs="Times New Roman"/>
        </w:rPr>
        <w:t xml:space="preserve"> g. </w:t>
      </w:r>
      <w:r>
        <w:rPr>
          <w:rFonts w:ascii="Times New Roman" w:hAnsi="Times New Roman" w:cs="Times New Roman"/>
        </w:rPr>
        <w:t>16</w:t>
      </w:r>
      <w:r w:rsidR="00744FC0" w:rsidRPr="00CA0074">
        <w:rPr>
          <w:rFonts w:ascii="Times New Roman" w:hAnsi="Times New Roman" w:cs="Times New Roman"/>
        </w:rPr>
        <w:t>9</w:t>
      </w:r>
      <w:r>
        <w:rPr>
          <w:rFonts w:ascii="Times New Roman" w:hAnsi="Times New Roman" w:cs="Times New Roman"/>
        </w:rPr>
        <w:t>P, Klaipėdoje</w:t>
      </w:r>
      <w:r w:rsidR="00744FC0" w:rsidRPr="00CA0074">
        <w:rPr>
          <w:rFonts w:ascii="Times New Roman" w:hAnsi="Times New Roman" w:cs="Times New Roman"/>
        </w:rPr>
        <w:t xml:space="preserve"> </w:t>
      </w:r>
      <w:r w:rsidR="009B421E" w:rsidRPr="00CA0074">
        <w:rPr>
          <w:rFonts w:ascii="Times New Roman" w:hAnsi="Times New Roman" w:cs="Times New Roman"/>
          <w:szCs w:val="24"/>
        </w:rPr>
        <w:t>p</w:t>
      </w:r>
      <w:r w:rsidR="00D72D41" w:rsidRPr="00CA0074">
        <w:rPr>
          <w:rFonts w:ascii="Times New Roman" w:hAnsi="Times New Roman" w:cs="Times New Roman"/>
          <w:szCs w:val="24"/>
        </w:rPr>
        <w:t xml:space="preserve">rojektinių </w:t>
      </w:r>
      <w:r w:rsidR="00D72D41" w:rsidRPr="00CA0074">
        <w:rPr>
          <w:rFonts w:ascii="Times New Roman" w:hAnsi="Times New Roman" w:cs="Times New Roman"/>
          <w:szCs w:val="24"/>
        </w:rPr>
        <w:lastRenderedPageBreak/>
        <w:t>inžinerinių geo</w:t>
      </w:r>
      <w:r w:rsidR="003D2D8B" w:rsidRPr="00CA0074">
        <w:rPr>
          <w:rFonts w:ascii="Times New Roman" w:hAnsi="Times New Roman" w:cs="Times New Roman"/>
          <w:szCs w:val="24"/>
        </w:rPr>
        <w:t xml:space="preserve">loginių ir </w:t>
      </w:r>
      <w:proofErr w:type="spellStart"/>
      <w:r w:rsidR="003D2D8B" w:rsidRPr="00CA0074">
        <w:rPr>
          <w:rFonts w:ascii="Times New Roman" w:hAnsi="Times New Roman" w:cs="Times New Roman"/>
          <w:szCs w:val="24"/>
        </w:rPr>
        <w:t>geotechninių</w:t>
      </w:r>
      <w:proofErr w:type="spellEnd"/>
      <w:r w:rsidR="003D2D8B" w:rsidRPr="00CA0074">
        <w:rPr>
          <w:rFonts w:ascii="Times New Roman" w:hAnsi="Times New Roman" w:cs="Times New Roman"/>
          <w:szCs w:val="24"/>
        </w:rPr>
        <w:t xml:space="preserve"> tyrimų </w:t>
      </w:r>
      <w:r w:rsidR="00D72D41" w:rsidRPr="00CA0074">
        <w:rPr>
          <w:rFonts w:ascii="Times New Roman" w:hAnsi="Times New Roman" w:cs="Times New Roman"/>
          <w:szCs w:val="24"/>
        </w:rPr>
        <w:t>ataskait</w:t>
      </w:r>
      <w:r>
        <w:rPr>
          <w:rFonts w:ascii="Times New Roman" w:hAnsi="Times New Roman" w:cs="Times New Roman"/>
          <w:szCs w:val="24"/>
        </w:rPr>
        <w:t>ą</w:t>
      </w:r>
      <w:r w:rsidR="00D72D41" w:rsidRPr="00CA0074">
        <w:rPr>
          <w:rFonts w:ascii="Times New Roman" w:hAnsi="Times New Roman" w:cs="Times New Roman"/>
          <w:szCs w:val="24"/>
        </w:rPr>
        <w:t xml:space="preserve"> </w:t>
      </w:r>
      <w:r>
        <w:rPr>
          <w:rFonts w:ascii="Times New Roman" w:hAnsi="Times New Roman" w:cs="Times New Roman"/>
          <w:szCs w:val="24"/>
        </w:rPr>
        <w:t>pa</w:t>
      </w:r>
      <w:r w:rsidR="00744FC0" w:rsidRPr="00CA0074">
        <w:rPr>
          <w:rFonts w:ascii="Times New Roman" w:hAnsi="Times New Roman" w:cs="Times New Roman"/>
          <w:szCs w:val="24"/>
        </w:rPr>
        <w:t>reng</w:t>
      </w:r>
      <w:r>
        <w:rPr>
          <w:rFonts w:ascii="Times New Roman" w:hAnsi="Times New Roman" w:cs="Times New Roman"/>
          <w:szCs w:val="24"/>
        </w:rPr>
        <w:t>ė UAB „</w:t>
      </w:r>
      <w:proofErr w:type="spellStart"/>
      <w:r>
        <w:rPr>
          <w:rFonts w:ascii="Times New Roman" w:hAnsi="Times New Roman" w:cs="Times New Roman"/>
          <w:szCs w:val="24"/>
        </w:rPr>
        <w:t>Geomodulis</w:t>
      </w:r>
      <w:proofErr w:type="spellEnd"/>
      <w:r>
        <w:rPr>
          <w:rFonts w:ascii="Times New Roman" w:hAnsi="Times New Roman" w:cs="Times New Roman"/>
          <w:szCs w:val="24"/>
        </w:rPr>
        <w:t>“ 2021 m gegužės mėn.</w:t>
      </w:r>
    </w:p>
    <w:p w:rsidR="00773876" w:rsidRPr="00CA0074" w:rsidRDefault="00773876" w:rsidP="00D80D7A">
      <w:pPr>
        <w:pStyle w:val="BodyTextIndent2"/>
        <w:numPr>
          <w:ilvl w:val="1"/>
          <w:numId w:val="13"/>
        </w:numPr>
        <w:rPr>
          <w:rFonts w:ascii="Times New Roman" w:hAnsi="Times New Roman" w:cs="Times New Roman"/>
          <w:i/>
          <w:iCs/>
          <w:color w:val="000000"/>
          <w:szCs w:val="24"/>
          <w:lang w:eastAsia="lt-LT"/>
        </w:rPr>
      </w:pPr>
      <w:r w:rsidRPr="00CA0074">
        <w:rPr>
          <w:rFonts w:ascii="Times New Roman" w:hAnsi="Times New Roman" w:cs="Times New Roman"/>
          <w:i/>
          <w:iCs/>
          <w:color w:val="000000"/>
          <w:szCs w:val="24"/>
          <w:lang w:eastAsia="lt-LT"/>
        </w:rPr>
        <w:t>Sklypo paruošimas statybai:</w:t>
      </w:r>
    </w:p>
    <w:p w:rsidR="00773876" w:rsidRPr="00CA0074" w:rsidRDefault="009B421E" w:rsidP="00242F8A">
      <w:pPr>
        <w:pStyle w:val="BodyTextIndent2"/>
        <w:ind w:left="0" w:firstLine="720"/>
        <w:rPr>
          <w:rFonts w:ascii="Times New Roman" w:hAnsi="Times New Roman" w:cs="Times New Roman"/>
          <w:szCs w:val="24"/>
          <w:lang w:eastAsia="lt-LT"/>
        </w:rPr>
      </w:pPr>
      <w:r w:rsidRPr="00CA0074">
        <w:rPr>
          <w:rFonts w:ascii="Times New Roman" w:hAnsi="Times New Roman" w:cs="Times New Roman"/>
          <w:bCs/>
          <w:szCs w:val="24"/>
        </w:rPr>
        <w:t>S</w:t>
      </w:r>
      <w:r w:rsidR="00773876" w:rsidRPr="00CA0074">
        <w:rPr>
          <w:rFonts w:ascii="Times New Roman" w:hAnsi="Times New Roman" w:cs="Times New Roman"/>
          <w:bCs/>
          <w:szCs w:val="24"/>
        </w:rPr>
        <w:t>tatybų metu numatoma</w:t>
      </w:r>
      <w:r w:rsidR="00590465">
        <w:rPr>
          <w:rFonts w:ascii="Times New Roman" w:hAnsi="Times New Roman" w:cs="Times New Roman"/>
          <w:bCs/>
          <w:szCs w:val="24"/>
        </w:rPr>
        <w:t>s</w:t>
      </w:r>
      <w:r w:rsidR="00773876" w:rsidRPr="00CA0074">
        <w:rPr>
          <w:rFonts w:ascii="Times New Roman" w:hAnsi="Times New Roman" w:cs="Times New Roman"/>
          <w:bCs/>
          <w:szCs w:val="24"/>
        </w:rPr>
        <w:t xml:space="preserve"> </w:t>
      </w:r>
      <w:r w:rsidR="00590465">
        <w:rPr>
          <w:rFonts w:ascii="Times New Roman" w:hAnsi="Times New Roman" w:cs="Times New Roman"/>
          <w:color w:val="000000"/>
        </w:rPr>
        <w:t>sandėliavimo</w:t>
      </w:r>
      <w:r w:rsidR="00242F8A" w:rsidRPr="00CA0074">
        <w:rPr>
          <w:rFonts w:ascii="Times New Roman" w:hAnsi="Times New Roman" w:cs="Times New Roman"/>
          <w:color w:val="000000"/>
        </w:rPr>
        <w:t xml:space="preserve"> paskirties </w:t>
      </w:r>
      <w:r w:rsidR="00242F8A" w:rsidRPr="00CA0074">
        <w:rPr>
          <w:rFonts w:ascii="Times New Roman" w:hAnsi="Times New Roman" w:cs="Times New Roman"/>
          <w:color w:val="000000"/>
          <w:szCs w:val="24"/>
        </w:rPr>
        <w:t>pastato</w:t>
      </w:r>
      <w:r w:rsidR="004C4C83" w:rsidRPr="00CA0074">
        <w:rPr>
          <w:rFonts w:ascii="Times New Roman" w:hAnsi="Times New Roman" w:cs="Times New Roman"/>
          <w:szCs w:val="24"/>
        </w:rPr>
        <w:t xml:space="preserve"> </w:t>
      </w:r>
      <w:r w:rsidR="00590465">
        <w:rPr>
          <w:rFonts w:ascii="Times New Roman" w:hAnsi="Times New Roman" w:cs="Times New Roman"/>
          <w:szCs w:val="24"/>
        </w:rPr>
        <w:t>rekonstravimas</w:t>
      </w:r>
      <w:r w:rsidR="00B96553">
        <w:rPr>
          <w:rFonts w:ascii="Times New Roman" w:hAnsi="Times New Roman" w:cs="Times New Roman"/>
          <w:szCs w:val="24"/>
        </w:rPr>
        <w:t>,</w:t>
      </w:r>
      <w:r w:rsidR="00773876" w:rsidRPr="00CA0074">
        <w:rPr>
          <w:rFonts w:ascii="Times New Roman" w:hAnsi="Times New Roman" w:cs="Times New Roman"/>
          <w:bCs/>
          <w:szCs w:val="24"/>
        </w:rPr>
        <w:t xml:space="preserve"> </w:t>
      </w:r>
      <w:r w:rsidR="00B96553">
        <w:rPr>
          <w:rFonts w:ascii="Times New Roman" w:hAnsi="Times New Roman" w:cs="Times New Roman"/>
          <w:szCs w:val="24"/>
        </w:rPr>
        <w:t>v</w:t>
      </w:r>
      <w:r w:rsidR="004C4C83" w:rsidRPr="00CA0074">
        <w:rPr>
          <w:rFonts w:ascii="Times New Roman" w:hAnsi="Times New Roman" w:cs="Times New Roman"/>
          <w:szCs w:val="24"/>
        </w:rPr>
        <w:t xml:space="preserve">andentiekio, buitinių nuotekų </w:t>
      </w:r>
      <w:r w:rsidR="00B96553">
        <w:rPr>
          <w:rFonts w:ascii="Times New Roman" w:hAnsi="Times New Roman" w:cs="Times New Roman"/>
          <w:szCs w:val="24"/>
        </w:rPr>
        <w:t>tinklų perkėlimas, lietaus nuotekų tinklų iškėlimas ir nauja statyba</w:t>
      </w:r>
      <w:r w:rsidR="004C4C83" w:rsidRPr="00CA0074">
        <w:rPr>
          <w:rFonts w:ascii="Times New Roman" w:hAnsi="Times New Roman" w:cs="Times New Roman"/>
          <w:szCs w:val="24"/>
        </w:rPr>
        <w:t>.</w:t>
      </w:r>
      <w:r w:rsidR="004C4C83" w:rsidRPr="00CA0074">
        <w:rPr>
          <w:rFonts w:ascii="Times New Roman" w:hAnsi="Times New Roman" w:cs="Times New Roman"/>
          <w:bCs/>
          <w:szCs w:val="24"/>
        </w:rPr>
        <w:t xml:space="preserve"> </w:t>
      </w:r>
      <w:r w:rsidR="00B96553">
        <w:rPr>
          <w:rFonts w:ascii="Times New Roman" w:hAnsi="Times New Roman" w:cs="Times New Roman"/>
          <w:bCs/>
          <w:szCs w:val="24"/>
        </w:rPr>
        <w:t>Esamas pastatas yra aprūpintas elektros, vandentiekio ir buitinių nuotekų tinklais. Įvadai nekeičiami. S</w:t>
      </w:r>
      <w:r w:rsidR="00773876" w:rsidRPr="00CA0074">
        <w:rPr>
          <w:rFonts w:ascii="Times New Roman" w:hAnsi="Times New Roman" w:cs="Times New Roman"/>
          <w:bCs/>
          <w:szCs w:val="24"/>
        </w:rPr>
        <w:t xml:space="preserve">klypas </w:t>
      </w:r>
      <w:r w:rsidR="00B96553">
        <w:rPr>
          <w:rFonts w:ascii="Times New Roman" w:hAnsi="Times New Roman" w:cs="Times New Roman"/>
          <w:bCs/>
          <w:szCs w:val="24"/>
        </w:rPr>
        <w:t xml:space="preserve">yra </w:t>
      </w:r>
      <w:r w:rsidR="00773876" w:rsidRPr="00CA0074">
        <w:rPr>
          <w:rFonts w:ascii="Times New Roman" w:hAnsi="Times New Roman" w:cs="Times New Roman"/>
          <w:bCs/>
          <w:szCs w:val="24"/>
        </w:rPr>
        <w:t>aptver</w:t>
      </w:r>
      <w:r w:rsidR="00B96553">
        <w:rPr>
          <w:rFonts w:ascii="Times New Roman" w:hAnsi="Times New Roman" w:cs="Times New Roman"/>
          <w:bCs/>
          <w:szCs w:val="24"/>
        </w:rPr>
        <w:t>t</w:t>
      </w:r>
      <w:r w:rsidR="00773876" w:rsidRPr="00CA0074">
        <w:rPr>
          <w:rFonts w:ascii="Times New Roman" w:hAnsi="Times New Roman" w:cs="Times New Roman"/>
          <w:bCs/>
          <w:szCs w:val="24"/>
        </w:rPr>
        <w:t>as</w:t>
      </w:r>
      <w:r w:rsidR="00B96553">
        <w:rPr>
          <w:rFonts w:ascii="Times New Roman" w:hAnsi="Times New Roman" w:cs="Times New Roman"/>
          <w:bCs/>
          <w:szCs w:val="24"/>
        </w:rPr>
        <w:t>, todėl statybų metų</w:t>
      </w:r>
      <w:r w:rsidR="00773876" w:rsidRPr="00CA0074">
        <w:rPr>
          <w:rFonts w:ascii="Times New Roman" w:hAnsi="Times New Roman" w:cs="Times New Roman"/>
          <w:bCs/>
          <w:szCs w:val="24"/>
        </w:rPr>
        <w:t xml:space="preserve"> laikina tvora</w:t>
      </w:r>
      <w:r w:rsidR="00B96553">
        <w:rPr>
          <w:rFonts w:ascii="Times New Roman" w:hAnsi="Times New Roman" w:cs="Times New Roman"/>
          <w:bCs/>
          <w:szCs w:val="24"/>
        </w:rPr>
        <w:t xml:space="preserve"> statoma nebus</w:t>
      </w:r>
      <w:r w:rsidR="00773876" w:rsidRPr="00CA0074">
        <w:rPr>
          <w:rFonts w:ascii="Times New Roman" w:hAnsi="Times New Roman" w:cs="Times New Roman"/>
          <w:bCs/>
          <w:szCs w:val="24"/>
        </w:rPr>
        <w:t xml:space="preserve">. Prieš pradedant statybos darbus nukasamas augalinis sluoksnis, kuris vėliau bus panaudojamas sklypo paviršiui formuoti. </w:t>
      </w:r>
      <w:r w:rsidR="00773876" w:rsidRPr="00CA0074">
        <w:rPr>
          <w:rFonts w:ascii="Times New Roman" w:hAnsi="Times New Roman" w:cs="Times New Roman"/>
          <w:szCs w:val="24"/>
          <w:lang w:eastAsia="lt-LT"/>
        </w:rPr>
        <w:t>Esam</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medži</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ir kr</w:t>
      </w:r>
      <w:r w:rsidR="00773876" w:rsidRPr="00CA0074">
        <w:rPr>
          <w:rFonts w:ascii="Times New Roman" w:eastAsia="TimesNewRoman" w:hAnsi="Times New Roman" w:cs="Times New Roman"/>
          <w:szCs w:val="24"/>
          <w:lang w:eastAsia="lt-LT"/>
        </w:rPr>
        <w:t>ū</w:t>
      </w:r>
      <w:r w:rsidR="00773876" w:rsidRPr="00CA0074">
        <w:rPr>
          <w:rFonts w:ascii="Times New Roman" w:hAnsi="Times New Roman" w:cs="Times New Roman"/>
          <w:szCs w:val="24"/>
          <w:lang w:eastAsia="lt-LT"/>
        </w:rPr>
        <w:t>m</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iškirtimas nenumatomas. Laikin</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privažiavimo keli</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 xml:space="preserve">prie statybos vietos sklype </w:t>
      </w:r>
      <w:r w:rsidR="00773876" w:rsidRPr="00CA0074">
        <w:rPr>
          <w:rFonts w:ascii="Times New Roman" w:eastAsia="TimesNewRoman" w:hAnsi="Times New Roman" w:cs="Times New Roman"/>
          <w:szCs w:val="24"/>
          <w:lang w:eastAsia="lt-LT"/>
        </w:rPr>
        <w:t>į</w:t>
      </w:r>
      <w:r w:rsidR="00773876" w:rsidRPr="00CA0074">
        <w:rPr>
          <w:rFonts w:ascii="Times New Roman" w:hAnsi="Times New Roman" w:cs="Times New Roman"/>
          <w:szCs w:val="24"/>
          <w:lang w:eastAsia="lt-LT"/>
        </w:rPr>
        <w:t>rengin</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ti nenumatoma, kadangi statybinis transportas prie projektuojamo pastato gal</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s privažiuoti esamomis dangomis</w:t>
      </w:r>
      <w:r w:rsidR="004C4C83" w:rsidRPr="00CA0074">
        <w:rPr>
          <w:rFonts w:ascii="Times New Roman" w:hAnsi="Times New Roman" w:cs="Times New Roman"/>
          <w:szCs w:val="24"/>
          <w:lang w:eastAsia="lt-LT"/>
        </w:rPr>
        <w:t xml:space="preserve"> </w:t>
      </w:r>
      <w:r w:rsidR="00773876" w:rsidRPr="00CA0074">
        <w:rPr>
          <w:rFonts w:ascii="Times New Roman" w:hAnsi="Times New Roman" w:cs="Times New Roman"/>
          <w:szCs w:val="24"/>
          <w:lang w:eastAsia="lt-LT"/>
        </w:rPr>
        <w:t>(gatv</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 xml:space="preserve">mis, </w:t>
      </w:r>
      <w:proofErr w:type="spellStart"/>
      <w:r w:rsidR="00773876" w:rsidRPr="00CA0074">
        <w:rPr>
          <w:rFonts w:ascii="Times New Roman" w:hAnsi="Times New Roman" w:cs="Times New Roman"/>
          <w:szCs w:val="24"/>
          <w:lang w:eastAsia="lt-LT"/>
        </w:rPr>
        <w:t>pravažiavimais</w:t>
      </w:r>
      <w:proofErr w:type="spellEnd"/>
      <w:r w:rsidR="00773876" w:rsidRPr="00CA0074">
        <w:rPr>
          <w:rFonts w:ascii="Times New Roman" w:hAnsi="Times New Roman" w:cs="Times New Roman"/>
          <w:szCs w:val="24"/>
          <w:lang w:eastAsia="lt-LT"/>
        </w:rPr>
        <w:t xml:space="preserve">, </w:t>
      </w:r>
      <w:proofErr w:type="spellStart"/>
      <w:r w:rsidR="00773876" w:rsidRPr="00CA0074">
        <w:rPr>
          <w:rFonts w:ascii="Times New Roman" w:hAnsi="Times New Roman" w:cs="Times New Roman"/>
          <w:szCs w:val="24"/>
          <w:lang w:eastAsia="lt-LT"/>
        </w:rPr>
        <w:t>privažiavimais</w:t>
      </w:r>
      <w:proofErr w:type="spellEnd"/>
      <w:r w:rsidR="00773876" w:rsidRPr="00CA0074">
        <w:rPr>
          <w:rFonts w:ascii="Times New Roman" w:hAnsi="Times New Roman" w:cs="Times New Roman"/>
          <w:szCs w:val="24"/>
          <w:lang w:eastAsia="lt-LT"/>
        </w:rPr>
        <w:t>). Statybinis transportas į sklypo teritorij</w:t>
      </w:r>
      <w:r w:rsidR="00773876" w:rsidRPr="00CA0074">
        <w:rPr>
          <w:rFonts w:ascii="Times New Roman" w:eastAsia="TimesNewRoman" w:hAnsi="Times New Roman" w:cs="Times New Roman"/>
          <w:szCs w:val="24"/>
          <w:lang w:eastAsia="lt-LT"/>
        </w:rPr>
        <w:t xml:space="preserve">ą </w:t>
      </w:r>
      <w:r w:rsidR="00773876" w:rsidRPr="00CA0074">
        <w:rPr>
          <w:rFonts w:ascii="Times New Roman" w:hAnsi="Times New Roman" w:cs="Times New Roman"/>
          <w:szCs w:val="24"/>
          <w:lang w:eastAsia="lt-LT"/>
        </w:rPr>
        <w:t>pateks pro esam</w:t>
      </w:r>
      <w:r w:rsidR="00773876" w:rsidRPr="00CA0074">
        <w:rPr>
          <w:rFonts w:ascii="Times New Roman" w:eastAsia="TimesNewRoman" w:hAnsi="Times New Roman" w:cs="Times New Roman"/>
          <w:szCs w:val="24"/>
          <w:lang w:eastAsia="lt-LT"/>
        </w:rPr>
        <w:t xml:space="preserve">ą </w:t>
      </w:r>
      <w:proofErr w:type="spellStart"/>
      <w:r w:rsidR="00B96553">
        <w:rPr>
          <w:rFonts w:ascii="Times New Roman" w:hAnsi="Times New Roman" w:cs="Times New Roman"/>
          <w:szCs w:val="24"/>
          <w:lang w:eastAsia="lt-LT"/>
        </w:rPr>
        <w:t>servitutinį</w:t>
      </w:r>
      <w:proofErr w:type="spellEnd"/>
      <w:r w:rsidR="00B96553">
        <w:rPr>
          <w:rFonts w:ascii="Times New Roman" w:hAnsi="Times New Roman" w:cs="Times New Roman"/>
          <w:szCs w:val="24"/>
          <w:lang w:eastAsia="lt-LT"/>
        </w:rPr>
        <w:t xml:space="preserve"> privažiavimą</w:t>
      </w:r>
      <w:r w:rsidR="00773876" w:rsidRPr="00CA0074">
        <w:rPr>
          <w:rFonts w:ascii="Times New Roman" w:hAnsi="Times New Roman" w:cs="Times New Roman"/>
          <w:szCs w:val="24"/>
          <w:lang w:eastAsia="lt-LT"/>
        </w:rPr>
        <w:t>. Vykdant statybos darbus statybos subjektai priži</w:t>
      </w:r>
      <w:r w:rsidR="00773876" w:rsidRPr="00CA0074">
        <w:rPr>
          <w:rFonts w:ascii="Times New Roman" w:eastAsia="TimesNewRoman" w:hAnsi="Times New Roman" w:cs="Times New Roman"/>
          <w:szCs w:val="24"/>
          <w:lang w:eastAsia="lt-LT"/>
        </w:rPr>
        <w:t>ū</w:t>
      </w:r>
      <w:r w:rsidR="00773876" w:rsidRPr="00CA0074">
        <w:rPr>
          <w:rFonts w:ascii="Times New Roman" w:hAnsi="Times New Roman" w:cs="Times New Roman"/>
          <w:szCs w:val="24"/>
          <w:lang w:eastAsia="lt-LT"/>
        </w:rPr>
        <w:t>r</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s aplinkin</w:t>
      </w:r>
      <w:r w:rsidR="00773876" w:rsidRPr="00CA0074">
        <w:rPr>
          <w:rFonts w:ascii="Times New Roman" w:eastAsia="TimesNewRoman" w:hAnsi="Times New Roman" w:cs="Times New Roman"/>
          <w:szCs w:val="24"/>
          <w:lang w:eastAsia="lt-LT"/>
        </w:rPr>
        <w:t xml:space="preserve">ę </w:t>
      </w:r>
      <w:r w:rsidR="00773876" w:rsidRPr="00CA0074">
        <w:rPr>
          <w:rFonts w:ascii="Times New Roman" w:hAnsi="Times New Roman" w:cs="Times New Roman"/>
          <w:szCs w:val="24"/>
          <w:lang w:eastAsia="lt-LT"/>
        </w:rPr>
        <w:t>teritorij</w:t>
      </w:r>
      <w:r w:rsidR="00773876" w:rsidRPr="00CA0074">
        <w:rPr>
          <w:rFonts w:ascii="Times New Roman" w:eastAsia="TimesNewRoman" w:hAnsi="Times New Roman" w:cs="Times New Roman"/>
          <w:szCs w:val="24"/>
          <w:lang w:eastAsia="lt-LT"/>
        </w:rPr>
        <w:t>ą</w:t>
      </w:r>
      <w:r w:rsidR="00773876" w:rsidRPr="00CA0074">
        <w:rPr>
          <w:rFonts w:ascii="Times New Roman" w:hAnsi="Times New Roman" w:cs="Times New Roman"/>
          <w:szCs w:val="24"/>
          <w:lang w:eastAsia="lt-LT"/>
        </w:rPr>
        <w:t>, esam</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privažiavim</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dangas, sausomis ir v</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juotomis dienomis dr</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kins esam</w:t>
      </w:r>
      <w:r w:rsidR="00773876" w:rsidRPr="00CA0074">
        <w:rPr>
          <w:rFonts w:ascii="Times New Roman" w:eastAsia="TimesNewRoman" w:hAnsi="Times New Roman" w:cs="Times New Roman"/>
          <w:szCs w:val="24"/>
          <w:lang w:eastAsia="lt-LT"/>
        </w:rPr>
        <w:t xml:space="preserve">ą </w:t>
      </w:r>
      <w:r w:rsidR="00773876" w:rsidRPr="00CA0074">
        <w:rPr>
          <w:rFonts w:ascii="Times New Roman" w:hAnsi="Times New Roman" w:cs="Times New Roman"/>
          <w:szCs w:val="24"/>
          <w:lang w:eastAsia="lt-LT"/>
        </w:rPr>
        <w:t>žvyro dang</w:t>
      </w:r>
      <w:r w:rsidR="00773876" w:rsidRPr="00CA0074">
        <w:rPr>
          <w:rFonts w:ascii="Times New Roman" w:eastAsia="TimesNewRoman" w:hAnsi="Times New Roman" w:cs="Times New Roman"/>
          <w:szCs w:val="24"/>
          <w:lang w:eastAsia="lt-LT"/>
        </w:rPr>
        <w:t xml:space="preserve">ą </w:t>
      </w:r>
      <w:r w:rsidR="00773876" w:rsidRPr="00CA0074">
        <w:rPr>
          <w:rFonts w:ascii="Times New Roman" w:hAnsi="Times New Roman" w:cs="Times New Roman"/>
          <w:szCs w:val="24"/>
          <w:lang w:eastAsia="lt-LT"/>
        </w:rPr>
        <w:t>apsaugai nuo dulk</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jimo. Statybos metu sugadintos esamos dangos tur</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s b</w:t>
      </w:r>
      <w:r w:rsidR="00773876" w:rsidRPr="00CA0074">
        <w:rPr>
          <w:rFonts w:ascii="Times New Roman" w:eastAsia="TimesNewRoman" w:hAnsi="Times New Roman" w:cs="Times New Roman"/>
          <w:szCs w:val="24"/>
          <w:lang w:eastAsia="lt-LT"/>
        </w:rPr>
        <w:t>ū</w:t>
      </w:r>
      <w:r w:rsidR="00773876" w:rsidRPr="00CA0074">
        <w:rPr>
          <w:rFonts w:ascii="Times New Roman" w:hAnsi="Times New Roman" w:cs="Times New Roman"/>
          <w:szCs w:val="24"/>
          <w:lang w:eastAsia="lt-LT"/>
        </w:rPr>
        <w:t>ti atstatytos pilnai ir kokybiškai. Statybin</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 xml:space="preserve">s medžiagos bus atsivežamos </w:t>
      </w:r>
      <w:r w:rsidR="00773876" w:rsidRPr="00CA0074">
        <w:rPr>
          <w:rFonts w:ascii="Times New Roman" w:eastAsia="TimesNewRoman" w:hAnsi="Times New Roman" w:cs="Times New Roman"/>
          <w:szCs w:val="24"/>
          <w:lang w:eastAsia="lt-LT"/>
        </w:rPr>
        <w:t xml:space="preserve">į </w:t>
      </w:r>
      <w:r w:rsidR="00773876" w:rsidRPr="00CA0074">
        <w:rPr>
          <w:rFonts w:ascii="Times New Roman" w:hAnsi="Times New Roman" w:cs="Times New Roman"/>
          <w:szCs w:val="24"/>
          <w:lang w:eastAsia="lt-LT"/>
        </w:rPr>
        <w:t>viet</w:t>
      </w:r>
      <w:r w:rsidR="00773876" w:rsidRPr="00CA0074">
        <w:rPr>
          <w:rFonts w:ascii="Times New Roman" w:eastAsia="TimesNewRoman" w:hAnsi="Times New Roman" w:cs="Times New Roman"/>
          <w:szCs w:val="24"/>
          <w:lang w:eastAsia="lt-LT"/>
        </w:rPr>
        <w:t>ą</w:t>
      </w:r>
      <w:r w:rsidR="00773876" w:rsidRPr="00CA0074">
        <w:rPr>
          <w:rFonts w:ascii="Times New Roman" w:hAnsi="Times New Roman" w:cs="Times New Roman"/>
          <w:szCs w:val="24"/>
          <w:lang w:eastAsia="lt-LT"/>
        </w:rPr>
        <w:t>, medžiag</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sand</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 xml:space="preserve">liavimas numatomas sklypo teritorijoje atokiau nuo </w:t>
      </w:r>
      <w:r w:rsidR="00B96553">
        <w:rPr>
          <w:rFonts w:ascii="Times New Roman" w:hAnsi="Times New Roman" w:cs="Times New Roman"/>
          <w:szCs w:val="24"/>
          <w:lang w:eastAsia="lt-LT"/>
        </w:rPr>
        <w:t>rekonstr</w:t>
      </w:r>
      <w:r w:rsidR="00773876" w:rsidRPr="00CA0074">
        <w:rPr>
          <w:rFonts w:ascii="Times New Roman" w:hAnsi="Times New Roman" w:cs="Times New Roman"/>
          <w:szCs w:val="24"/>
          <w:lang w:eastAsia="lt-LT"/>
        </w:rPr>
        <w:t>uojamo pastato, taip kad netrukdyt</w:t>
      </w:r>
      <w:r w:rsidR="00773876" w:rsidRPr="00CA0074">
        <w:rPr>
          <w:rFonts w:ascii="Times New Roman" w:eastAsia="TimesNewRoman" w:hAnsi="Times New Roman" w:cs="Times New Roman"/>
          <w:szCs w:val="24"/>
          <w:lang w:eastAsia="lt-LT"/>
        </w:rPr>
        <w:t xml:space="preserve">ų </w:t>
      </w:r>
      <w:r w:rsidR="00773876" w:rsidRPr="00CA0074">
        <w:rPr>
          <w:rFonts w:ascii="Times New Roman" w:hAnsi="Times New Roman" w:cs="Times New Roman"/>
          <w:szCs w:val="24"/>
          <w:lang w:eastAsia="lt-LT"/>
        </w:rPr>
        <w:t>darbuotojams ir statybos transportui jud</w:t>
      </w:r>
      <w:r w:rsidR="00773876" w:rsidRPr="00CA0074">
        <w:rPr>
          <w:rFonts w:ascii="Times New Roman" w:eastAsia="TimesNewRoman" w:hAnsi="Times New Roman" w:cs="Times New Roman"/>
          <w:szCs w:val="24"/>
          <w:lang w:eastAsia="lt-LT"/>
        </w:rPr>
        <w:t>ė</w:t>
      </w:r>
      <w:r w:rsidR="00773876" w:rsidRPr="00CA0074">
        <w:rPr>
          <w:rFonts w:ascii="Times New Roman" w:hAnsi="Times New Roman" w:cs="Times New Roman"/>
          <w:szCs w:val="24"/>
          <w:lang w:eastAsia="lt-LT"/>
        </w:rPr>
        <w:t>ti.</w:t>
      </w:r>
    </w:p>
    <w:p w:rsidR="006315F9" w:rsidRDefault="006315F9" w:rsidP="00773876">
      <w:pPr>
        <w:ind w:firstLine="720"/>
        <w:jc w:val="both"/>
        <w:textAlignment w:val="center"/>
        <w:rPr>
          <w:color w:val="000000"/>
          <w:szCs w:val="24"/>
          <w:lang w:eastAsia="lt-LT"/>
        </w:rPr>
      </w:pPr>
    </w:p>
    <w:p w:rsidR="006315F9" w:rsidRDefault="006315F9" w:rsidP="00D80D7A">
      <w:pPr>
        <w:pStyle w:val="ListParagraph"/>
        <w:numPr>
          <w:ilvl w:val="0"/>
          <w:numId w:val="4"/>
        </w:numPr>
        <w:jc w:val="both"/>
        <w:textAlignment w:val="center"/>
        <w:rPr>
          <w:b/>
          <w:bCs/>
          <w:color w:val="000000"/>
          <w:szCs w:val="24"/>
          <w:lang w:eastAsia="lt-LT"/>
        </w:rPr>
      </w:pPr>
      <w:r w:rsidRPr="00973EFE">
        <w:rPr>
          <w:b/>
          <w:bCs/>
          <w:color w:val="000000"/>
          <w:szCs w:val="24"/>
          <w:lang w:eastAsia="lt-LT"/>
        </w:rPr>
        <w:t>PROJEKTINIAI SPRENDINIAI</w:t>
      </w:r>
      <w:r>
        <w:rPr>
          <w:b/>
          <w:bCs/>
          <w:color w:val="000000"/>
          <w:szCs w:val="24"/>
          <w:lang w:eastAsia="lt-LT"/>
        </w:rPr>
        <w:t>:</w:t>
      </w:r>
    </w:p>
    <w:p w:rsidR="006315F9" w:rsidRPr="00F73BC1" w:rsidRDefault="006315F9" w:rsidP="006315F9">
      <w:pPr>
        <w:pStyle w:val="ListParagraph"/>
        <w:ind w:left="1287"/>
        <w:jc w:val="both"/>
        <w:textAlignment w:val="center"/>
        <w:rPr>
          <w:b/>
          <w:bCs/>
          <w:color w:val="000000"/>
          <w:sz w:val="16"/>
          <w:szCs w:val="16"/>
          <w:lang w:eastAsia="lt-LT"/>
        </w:rPr>
      </w:pPr>
    </w:p>
    <w:p w:rsidR="00773876" w:rsidRPr="00CA0074" w:rsidRDefault="00BD6F85" w:rsidP="00773876">
      <w:pPr>
        <w:ind w:firstLine="720"/>
        <w:jc w:val="both"/>
        <w:textAlignment w:val="center"/>
        <w:rPr>
          <w:i/>
          <w:iCs/>
          <w:color w:val="000000"/>
          <w:szCs w:val="24"/>
          <w:lang w:eastAsia="lt-LT"/>
        </w:rPr>
      </w:pPr>
      <w:r w:rsidRPr="00CA0074">
        <w:rPr>
          <w:i/>
          <w:iCs/>
          <w:color w:val="000000"/>
          <w:szCs w:val="24"/>
          <w:lang w:eastAsia="lt-LT"/>
        </w:rPr>
        <w:t xml:space="preserve">2.1. </w:t>
      </w:r>
      <w:r w:rsidR="006D276C" w:rsidRPr="00CA0074">
        <w:rPr>
          <w:i/>
          <w:iCs/>
          <w:color w:val="000000"/>
          <w:szCs w:val="24"/>
          <w:lang w:eastAsia="lt-LT"/>
        </w:rPr>
        <w:t>P</w:t>
      </w:r>
      <w:r w:rsidR="00773876" w:rsidRPr="00CA0074">
        <w:rPr>
          <w:i/>
          <w:iCs/>
          <w:color w:val="000000"/>
          <w:szCs w:val="24"/>
          <w:lang w:eastAsia="lt-LT"/>
        </w:rPr>
        <w:t>astat</w:t>
      </w:r>
      <w:r w:rsidR="00A90127" w:rsidRPr="00CA0074">
        <w:rPr>
          <w:i/>
          <w:iCs/>
          <w:color w:val="000000"/>
          <w:szCs w:val="24"/>
          <w:lang w:eastAsia="lt-LT"/>
        </w:rPr>
        <w:t>o vieta sklype</w:t>
      </w:r>
      <w:r w:rsidR="00747D5D" w:rsidRPr="00CA0074">
        <w:rPr>
          <w:i/>
          <w:iCs/>
          <w:color w:val="000000"/>
          <w:szCs w:val="24"/>
          <w:lang w:eastAsia="lt-LT"/>
        </w:rPr>
        <w:t>:</w:t>
      </w:r>
    </w:p>
    <w:p w:rsidR="00772A0B" w:rsidRPr="00CA0074" w:rsidRDefault="005E01B6" w:rsidP="0051252B">
      <w:pPr>
        <w:pStyle w:val="BodyTextIndent2"/>
        <w:ind w:left="0" w:firstLine="720"/>
        <w:rPr>
          <w:rFonts w:ascii="Times New Roman" w:eastAsia="Calibri" w:hAnsi="Times New Roman" w:cs="Times New Roman"/>
          <w:color w:val="000000"/>
          <w:szCs w:val="24"/>
        </w:rPr>
      </w:pPr>
      <w:r>
        <w:rPr>
          <w:rFonts w:ascii="Times New Roman" w:eastAsia="Calibri" w:hAnsi="Times New Roman" w:cs="Times New Roman"/>
          <w:color w:val="000000"/>
          <w:szCs w:val="24"/>
        </w:rPr>
        <w:t>Rekonstr</w:t>
      </w:r>
      <w:r w:rsidR="0051252B" w:rsidRPr="00CA0074">
        <w:rPr>
          <w:rFonts w:ascii="Times New Roman" w:eastAsia="Calibri" w:hAnsi="Times New Roman" w:cs="Times New Roman"/>
          <w:color w:val="000000"/>
          <w:szCs w:val="24"/>
        </w:rPr>
        <w:t xml:space="preserve">uojamo </w:t>
      </w:r>
      <w:r>
        <w:rPr>
          <w:rFonts w:ascii="Times New Roman" w:hAnsi="Times New Roman" w:cs="Times New Roman"/>
          <w:color w:val="000000"/>
        </w:rPr>
        <w:t>sandėliavimo</w:t>
      </w:r>
      <w:r w:rsidR="00242F8A" w:rsidRPr="00CA0074">
        <w:rPr>
          <w:rFonts w:ascii="Times New Roman" w:hAnsi="Times New Roman" w:cs="Times New Roman"/>
          <w:color w:val="000000"/>
        </w:rPr>
        <w:t xml:space="preserve"> paskirties </w:t>
      </w:r>
      <w:r w:rsidR="00242F8A" w:rsidRPr="00CA0074">
        <w:rPr>
          <w:rFonts w:ascii="Times New Roman" w:hAnsi="Times New Roman" w:cs="Times New Roman"/>
          <w:color w:val="000000"/>
          <w:szCs w:val="24"/>
        </w:rPr>
        <w:t>pastato</w:t>
      </w:r>
      <w:r w:rsidR="00242F8A" w:rsidRPr="00CA0074">
        <w:rPr>
          <w:rFonts w:ascii="Times New Roman" w:hAnsi="Times New Roman" w:cs="Times New Roman"/>
          <w:szCs w:val="24"/>
        </w:rPr>
        <w:t xml:space="preserve"> </w:t>
      </w:r>
      <w:r w:rsidR="0051252B" w:rsidRPr="00CA0074">
        <w:rPr>
          <w:rFonts w:ascii="Times New Roman" w:eastAsia="Calibri" w:hAnsi="Times New Roman" w:cs="Times New Roman"/>
          <w:color w:val="000000"/>
          <w:szCs w:val="24"/>
        </w:rPr>
        <w:t xml:space="preserve">(sklypo plane Nr. </w:t>
      </w:r>
      <w:r>
        <w:rPr>
          <w:rFonts w:ascii="Times New Roman" w:eastAsia="Calibri" w:hAnsi="Times New Roman" w:cs="Times New Roman"/>
          <w:color w:val="000000"/>
          <w:szCs w:val="24"/>
        </w:rPr>
        <w:t>2</w:t>
      </w:r>
      <w:r w:rsidR="0051252B" w:rsidRPr="00CA0074">
        <w:rPr>
          <w:rFonts w:ascii="Times New Roman" w:eastAsia="Calibri" w:hAnsi="Times New Roman" w:cs="Times New Roman"/>
          <w:color w:val="000000"/>
          <w:szCs w:val="24"/>
        </w:rPr>
        <w:t xml:space="preserve">) </w:t>
      </w:r>
      <w:r>
        <w:rPr>
          <w:rFonts w:ascii="Times New Roman" w:eastAsia="Calibri" w:hAnsi="Times New Roman" w:cs="Times New Roman"/>
          <w:color w:val="000000"/>
          <w:szCs w:val="24"/>
        </w:rPr>
        <w:t>išplėtimas</w:t>
      </w:r>
      <w:r w:rsidR="0051252B" w:rsidRPr="00CA0074">
        <w:rPr>
          <w:rFonts w:ascii="Times New Roman" w:eastAsia="Calibri" w:hAnsi="Times New Roman" w:cs="Times New Roman"/>
          <w:color w:val="000000"/>
          <w:szCs w:val="24"/>
        </w:rPr>
        <w:t xml:space="preserve"> numatoma</w:t>
      </w:r>
      <w:r>
        <w:rPr>
          <w:rFonts w:ascii="Times New Roman" w:eastAsia="Calibri" w:hAnsi="Times New Roman" w:cs="Times New Roman"/>
          <w:color w:val="000000"/>
          <w:szCs w:val="24"/>
        </w:rPr>
        <w:t>s</w:t>
      </w:r>
      <w:r w:rsidR="0051252B" w:rsidRPr="00CA0074">
        <w:rPr>
          <w:rFonts w:ascii="Times New Roman" w:eastAsia="Calibri" w:hAnsi="Times New Roman" w:cs="Times New Roman"/>
          <w:color w:val="000000"/>
          <w:szCs w:val="24"/>
        </w:rPr>
        <w:t xml:space="preserve"> </w:t>
      </w:r>
      <w:r>
        <w:rPr>
          <w:rFonts w:ascii="Times New Roman" w:eastAsia="Calibri" w:hAnsi="Times New Roman" w:cs="Times New Roman"/>
          <w:color w:val="000000"/>
          <w:szCs w:val="24"/>
        </w:rPr>
        <w:t xml:space="preserve">į </w:t>
      </w:r>
      <w:r w:rsidR="00CE5A62" w:rsidRPr="00CA0074">
        <w:rPr>
          <w:rFonts w:ascii="Times New Roman" w:eastAsia="Calibri" w:hAnsi="Times New Roman" w:cs="Times New Roman"/>
          <w:color w:val="000000"/>
          <w:szCs w:val="24"/>
        </w:rPr>
        <w:t>šiaur</w:t>
      </w:r>
      <w:r>
        <w:rPr>
          <w:rFonts w:ascii="Times New Roman" w:eastAsia="Calibri" w:hAnsi="Times New Roman" w:cs="Times New Roman"/>
          <w:color w:val="000000"/>
          <w:szCs w:val="24"/>
        </w:rPr>
        <w:t>inę</w:t>
      </w:r>
      <w:r w:rsidR="00CE5A62" w:rsidRPr="00CA0074">
        <w:rPr>
          <w:rFonts w:ascii="Times New Roman" w:eastAsia="Calibri" w:hAnsi="Times New Roman" w:cs="Times New Roman"/>
          <w:color w:val="000000"/>
          <w:szCs w:val="24"/>
        </w:rPr>
        <w:t xml:space="preserve"> </w:t>
      </w:r>
      <w:r w:rsidR="0051252B" w:rsidRPr="00CA0074">
        <w:rPr>
          <w:rFonts w:ascii="Times New Roman" w:eastAsia="Calibri" w:hAnsi="Times New Roman" w:cs="Times New Roman"/>
          <w:color w:val="000000"/>
          <w:szCs w:val="24"/>
        </w:rPr>
        <w:t>žem</w:t>
      </w:r>
      <w:r w:rsidR="00F6461B" w:rsidRPr="00CA0074">
        <w:rPr>
          <w:rFonts w:ascii="Times New Roman" w:eastAsia="Calibri" w:hAnsi="Times New Roman" w:cs="Times New Roman"/>
          <w:color w:val="000000"/>
          <w:szCs w:val="24"/>
        </w:rPr>
        <w:t>ės sklypo dal</w:t>
      </w:r>
      <w:r>
        <w:rPr>
          <w:rFonts w:ascii="Times New Roman" w:eastAsia="Calibri" w:hAnsi="Times New Roman" w:cs="Times New Roman"/>
          <w:color w:val="000000"/>
          <w:szCs w:val="24"/>
        </w:rPr>
        <w:t>į</w:t>
      </w:r>
      <w:r w:rsidR="00772A0B" w:rsidRPr="00CA0074">
        <w:rPr>
          <w:rFonts w:ascii="Times New Roman" w:eastAsia="Calibri" w:hAnsi="Times New Roman" w:cs="Times New Roman"/>
          <w:color w:val="000000"/>
          <w:szCs w:val="24"/>
        </w:rPr>
        <w:t>.</w:t>
      </w:r>
      <w:r w:rsidR="00F6461B" w:rsidRPr="00CA0074">
        <w:rPr>
          <w:rFonts w:ascii="Times New Roman" w:eastAsia="Calibri" w:hAnsi="Times New Roman" w:cs="Times New Roman"/>
          <w:color w:val="000000"/>
          <w:szCs w:val="24"/>
        </w:rPr>
        <w:t xml:space="preserve"> </w:t>
      </w:r>
      <w:r w:rsidR="00772A0B" w:rsidRPr="00CA0074">
        <w:rPr>
          <w:rFonts w:ascii="Times New Roman" w:eastAsia="Calibri" w:hAnsi="Times New Roman" w:cs="Times New Roman"/>
          <w:color w:val="000000"/>
          <w:szCs w:val="24"/>
        </w:rPr>
        <w:t xml:space="preserve">Projektuojamo pastato </w:t>
      </w:r>
      <w:r w:rsidR="00434FE0" w:rsidRPr="00CA0074">
        <w:rPr>
          <w:rFonts w:ascii="Times New Roman" w:hAnsi="Times New Roman" w:cs="Times New Roman"/>
          <w:szCs w:val="24"/>
        </w:rPr>
        <w:t>labiausiai atsikišusių konstrukcijų</w:t>
      </w:r>
      <w:r w:rsidR="00772A0B" w:rsidRPr="00CA0074">
        <w:rPr>
          <w:rFonts w:ascii="Times New Roman" w:eastAsia="Calibri" w:hAnsi="Times New Roman" w:cs="Times New Roman"/>
          <w:color w:val="000000"/>
          <w:szCs w:val="24"/>
        </w:rPr>
        <w:t xml:space="preserve"> kontūro</w:t>
      </w:r>
      <w:r w:rsidR="00F6461B" w:rsidRPr="00CA0074">
        <w:rPr>
          <w:rFonts w:ascii="Times New Roman" w:eastAsia="Calibri" w:hAnsi="Times New Roman" w:cs="Times New Roman"/>
          <w:color w:val="000000"/>
          <w:szCs w:val="24"/>
        </w:rPr>
        <w:t xml:space="preserve"> </w:t>
      </w:r>
      <w:r w:rsidR="00772A0B" w:rsidRPr="00CA0074">
        <w:rPr>
          <w:rFonts w:ascii="Times New Roman" w:eastAsia="Calibri" w:hAnsi="Times New Roman" w:cs="Times New Roman"/>
          <w:color w:val="000000"/>
          <w:szCs w:val="24"/>
        </w:rPr>
        <w:t>atstumai iki žemės sklypo ribų:</w:t>
      </w:r>
    </w:p>
    <w:p w:rsidR="00772A0B" w:rsidRPr="00CA0074" w:rsidRDefault="0051252B" w:rsidP="00D80D7A">
      <w:pPr>
        <w:pStyle w:val="BodyTextIndent2"/>
        <w:numPr>
          <w:ilvl w:val="0"/>
          <w:numId w:val="16"/>
        </w:numPr>
        <w:ind w:left="1134" w:hanging="425"/>
        <w:rPr>
          <w:rFonts w:ascii="Times New Roman" w:eastAsia="Calibri" w:hAnsi="Times New Roman" w:cs="Times New Roman"/>
          <w:color w:val="000000"/>
          <w:szCs w:val="24"/>
        </w:rPr>
      </w:pPr>
      <w:r w:rsidRPr="00CA0074">
        <w:rPr>
          <w:rFonts w:ascii="Times New Roman" w:eastAsia="Calibri" w:hAnsi="Times New Roman" w:cs="Times New Roman"/>
          <w:color w:val="000000"/>
          <w:szCs w:val="24"/>
        </w:rPr>
        <w:t xml:space="preserve">nuo </w:t>
      </w:r>
      <w:r w:rsidR="005E01B6">
        <w:rPr>
          <w:rFonts w:ascii="Times New Roman" w:eastAsia="Calibri" w:hAnsi="Times New Roman" w:cs="Times New Roman"/>
          <w:color w:val="000000"/>
          <w:szCs w:val="24"/>
        </w:rPr>
        <w:t>rytinės</w:t>
      </w:r>
      <w:r w:rsidRPr="00CA0074">
        <w:rPr>
          <w:rFonts w:ascii="Times New Roman" w:eastAsia="Calibri" w:hAnsi="Times New Roman" w:cs="Times New Roman"/>
          <w:color w:val="000000"/>
          <w:szCs w:val="24"/>
        </w:rPr>
        <w:t xml:space="preserve"> žemės sklypo kraštinės</w:t>
      </w:r>
      <w:r w:rsidR="00772A0B" w:rsidRPr="00CA0074">
        <w:rPr>
          <w:rFonts w:ascii="Times New Roman" w:eastAsia="Calibri" w:hAnsi="Times New Roman" w:cs="Times New Roman"/>
          <w:color w:val="000000"/>
          <w:szCs w:val="24"/>
        </w:rPr>
        <w:t xml:space="preserve"> (tarp sklypo kampų </w:t>
      </w:r>
      <w:r w:rsidR="00434FE0" w:rsidRPr="00CA0074">
        <w:rPr>
          <w:rFonts w:ascii="Times New Roman" w:eastAsia="Calibri" w:hAnsi="Times New Roman" w:cs="Times New Roman"/>
          <w:color w:val="000000"/>
          <w:szCs w:val="24"/>
        </w:rPr>
        <w:t>1-</w:t>
      </w:r>
      <w:r w:rsidR="005E01B6">
        <w:rPr>
          <w:rFonts w:ascii="Times New Roman" w:eastAsia="Calibri" w:hAnsi="Times New Roman" w:cs="Times New Roman"/>
          <w:color w:val="000000"/>
          <w:szCs w:val="24"/>
        </w:rPr>
        <w:t>8</w:t>
      </w:r>
      <w:r w:rsidR="00772A0B" w:rsidRPr="00CA0074">
        <w:rPr>
          <w:rFonts w:ascii="Times New Roman" w:eastAsia="Calibri" w:hAnsi="Times New Roman" w:cs="Times New Roman"/>
          <w:color w:val="000000"/>
          <w:szCs w:val="24"/>
        </w:rPr>
        <w:t>)</w:t>
      </w:r>
      <w:r w:rsidRPr="00CA0074">
        <w:rPr>
          <w:rFonts w:ascii="Times New Roman" w:eastAsia="Calibri" w:hAnsi="Times New Roman" w:cs="Times New Roman"/>
          <w:color w:val="000000"/>
          <w:szCs w:val="24"/>
        </w:rPr>
        <w:t xml:space="preserve"> - </w:t>
      </w:r>
      <w:r w:rsidR="005E01B6">
        <w:rPr>
          <w:rFonts w:ascii="Times New Roman" w:eastAsia="Calibri" w:hAnsi="Times New Roman" w:cs="Times New Roman"/>
          <w:color w:val="000000"/>
          <w:szCs w:val="24"/>
        </w:rPr>
        <w:t>10,49/9,99</w:t>
      </w:r>
      <w:r w:rsidR="00772A0B" w:rsidRPr="00CA0074">
        <w:rPr>
          <w:rFonts w:ascii="Times New Roman" w:eastAsia="Calibri" w:hAnsi="Times New Roman" w:cs="Times New Roman"/>
          <w:color w:val="000000"/>
          <w:szCs w:val="24"/>
        </w:rPr>
        <w:t xml:space="preserve"> </w:t>
      </w:r>
      <w:r w:rsidRPr="00CA0074">
        <w:rPr>
          <w:rFonts w:ascii="Times New Roman" w:eastAsia="Calibri" w:hAnsi="Times New Roman" w:cs="Times New Roman"/>
          <w:color w:val="000000"/>
          <w:szCs w:val="24"/>
        </w:rPr>
        <w:t>m</w:t>
      </w:r>
      <w:r w:rsidR="00772A0B" w:rsidRPr="00CA0074">
        <w:rPr>
          <w:rFonts w:ascii="Times New Roman" w:eastAsia="Calibri" w:hAnsi="Times New Roman" w:cs="Times New Roman"/>
          <w:color w:val="000000"/>
          <w:szCs w:val="24"/>
        </w:rPr>
        <w:t>;</w:t>
      </w:r>
    </w:p>
    <w:p w:rsidR="00772A0B" w:rsidRPr="00CA0074" w:rsidRDefault="0051252B" w:rsidP="00D80D7A">
      <w:pPr>
        <w:pStyle w:val="BodyTextIndent2"/>
        <w:numPr>
          <w:ilvl w:val="0"/>
          <w:numId w:val="16"/>
        </w:numPr>
        <w:ind w:left="1134" w:hanging="425"/>
        <w:rPr>
          <w:rFonts w:ascii="Times New Roman" w:eastAsia="Calibri" w:hAnsi="Times New Roman" w:cs="Times New Roman"/>
          <w:color w:val="000000"/>
          <w:szCs w:val="24"/>
        </w:rPr>
      </w:pPr>
      <w:r w:rsidRPr="00CA0074">
        <w:rPr>
          <w:rFonts w:ascii="Times New Roman" w:eastAsia="Calibri" w:hAnsi="Times New Roman" w:cs="Times New Roman"/>
          <w:color w:val="000000"/>
          <w:szCs w:val="24"/>
        </w:rPr>
        <w:t xml:space="preserve">nuo </w:t>
      </w:r>
      <w:r w:rsidR="005E01B6">
        <w:rPr>
          <w:rFonts w:ascii="Times New Roman" w:eastAsia="Calibri" w:hAnsi="Times New Roman" w:cs="Times New Roman"/>
          <w:color w:val="000000"/>
          <w:szCs w:val="24"/>
        </w:rPr>
        <w:t>pie</w:t>
      </w:r>
      <w:r w:rsidR="00772A0B" w:rsidRPr="00CA0074">
        <w:rPr>
          <w:rFonts w:ascii="Times New Roman" w:eastAsia="Calibri" w:hAnsi="Times New Roman" w:cs="Times New Roman"/>
          <w:color w:val="000000"/>
          <w:szCs w:val="24"/>
        </w:rPr>
        <w:t>tinės</w:t>
      </w:r>
      <w:r w:rsidR="00242F8A" w:rsidRPr="00CA0074">
        <w:rPr>
          <w:rFonts w:ascii="Times New Roman" w:eastAsia="Calibri" w:hAnsi="Times New Roman" w:cs="Times New Roman"/>
          <w:color w:val="000000"/>
          <w:szCs w:val="24"/>
        </w:rPr>
        <w:t xml:space="preserve"> </w:t>
      </w:r>
      <w:r w:rsidR="00772A0B" w:rsidRPr="00CA0074">
        <w:rPr>
          <w:rFonts w:ascii="Times New Roman" w:eastAsia="Calibri" w:hAnsi="Times New Roman" w:cs="Times New Roman"/>
          <w:color w:val="000000"/>
          <w:szCs w:val="24"/>
        </w:rPr>
        <w:t xml:space="preserve">žemės sklypo kraštinės (tarp sklypo kampų </w:t>
      </w:r>
      <w:r w:rsidR="005E01B6">
        <w:rPr>
          <w:rFonts w:ascii="Times New Roman" w:eastAsia="Calibri" w:hAnsi="Times New Roman" w:cs="Times New Roman"/>
          <w:color w:val="000000"/>
          <w:szCs w:val="24"/>
        </w:rPr>
        <w:t>1-2</w:t>
      </w:r>
      <w:r w:rsidR="00772A0B" w:rsidRPr="00CA0074">
        <w:rPr>
          <w:rFonts w:ascii="Times New Roman" w:eastAsia="Calibri" w:hAnsi="Times New Roman" w:cs="Times New Roman"/>
          <w:color w:val="000000"/>
          <w:szCs w:val="24"/>
        </w:rPr>
        <w:t xml:space="preserve">) </w:t>
      </w:r>
      <w:r w:rsidRPr="00CA0074">
        <w:rPr>
          <w:rFonts w:ascii="Times New Roman" w:eastAsia="Calibri" w:hAnsi="Times New Roman" w:cs="Times New Roman"/>
          <w:color w:val="000000"/>
          <w:szCs w:val="24"/>
        </w:rPr>
        <w:t xml:space="preserve">- </w:t>
      </w:r>
      <w:r w:rsidR="005E01B6">
        <w:rPr>
          <w:rFonts w:ascii="Times New Roman" w:eastAsia="Calibri" w:hAnsi="Times New Roman" w:cs="Times New Roman"/>
          <w:color w:val="000000"/>
          <w:szCs w:val="24"/>
        </w:rPr>
        <w:t>7,70/7,60</w:t>
      </w:r>
      <w:r w:rsidR="00772A0B" w:rsidRPr="00CA0074">
        <w:rPr>
          <w:rFonts w:ascii="Times New Roman" w:eastAsia="Calibri" w:hAnsi="Times New Roman" w:cs="Times New Roman"/>
          <w:color w:val="000000"/>
          <w:szCs w:val="24"/>
        </w:rPr>
        <w:t xml:space="preserve"> </w:t>
      </w:r>
      <w:r w:rsidRPr="00CA0074">
        <w:rPr>
          <w:rFonts w:ascii="Times New Roman" w:eastAsia="Calibri" w:hAnsi="Times New Roman" w:cs="Times New Roman"/>
          <w:color w:val="000000"/>
          <w:szCs w:val="24"/>
        </w:rPr>
        <w:t>m</w:t>
      </w:r>
      <w:r w:rsidR="00772A0B" w:rsidRPr="00CA0074">
        <w:rPr>
          <w:rFonts w:ascii="Times New Roman" w:eastAsia="Calibri" w:hAnsi="Times New Roman" w:cs="Times New Roman"/>
          <w:color w:val="000000"/>
          <w:szCs w:val="24"/>
        </w:rPr>
        <w:t>;</w:t>
      </w:r>
    </w:p>
    <w:p w:rsidR="00772A0B" w:rsidRPr="00CA0074" w:rsidRDefault="0051252B" w:rsidP="00D80D7A">
      <w:pPr>
        <w:pStyle w:val="BodyTextIndent2"/>
        <w:numPr>
          <w:ilvl w:val="0"/>
          <w:numId w:val="16"/>
        </w:numPr>
        <w:ind w:left="1134" w:hanging="425"/>
        <w:rPr>
          <w:rFonts w:ascii="Times New Roman" w:eastAsia="Calibri" w:hAnsi="Times New Roman" w:cs="Times New Roman"/>
          <w:color w:val="000000"/>
          <w:szCs w:val="24"/>
        </w:rPr>
      </w:pPr>
      <w:r w:rsidRPr="00CA0074">
        <w:rPr>
          <w:rFonts w:ascii="Times New Roman" w:eastAsia="Calibri" w:hAnsi="Times New Roman" w:cs="Times New Roman"/>
          <w:color w:val="000000"/>
          <w:szCs w:val="24"/>
        </w:rPr>
        <w:t xml:space="preserve">nuo </w:t>
      </w:r>
      <w:r w:rsidR="005E01B6">
        <w:rPr>
          <w:rFonts w:ascii="Times New Roman" w:eastAsia="Calibri" w:hAnsi="Times New Roman" w:cs="Times New Roman"/>
          <w:color w:val="000000"/>
          <w:szCs w:val="24"/>
        </w:rPr>
        <w:t>vakarinės</w:t>
      </w:r>
      <w:r w:rsidRPr="00CA0074">
        <w:rPr>
          <w:rFonts w:ascii="Times New Roman" w:eastAsia="Calibri" w:hAnsi="Times New Roman" w:cs="Times New Roman"/>
          <w:color w:val="000000"/>
          <w:szCs w:val="24"/>
        </w:rPr>
        <w:t xml:space="preserve"> </w:t>
      </w:r>
      <w:r w:rsidR="00772A0B" w:rsidRPr="00CA0074">
        <w:rPr>
          <w:rFonts w:ascii="Times New Roman" w:eastAsia="Calibri" w:hAnsi="Times New Roman" w:cs="Times New Roman"/>
          <w:color w:val="000000"/>
          <w:szCs w:val="24"/>
        </w:rPr>
        <w:t xml:space="preserve">žemės sklypo kraštinės (tarp sklypo kampų </w:t>
      </w:r>
      <w:r w:rsidR="00434FE0" w:rsidRPr="00CA0074">
        <w:rPr>
          <w:rFonts w:ascii="Times New Roman" w:eastAsia="Calibri" w:hAnsi="Times New Roman" w:cs="Times New Roman"/>
          <w:color w:val="000000"/>
          <w:szCs w:val="24"/>
        </w:rPr>
        <w:t>2-3</w:t>
      </w:r>
      <w:r w:rsidR="00772A0B" w:rsidRPr="00CA0074">
        <w:rPr>
          <w:rFonts w:ascii="Times New Roman" w:eastAsia="Calibri" w:hAnsi="Times New Roman" w:cs="Times New Roman"/>
          <w:color w:val="000000"/>
          <w:szCs w:val="24"/>
        </w:rPr>
        <w:t xml:space="preserve">) </w:t>
      </w:r>
      <w:r w:rsidR="00242F8A" w:rsidRPr="00CA0074">
        <w:rPr>
          <w:rFonts w:ascii="Times New Roman" w:eastAsia="Calibri" w:hAnsi="Times New Roman" w:cs="Times New Roman"/>
          <w:color w:val="000000"/>
          <w:szCs w:val="24"/>
        </w:rPr>
        <w:t xml:space="preserve">- </w:t>
      </w:r>
      <w:r w:rsidR="005E01B6">
        <w:rPr>
          <w:rFonts w:ascii="Times New Roman" w:eastAsia="Calibri" w:hAnsi="Times New Roman" w:cs="Times New Roman"/>
          <w:color w:val="000000"/>
          <w:szCs w:val="24"/>
        </w:rPr>
        <w:t>9,15/9,18/8,88/8,90</w:t>
      </w:r>
      <w:r w:rsidR="00772A0B" w:rsidRPr="00CA0074">
        <w:rPr>
          <w:rFonts w:ascii="Times New Roman" w:eastAsia="Calibri" w:hAnsi="Times New Roman" w:cs="Times New Roman"/>
          <w:color w:val="000000"/>
          <w:szCs w:val="24"/>
        </w:rPr>
        <w:t xml:space="preserve"> </w:t>
      </w:r>
      <w:r w:rsidRPr="00CA0074">
        <w:rPr>
          <w:rFonts w:ascii="Times New Roman" w:eastAsia="Calibri" w:hAnsi="Times New Roman" w:cs="Times New Roman"/>
          <w:color w:val="000000"/>
          <w:szCs w:val="24"/>
        </w:rPr>
        <w:t>m</w:t>
      </w:r>
      <w:r w:rsidR="00772A0B" w:rsidRPr="00CA0074">
        <w:rPr>
          <w:rFonts w:ascii="Times New Roman" w:eastAsia="Calibri" w:hAnsi="Times New Roman" w:cs="Times New Roman"/>
          <w:color w:val="000000"/>
          <w:szCs w:val="24"/>
        </w:rPr>
        <w:t>;</w:t>
      </w:r>
    </w:p>
    <w:p w:rsidR="00772A0B" w:rsidRDefault="00772A0B" w:rsidP="00434FE0">
      <w:pPr>
        <w:pStyle w:val="BodyTextIndent2"/>
        <w:numPr>
          <w:ilvl w:val="0"/>
          <w:numId w:val="16"/>
        </w:numPr>
        <w:ind w:left="1134" w:hanging="425"/>
        <w:rPr>
          <w:rFonts w:ascii="Times New Roman" w:eastAsia="Calibri" w:hAnsi="Times New Roman" w:cs="Times New Roman"/>
          <w:color w:val="000000"/>
          <w:szCs w:val="24"/>
        </w:rPr>
      </w:pPr>
      <w:r w:rsidRPr="00CA0074">
        <w:rPr>
          <w:rFonts w:ascii="Times New Roman" w:eastAsia="Calibri" w:hAnsi="Times New Roman" w:cs="Times New Roman"/>
          <w:color w:val="000000"/>
          <w:szCs w:val="24"/>
        </w:rPr>
        <w:t xml:space="preserve">nuo </w:t>
      </w:r>
      <w:r w:rsidR="00434FE0" w:rsidRPr="00CA0074">
        <w:rPr>
          <w:rFonts w:ascii="Times New Roman" w:eastAsia="Calibri" w:hAnsi="Times New Roman" w:cs="Times New Roman"/>
          <w:color w:val="000000"/>
          <w:szCs w:val="24"/>
        </w:rPr>
        <w:t>šiaur</w:t>
      </w:r>
      <w:r w:rsidR="005E01B6">
        <w:rPr>
          <w:rFonts w:ascii="Times New Roman" w:eastAsia="Calibri" w:hAnsi="Times New Roman" w:cs="Times New Roman"/>
          <w:color w:val="000000"/>
          <w:szCs w:val="24"/>
        </w:rPr>
        <w:t>in</w:t>
      </w:r>
      <w:r w:rsidR="00434FE0" w:rsidRPr="00CA0074">
        <w:rPr>
          <w:rFonts w:ascii="Times New Roman" w:eastAsia="Calibri" w:hAnsi="Times New Roman" w:cs="Times New Roman"/>
          <w:color w:val="000000"/>
          <w:szCs w:val="24"/>
        </w:rPr>
        <w:t xml:space="preserve">ės </w:t>
      </w:r>
      <w:r w:rsidRPr="00CA0074">
        <w:rPr>
          <w:rFonts w:ascii="Times New Roman" w:eastAsia="Calibri" w:hAnsi="Times New Roman" w:cs="Times New Roman"/>
          <w:color w:val="000000"/>
          <w:szCs w:val="24"/>
        </w:rPr>
        <w:t xml:space="preserve">žemės sklypo kraštinės (tarp sklypo kampų </w:t>
      </w:r>
      <w:r w:rsidR="005E01B6">
        <w:rPr>
          <w:rFonts w:ascii="Times New Roman" w:eastAsia="Calibri" w:hAnsi="Times New Roman" w:cs="Times New Roman"/>
          <w:color w:val="000000"/>
          <w:szCs w:val="24"/>
        </w:rPr>
        <w:t>3-4-5</w:t>
      </w:r>
      <w:r w:rsidRPr="00CA0074">
        <w:rPr>
          <w:rFonts w:ascii="Times New Roman" w:eastAsia="Calibri" w:hAnsi="Times New Roman" w:cs="Times New Roman"/>
          <w:color w:val="000000"/>
          <w:szCs w:val="24"/>
        </w:rPr>
        <w:t xml:space="preserve">) </w:t>
      </w:r>
      <w:r w:rsidR="0051252B" w:rsidRPr="00CA0074">
        <w:rPr>
          <w:rFonts w:ascii="Times New Roman" w:eastAsia="Calibri" w:hAnsi="Times New Roman" w:cs="Times New Roman"/>
          <w:color w:val="000000"/>
          <w:szCs w:val="24"/>
        </w:rPr>
        <w:t xml:space="preserve">- </w:t>
      </w:r>
      <w:r w:rsidR="005E01B6">
        <w:rPr>
          <w:rFonts w:ascii="Times New Roman" w:eastAsia="Calibri" w:hAnsi="Times New Roman" w:cs="Times New Roman"/>
          <w:color w:val="000000"/>
          <w:szCs w:val="24"/>
        </w:rPr>
        <w:t>35,11/44,29</w:t>
      </w:r>
      <w:r w:rsidRPr="00CA0074">
        <w:rPr>
          <w:rFonts w:ascii="Times New Roman" w:eastAsia="Calibri" w:hAnsi="Times New Roman" w:cs="Times New Roman"/>
          <w:color w:val="000000"/>
          <w:szCs w:val="24"/>
        </w:rPr>
        <w:t xml:space="preserve"> </w:t>
      </w:r>
      <w:r w:rsidR="005E01B6">
        <w:rPr>
          <w:rFonts w:ascii="Times New Roman" w:eastAsia="Calibri" w:hAnsi="Times New Roman" w:cs="Times New Roman"/>
          <w:color w:val="000000"/>
          <w:szCs w:val="24"/>
        </w:rPr>
        <w:t>m;</w:t>
      </w:r>
    </w:p>
    <w:p w:rsidR="005E01B6" w:rsidRDefault="005E01B6" w:rsidP="00434FE0">
      <w:pPr>
        <w:pStyle w:val="BodyTextIndent2"/>
        <w:numPr>
          <w:ilvl w:val="0"/>
          <w:numId w:val="16"/>
        </w:numPr>
        <w:ind w:left="1134" w:hanging="425"/>
        <w:rPr>
          <w:rFonts w:ascii="Times New Roman" w:eastAsia="Calibri" w:hAnsi="Times New Roman" w:cs="Times New Roman"/>
          <w:color w:val="000000"/>
          <w:szCs w:val="24"/>
        </w:rPr>
      </w:pPr>
      <w:r w:rsidRPr="00CA0074">
        <w:rPr>
          <w:rFonts w:ascii="Times New Roman" w:eastAsia="Calibri" w:hAnsi="Times New Roman" w:cs="Times New Roman"/>
          <w:color w:val="000000"/>
          <w:szCs w:val="24"/>
        </w:rPr>
        <w:t xml:space="preserve">nuo </w:t>
      </w:r>
      <w:r>
        <w:rPr>
          <w:rFonts w:ascii="Times New Roman" w:eastAsia="Calibri" w:hAnsi="Times New Roman" w:cs="Times New Roman"/>
          <w:color w:val="000000"/>
          <w:szCs w:val="24"/>
        </w:rPr>
        <w:t>šiaurės rytinės</w:t>
      </w:r>
      <w:r w:rsidRPr="00CA0074">
        <w:rPr>
          <w:rFonts w:ascii="Times New Roman" w:eastAsia="Calibri" w:hAnsi="Times New Roman" w:cs="Times New Roman"/>
          <w:color w:val="000000"/>
          <w:szCs w:val="24"/>
        </w:rPr>
        <w:t xml:space="preserve"> žemės sklypo kraštinės (tarp sklypo kampų </w:t>
      </w:r>
      <w:r>
        <w:rPr>
          <w:rFonts w:ascii="Times New Roman" w:eastAsia="Calibri" w:hAnsi="Times New Roman" w:cs="Times New Roman"/>
          <w:color w:val="000000"/>
          <w:szCs w:val="24"/>
        </w:rPr>
        <w:t>5-6</w:t>
      </w:r>
      <w:r w:rsidRPr="00CA0074">
        <w:rPr>
          <w:rFonts w:ascii="Times New Roman" w:eastAsia="Calibri" w:hAnsi="Times New Roman" w:cs="Times New Roman"/>
          <w:color w:val="000000"/>
          <w:szCs w:val="24"/>
        </w:rPr>
        <w:t xml:space="preserve">) - </w:t>
      </w:r>
      <w:r>
        <w:rPr>
          <w:rFonts w:ascii="Times New Roman" w:eastAsia="Calibri" w:hAnsi="Times New Roman" w:cs="Times New Roman"/>
          <w:color w:val="000000"/>
          <w:szCs w:val="24"/>
        </w:rPr>
        <w:t>9,12/14,87</w:t>
      </w:r>
      <w:r w:rsidRPr="00CA0074">
        <w:rPr>
          <w:rFonts w:ascii="Times New Roman" w:eastAsia="Calibri" w:hAnsi="Times New Roman" w:cs="Times New Roman"/>
          <w:color w:val="000000"/>
          <w:szCs w:val="24"/>
        </w:rPr>
        <w:t xml:space="preserve"> m</w:t>
      </w:r>
      <w:r>
        <w:rPr>
          <w:rFonts w:ascii="Times New Roman" w:eastAsia="Calibri" w:hAnsi="Times New Roman" w:cs="Times New Roman"/>
          <w:color w:val="000000"/>
          <w:szCs w:val="24"/>
        </w:rPr>
        <w:t>;</w:t>
      </w:r>
    </w:p>
    <w:p w:rsidR="005E01B6" w:rsidRPr="00CA0074" w:rsidRDefault="005E01B6" w:rsidP="00434FE0">
      <w:pPr>
        <w:pStyle w:val="BodyTextIndent2"/>
        <w:numPr>
          <w:ilvl w:val="0"/>
          <w:numId w:val="16"/>
        </w:numPr>
        <w:ind w:left="1134" w:hanging="425"/>
        <w:rPr>
          <w:rFonts w:ascii="Times New Roman" w:eastAsia="Calibri" w:hAnsi="Times New Roman" w:cs="Times New Roman"/>
          <w:color w:val="000000"/>
          <w:szCs w:val="24"/>
        </w:rPr>
      </w:pPr>
      <w:r w:rsidRPr="00CA0074">
        <w:rPr>
          <w:rFonts w:ascii="Times New Roman" w:eastAsia="Calibri" w:hAnsi="Times New Roman" w:cs="Times New Roman"/>
          <w:color w:val="000000"/>
          <w:szCs w:val="24"/>
        </w:rPr>
        <w:t xml:space="preserve">nuo </w:t>
      </w:r>
      <w:r>
        <w:rPr>
          <w:rFonts w:ascii="Times New Roman" w:eastAsia="Calibri" w:hAnsi="Times New Roman" w:cs="Times New Roman"/>
          <w:color w:val="000000"/>
          <w:szCs w:val="24"/>
        </w:rPr>
        <w:t>pie</w:t>
      </w:r>
      <w:r w:rsidRPr="00CA0074">
        <w:rPr>
          <w:rFonts w:ascii="Times New Roman" w:eastAsia="Calibri" w:hAnsi="Times New Roman" w:cs="Times New Roman"/>
          <w:color w:val="000000"/>
          <w:szCs w:val="24"/>
        </w:rPr>
        <w:t xml:space="preserve">tinės žemės sklypo kraštinės (tarp sklypo kampų </w:t>
      </w:r>
      <w:r>
        <w:rPr>
          <w:rFonts w:ascii="Times New Roman" w:eastAsia="Calibri" w:hAnsi="Times New Roman" w:cs="Times New Roman"/>
          <w:color w:val="000000"/>
          <w:szCs w:val="24"/>
        </w:rPr>
        <w:t>6-7-8</w:t>
      </w:r>
      <w:r w:rsidRPr="00CA0074">
        <w:rPr>
          <w:rFonts w:ascii="Times New Roman" w:eastAsia="Calibri" w:hAnsi="Times New Roman" w:cs="Times New Roman"/>
          <w:color w:val="000000"/>
          <w:szCs w:val="24"/>
        </w:rPr>
        <w:t xml:space="preserve">) - </w:t>
      </w:r>
      <w:r>
        <w:rPr>
          <w:rFonts w:ascii="Times New Roman" w:eastAsia="Calibri" w:hAnsi="Times New Roman" w:cs="Times New Roman"/>
          <w:color w:val="000000"/>
          <w:szCs w:val="24"/>
        </w:rPr>
        <w:t>10,10/9,97</w:t>
      </w:r>
      <w:r w:rsidRPr="00CA0074">
        <w:rPr>
          <w:rFonts w:ascii="Times New Roman" w:eastAsia="Calibri" w:hAnsi="Times New Roman" w:cs="Times New Roman"/>
          <w:color w:val="000000"/>
          <w:szCs w:val="24"/>
        </w:rPr>
        <w:t xml:space="preserve"> m</w:t>
      </w:r>
      <w:r>
        <w:rPr>
          <w:rFonts w:ascii="Times New Roman" w:eastAsia="Calibri" w:hAnsi="Times New Roman" w:cs="Times New Roman"/>
          <w:color w:val="000000"/>
          <w:szCs w:val="24"/>
        </w:rPr>
        <w:t>.</w:t>
      </w:r>
    </w:p>
    <w:p w:rsidR="0051252B" w:rsidRPr="00CA0074" w:rsidRDefault="0051252B" w:rsidP="0051252B">
      <w:pPr>
        <w:pStyle w:val="BodyTextIndent2"/>
        <w:ind w:left="0" w:firstLine="720"/>
        <w:rPr>
          <w:rFonts w:ascii="Times New Roman" w:hAnsi="Times New Roman" w:cs="Times New Roman"/>
          <w:szCs w:val="24"/>
        </w:rPr>
      </w:pPr>
      <w:r w:rsidRPr="00CA0074">
        <w:rPr>
          <w:rFonts w:ascii="Times New Roman" w:hAnsi="Times New Roman" w:cs="Times New Roman"/>
          <w:szCs w:val="24"/>
        </w:rPr>
        <w:t xml:space="preserve">Projektuojamas pastatas išlaiko norminius atstumus iki sklypo ribų. </w:t>
      </w:r>
    </w:p>
    <w:p w:rsidR="00A90127" w:rsidRPr="00CA0074" w:rsidRDefault="00A90127" w:rsidP="0051252B">
      <w:pPr>
        <w:pStyle w:val="BodyTextIndent2"/>
        <w:ind w:left="0" w:firstLine="720"/>
        <w:rPr>
          <w:rFonts w:ascii="Times New Roman" w:hAnsi="Times New Roman" w:cs="Times New Roman"/>
          <w:szCs w:val="24"/>
        </w:rPr>
      </w:pPr>
      <w:r w:rsidRPr="00CA0074">
        <w:rPr>
          <w:rFonts w:ascii="Times New Roman" w:hAnsi="Times New Roman" w:cs="Times New Roman"/>
          <w:i/>
          <w:iCs/>
          <w:color w:val="000000"/>
          <w:szCs w:val="24"/>
          <w:lang w:eastAsia="lt-LT"/>
        </w:rPr>
        <w:t>2.2. Pastatų, inžinerinių tinklų ir susisiekimo komunikacijų altitudžių parinkimas:</w:t>
      </w:r>
    </w:p>
    <w:p w:rsidR="006D276C" w:rsidRPr="00CA0074" w:rsidRDefault="00747D5D" w:rsidP="009F31F1">
      <w:pPr>
        <w:pStyle w:val="BodyTextIndent2"/>
        <w:ind w:left="0" w:firstLine="720"/>
        <w:rPr>
          <w:rFonts w:ascii="Times New Roman" w:hAnsi="Times New Roman" w:cs="Times New Roman"/>
          <w:szCs w:val="24"/>
        </w:rPr>
      </w:pPr>
      <w:r w:rsidRPr="00CA0074">
        <w:rPr>
          <w:rFonts w:ascii="Times New Roman" w:hAnsi="Times New Roman" w:cs="Times New Roman"/>
          <w:bCs/>
          <w:szCs w:val="24"/>
        </w:rPr>
        <w:t xml:space="preserve">Sklype žemės paviršius suformuotas. Žemės paviršius sklype žemėja </w:t>
      </w:r>
      <w:r w:rsidR="00DD08DE">
        <w:rPr>
          <w:rFonts w:ascii="Times New Roman" w:hAnsi="Times New Roman" w:cs="Times New Roman"/>
          <w:bCs/>
          <w:szCs w:val="24"/>
        </w:rPr>
        <w:t>ryt</w:t>
      </w:r>
      <w:r w:rsidRPr="00CA0074">
        <w:rPr>
          <w:rFonts w:ascii="Times New Roman" w:hAnsi="Times New Roman" w:cs="Times New Roman"/>
          <w:bCs/>
          <w:szCs w:val="24"/>
        </w:rPr>
        <w:t xml:space="preserve">ų kryptimi. </w:t>
      </w:r>
      <w:r w:rsidRPr="00CA0074">
        <w:rPr>
          <w:rFonts w:ascii="Times New Roman" w:eastAsia="Calibri" w:hAnsi="Times New Roman" w:cs="Times New Roman"/>
          <w:color w:val="000000"/>
          <w:szCs w:val="24"/>
        </w:rPr>
        <w:t xml:space="preserve">Sklype reljefo paviršiaus altitudės </w:t>
      </w:r>
      <w:r w:rsidR="00DD08DE">
        <w:rPr>
          <w:rFonts w:eastAsia="Calibri"/>
          <w:color w:val="000000"/>
          <w:szCs w:val="24"/>
        </w:rPr>
        <w:t>4,70-5,08</w:t>
      </w:r>
      <w:r w:rsidR="00DD08DE" w:rsidRPr="007400B4">
        <w:rPr>
          <w:rFonts w:eastAsia="Calibri"/>
          <w:color w:val="000000"/>
          <w:szCs w:val="24"/>
        </w:rPr>
        <w:t>m</w:t>
      </w:r>
      <w:r w:rsidRPr="00CA0074">
        <w:rPr>
          <w:rFonts w:ascii="Times New Roman" w:eastAsia="Calibri" w:hAnsi="Times New Roman" w:cs="Times New Roman"/>
          <w:color w:val="000000"/>
          <w:szCs w:val="24"/>
        </w:rPr>
        <w:t xml:space="preserve">. </w:t>
      </w:r>
      <w:r w:rsidR="00DD08DE">
        <w:rPr>
          <w:rFonts w:ascii="Times New Roman" w:eastAsia="Calibri" w:hAnsi="Times New Roman" w:cs="Times New Roman"/>
          <w:color w:val="000000"/>
          <w:szCs w:val="24"/>
        </w:rPr>
        <w:t>Rekonstruojamo pastato e</w:t>
      </w:r>
      <w:r w:rsidR="00DD08DE">
        <w:rPr>
          <w:rFonts w:ascii="Times New Roman" w:hAnsi="Times New Roman" w:cs="Times New Roman"/>
          <w:color w:val="000000"/>
          <w:szCs w:val="24"/>
          <w:lang w:eastAsia="lt-LT"/>
        </w:rPr>
        <w:t>samos</w:t>
      </w:r>
      <w:r w:rsidR="006D276C" w:rsidRPr="00CA0074">
        <w:rPr>
          <w:rFonts w:ascii="Times New Roman" w:hAnsi="Times New Roman" w:cs="Times New Roman"/>
          <w:color w:val="000000"/>
          <w:szCs w:val="24"/>
          <w:lang w:eastAsia="lt-LT"/>
        </w:rPr>
        <w:t xml:space="preserve"> </w:t>
      </w:r>
      <w:r w:rsidR="00DD08DE">
        <w:rPr>
          <w:rFonts w:ascii="Times New Roman" w:hAnsi="Times New Roman" w:cs="Times New Roman"/>
          <w:color w:val="000000"/>
          <w:szCs w:val="24"/>
          <w:lang w:eastAsia="lt-LT"/>
        </w:rPr>
        <w:t>dalies</w:t>
      </w:r>
      <w:r w:rsidR="006D276C" w:rsidRPr="00CA0074">
        <w:rPr>
          <w:rFonts w:ascii="Times New Roman" w:hAnsi="Times New Roman" w:cs="Times New Roman"/>
          <w:color w:val="000000"/>
          <w:szCs w:val="24"/>
          <w:lang w:eastAsia="lt-LT"/>
        </w:rPr>
        <w:t xml:space="preserve"> pirmo aukšto grindų altitudė ±0,00 atitinka +</w:t>
      </w:r>
      <w:r w:rsidR="00DD08DE">
        <w:rPr>
          <w:rFonts w:ascii="Times New Roman" w:hAnsi="Times New Roman" w:cs="Times New Roman"/>
          <w:color w:val="000000"/>
          <w:szCs w:val="24"/>
          <w:lang w:eastAsia="lt-LT"/>
        </w:rPr>
        <w:t>4</w:t>
      </w:r>
      <w:r w:rsidR="00F3649A" w:rsidRPr="00CA0074">
        <w:rPr>
          <w:rFonts w:ascii="Times New Roman" w:hAnsi="Times New Roman" w:cs="Times New Roman"/>
          <w:color w:val="000000"/>
          <w:szCs w:val="24"/>
          <w:lang w:eastAsia="lt-LT"/>
        </w:rPr>
        <w:t>,</w:t>
      </w:r>
      <w:r w:rsidR="00DD08DE">
        <w:rPr>
          <w:rFonts w:ascii="Times New Roman" w:hAnsi="Times New Roman" w:cs="Times New Roman"/>
          <w:color w:val="000000"/>
          <w:szCs w:val="24"/>
          <w:lang w:eastAsia="lt-LT"/>
        </w:rPr>
        <w:t>7</w:t>
      </w:r>
      <w:r w:rsidR="00F3649A" w:rsidRPr="00CA0074">
        <w:rPr>
          <w:rFonts w:ascii="Times New Roman" w:hAnsi="Times New Roman" w:cs="Times New Roman"/>
          <w:color w:val="000000"/>
          <w:szCs w:val="24"/>
          <w:lang w:eastAsia="lt-LT"/>
        </w:rPr>
        <w:t>0</w:t>
      </w:r>
      <w:r w:rsidR="006D276C" w:rsidRPr="00CA0074">
        <w:rPr>
          <w:rFonts w:ascii="Times New Roman" w:hAnsi="Times New Roman" w:cs="Times New Roman"/>
          <w:color w:val="000000"/>
          <w:szCs w:val="24"/>
          <w:lang w:eastAsia="lt-LT"/>
        </w:rPr>
        <w:t xml:space="preserve"> absoliučią </w:t>
      </w:r>
      <w:proofErr w:type="spellStart"/>
      <w:r w:rsidR="006D276C" w:rsidRPr="00CA0074">
        <w:rPr>
          <w:rFonts w:ascii="Times New Roman" w:hAnsi="Times New Roman" w:cs="Times New Roman"/>
          <w:color w:val="000000"/>
          <w:szCs w:val="24"/>
          <w:lang w:eastAsia="lt-LT"/>
        </w:rPr>
        <w:t>altitudę</w:t>
      </w:r>
      <w:proofErr w:type="spellEnd"/>
      <w:r w:rsidR="006D276C" w:rsidRPr="00CA0074">
        <w:rPr>
          <w:rFonts w:ascii="Times New Roman" w:hAnsi="Times New Roman" w:cs="Times New Roman"/>
          <w:color w:val="000000"/>
          <w:szCs w:val="24"/>
          <w:lang w:eastAsia="lt-LT"/>
        </w:rPr>
        <w:t xml:space="preserve">. </w:t>
      </w:r>
      <w:r w:rsidR="0009251D" w:rsidRPr="00CA0074">
        <w:rPr>
          <w:rFonts w:ascii="Times New Roman" w:hAnsi="Times New Roman" w:cs="Times New Roman"/>
          <w:color w:val="000000"/>
          <w:szCs w:val="24"/>
          <w:lang w:eastAsia="lt-LT"/>
        </w:rPr>
        <w:t>Esama</w:t>
      </w:r>
      <w:r w:rsidR="006D276C" w:rsidRPr="00CA0074">
        <w:rPr>
          <w:rFonts w:ascii="Times New Roman" w:hAnsi="Times New Roman" w:cs="Times New Roman"/>
          <w:color w:val="000000"/>
          <w:szCs w:val="24"/>
          <w:lang w:eastAsia="lt-LT"/>
        </w:rPr>
        <w:t xml:space="preserve"> vidutinė žemės paviršiaus altitudė sklype </w:t>
      </w:r>
      <w:r w:rsidR="00DD08DE">
        <w:rPr>
          <w:rFonts w:ascii="Times New Roman" w:eastAsia="Calibri" w:hAnsi="Times New Roman" w:cs="Times New Roman"/>
          <w:color w:val="000000"/>
          <w:szCs w:val="24"/>
        </w:rPr>
        <w:t>+4,89 m</w:t>
      </w:r>
      <w:r w:rsidR="006D276C" w:rsidRPr="00CA0074">
        <w:rPr>
          <w:rFonts w:ascii="Times New Roman" w:hAnsi="Times New Roman" w:cs="Times New Roman"/>
          <w:color w:val="000000"/>
          <w:szCs w:val="24"/>
          <w:lang w:eastAsia="lt-LT"/>
        </w:rPr>
        <w:t>. Inžinerinių tinklų ir susisiekimo komunikacijų altitudės parenkamo</w:t>
      </w:r>
      <w:r w:rsidR="00DD08DE">
        <w:rPr>
          <w:rFonts w:ascii="Times New Roman" w:hAnsi="Times New Roman" w:cs="Times New Roman"/>
          <w:color w:val="000000"/>
          <w:szCs w:val="24"/>
          <w:lang w:eastAsia="lt-LT"/>
        </w:rPr>
        <w:t>s</w:t>
      </w:r>
      <w:r w:rsidR="006D276C" w:rsidRPr="00CA0074">
        <w:rPr>
          <w:rFonts w:ascii="Times New Roman" w:hAnsi="Times New Roman" w:cs="Times New Roman"/>
          <w:color w:val="000000"/>
          <w:szCs w:val="24"/>
          <w:lang w:eastAsia="lt-LT"/>
        </w:rPr>
        <w:t xml:space="preserve"> pagal pastato </w:t>
      </w:r>
      <w:r w:rsidR="00DD08DE">
        <w:rPr>
          <w:rFonts w:ascii="Times New Roman" w:hAnsi="Times New Roman" w:cs="Times New Roman"/>
          <w:color w:val="000000"/>
          <w:szCs w:val="24"/>
          <w:lang w:eastAsia="lt-LT"/>
        </w:rPr>
        <w:t>esam</w:t>
      </w:r>
      <w:r w:rsidR="006D276C" w:rsidRPr="00CA0074">
        <w:rPr>
          <w:rFonts w:ascii="Times New Roman" w:hAnsi="Times New Roman" w:cs="Times New Roman"/>
          <w:color w:val="000000"/>
          <w:szCs w:val="24"/>
          <w:lang w:eastAsia="lt-LT"/>
        </w:rPr>
        <w:t>ą grindų lygį, numatant sklandų sujungimą su esama</w:t>
      </w:r>
      <w:r w:rsidR="00F3649A" w:rsidRPr="00CA0074">
        <w:rPr>
          <w:rFonts w:ascii="Times New Roman" w:hAnsi="Times New Roman" w:cs="Times New Roman"/>
          <w:color w:val="000000"/>
          <w:szCs w:val="24"/>
          <w:lang w:eastAsia="lt-LT"/>
        </w:rPr>
        <w:t>is</w:t>
      </w:r>
      <w:r w:rsidR="006D276C" w:rsidRPr="00CA0074">
        <w:rPr>
          <w:rFonts w:ascii="Times New Roman" w:hAnsi="Times New Roman" w:cs="Times New Roman"/>
          <w:color w:val="000000"/>
          <w:szCs w:val="24"/>
          <w:lang w:eastAsia="lt-LT"/>
        </w:rPr>
        <w:t xml:space="preserve"> </w:t>
      </w:r>
      <w:proofErr w:type="spellStart"/>
      <w:r w:rsidR="00F3649A" w:rsidRPr="00CA0074">
        <w:rPr>
          <w:rFonts w:ascii="Times New Roman" w:hAnsi="Times New Roman" w:cs="Times New Roman"/>
          <w:color w:val="000000"/>
          <w:szCs w:val="24"/>
          <w:lang w:eastAsia="lt-LT"/>
        </w:rPr>
        <w:t>privažiavimais</w:t>
      </w:r>
      <w:proofErr w:type="spellEnd"/>
      <w:r w:rsidR="006D276C" w:rsidRPr="00CA0074">
        <w:rPr>
          <w:rFonts w:ascii="Times New Roman" w:hAnsi="Times New Roman" w:cs="Times New Roman"/>
          <w:color w:val="000000"/>
          <w:szCs w:val="24"/>
          <w:lang w:eastAsia="lt-LT"/>
        </w:rPr>
        <w:t xml:space="preserve"> ir </w:t>
      </w:r>
      <w:proofErr w:type="spellStart"/>
      <w:r w:rsidR="006D276C" w:rsidRPr="00CA0074">
        <w:rPr>
          <w:rFonts w:ascii="Times New Roman" w:hAnsi="Times New Roman" w:cs="Times New Roman"/>
          <w:color w:val="000000"/>
          <w:szCs w:val="24"/>
          <w:lang w:eastAsia="lt-LT"/>
        </w:rPr>
        <w:t>eamais</w:t>
      </w:r>
      <w:proofErr w:type="spellEnd"/>
      <w:r w:rsidR="006D276C" w:rsidRPr="00CA0074">
        <w:rPr>
          <w:rFonts w:ascii="Times New Roman" w:hAnsi="Times New Roman" w:cs="Times New Roman"/>
          <w:color w:val="000000"/>
          <w:szCs w:val="24"/>
          <w:lang w:eastAsia="lt-LT"/>
        </w:rPr>
        <w:t xml:space="preserve"> inžineriniais tinklais.</w:t>
      </w:r>
      <w:r w:rsidR="009F31F1" w:rsidRPr="00CA0074">
        <w:rPr>
          <w:rFonts w:ascii="Times New Roman" w:hAnsi="Times New Roman" w:cs="Times New Roman"/>
          <w:szCs w:val="24"/>
        </w:rPr>
        <w:t xml:space="preserve"> </w:t>
      </w:r>
    </w:p>
    <w:p w:rsidR="006D276C" w:rsidRPr="00CA0074" w:rsidRDefault="00BD6F85" w:rsidP="006D276C">
      <w:pPr>
        <w:suppressAutoHyphens w:val="0"/>
        <w:autoSpaceDE w:val="0"/>
        <w:autoSpaceDN w:val="0"/>
        <w:adjustRightInd w:val="0"/>
        <w:ind w:firstLine="720"/>
        <w:jc w:val="both"/>
        <w:rPr>
          <w:bCs/>
          <w:szCs w:val="24"/>
        </w:rPr>
      </w:pPr>
      <w:r w:rsidRPr="00CA0074">
        <w:rPr>
          <w:i/>
          <w:iCs/>
          <w:color w:val="000000"/>
          <w:szCs w:val="24"/>
          <w:lang w:eastAsia="lt-LT"/>
        </w:rPr>
        <w:t>2.</w:t>
      </w:r>
      <w:r w:rsidR="00A90127" w:rsidRPr="00CA0074">
        <w:rPr>
          <w:i/>
          <w:iCs/>
          <w:color w:val="000000"/>
          <w:szCs w:val="24"/>
          <w:lang w:eastAsia="lt-LT"/>
        </w:rPr>
        <w:t>3</w:t>
      </w:r>
      <w:r w:rsidRPr="00CA0074">
        <w:rPr>
          <w:i/>
          <w:iCs/>
          <w:color w:val="000000"/>
          <w:szCs w:val="24"/>
          <w:lang w:eastAsia="lt-LT"/>
        </w:rPr>
        <w:t xml:space="preserve">. </w:t>
      </w:r>
      <w:r w:rsidR="006D276C" w:rsidRPr="00CA0074">
        <w:rPr>
          <w:i/>
          <w:iCs/>
          <w:color w:val="000000"/>
          <w:szCs w:val="24"/>
          <w:lang w:eastAsia="lt-LT"/>
        </w:rPr>
        <w:t>T</w:t>
      </w:r>
      <w:r w:rsidR="00773876" w:rsidRPr="00CA0074">
        <w:rPr>
          <w:i/>
          <w:iCs/>
          <w:color w:val="000000"/>
          <w:szCs w:val="24"/>
          <w:lang w:eastAsia="lt-LT"/>
        </w:rPr>
        <w:t>eritorijos vertikal</w:t>
      </w:r>
      <w:r w:rsidR="006D276C" w:rsidRPr="00CA0074">
        <w:rPr>
          <w:i/>
          <w:iCs/>
          <w:color w:val="000000"/>
          <w:szCs w:val="24"/>
          <w:lang w:eastAsia="lt-LT"/>
        </w:rPr>
        <w:t>us</w:t>
      </w:r>
      <w:r w:rsidR="00773876" w:rsidRPr="00CA0074">
        <w:rPr>
          <w:i/>
          <w:iCs/>
          <w:color w:val="000000"/>
          <w:szCs w:val="24"/>
          <w:lang w:eastAsia="lt-LT"/>
        </w:rPr>
        <w:t xml:space="preserve"> planavim</w:t>
      </w:r>
      <w:r w:rsidR="006D276C" w:rsidRPr="00CA0074">
        <w:rPr>
          <w:i/>
          <w:iCs/>
          <w:color w:val="000000"/>
          <w:szCs w:val="24"/>
          <w:lang w:eastAsia="lt-LT"/>
        </w:rPr>
        <w:t>as</w:t>
      </w:r>
      <w:r w:rsidR="00773876" w:rsidRPr="00CA0074">
        <w:rPr>
          <w:i/>
          <w:iCs/>
          <w:color w:val="000000"/>
          <w:szCs w:val="24"/>
          <w:lang w:eastAsia="lt-LT"/>
        </w:rPr>
        <w:t>, lietaus vandens nuvedim</w:t>
      </w:r>
      <w:r w:rsidR="006D276C" w:rsidRPr="00CA0074">
        <w:rPr>
          <w:i/>
          <w:iCs/>
          <w:color w:val="000000"/>
          <w:szCs w:val="24"/>
          <w:lang w:eastAsia="lt-LT"/>
        </w:rPr>
        <w:t>as:</w:t>
      </w:r>
    </w:p>
    <w:p w:rsidR="006B0A90" w:rsidRPr="00CA0074" w:rsidRDefault="006D276C" w:rsidP="006D276C">
      <w:pPr>
        <w:suppressAutoHyphens w:val="0"/>
        <w:autoSpaceDE w:val="0"/>
        <w:autoSpaceDN w:val="0"/>
        <w:adjustRightInd w:val="0"/>
        <w:ind w:firstLine="720"/>
        <w:jc w:val="both"/>
        <w:rPr>
          <w:szCs w:val="24"/>
          <w:lang w:eastAsia="lt-LT"/>
        </w:rPr>
      </w:pPr>
      <w:r w:rsidRPr="00CA0074">
        <w:rPr>
          <w:bCs/>
          <w:szCs w:val="24"/>
        </w:rPr>
        <w:t>Esamas sklypo paviršius statybų metu keičiamas nežymiai</w:t>
      </w:r>
      <w:r w:rsidRPr="00CA0074">
        <w:rPr>
          <w:szCs w:val="24"/>
          <w:lang w:eastAsia="lt-LT"/>
        </w:rPr>
        <w:t xml:space="preserve">, vertikalinio plano sprendiniai parengti derinantis prie aplinkinių teritorijų. Paviršinis </w:t>
      </w:r>
      <w:r w:rsidRPr="00CA0074">
        <w:rPr>
          <w:color w:val="000000"/>
          <w:szCs w:val="24"/>
          <w:lang w:eastAsia="lt-LT"/>
        </w:rPr>
        <w:t xml:space="preserve">lietaus vanduo nuo pastato ir kietų sklypo dangų bus </w:t>
      </w:r>
      <w:r w:rsidR="00434FE0" w:rsidRPr="00CA0074">
        <w:rPr>
          <w:color w:val="000000"/>
          <w:szCs w:val="24"/>
          <w:lang w:eastAsia="lt-LT"/>
        </w:rPr>
        <w:t>surenkamas ir nuvedamas į centralizuotus lietaus nuotekų tinklus</w:t>
      </w:r>
      <w:r w:rsidRPr="00CA0074">
        <w:rPr>
          <w:color w:val="000000"/>
          <w:szCs w:val="24"/>
          <w:lang w:eastAsia="lt-LT"/>
        </w:rPr>
        <w:t>. Sklype projektuojami sklypo nuolydžiai atitinka galiojančius teisės aktus (</w:t>
      </w:r>
      <w:r w:rsidR="00DD08DE" w:rsidRPr="00817B76">
        <w:rPr>
          <w:szCs w:val="24"/>
        </w:rPr>
        <w:t>STR 2.0</w:t>
      </w:r>
      <w:r w:rsidR="00DD08DE">
        <w:rPr>
          <w:szCs w:val="24"/>
        </w:rPr>
        <w:t>3</w:t>
      </w:r>
      <w:r w:rsidR="00DD08DE" w:rsidRPr="00817B76">
        <w:rPr>
          <w:szCs w:val="24"/>
        </w:rPr>
        <w:t>.0</w:t>
      </w:r>
      <w:r w:rsidR="00DD08DE">
        <w:rPr>
          <w:szCs w:val="24"/>
        </w:rPr>
        <w:t>2</w:t>
      </w:r>
      <w:r w:rsidR="00DD08DE" w:rsidRPr="00817B76">
        <w:rPr>
          <w:szCs w:val="24"/>
        </w:rPr>
        <w:t>:200</w:t>
      </w:r>
      <w:r w:rsidR="00DD08DE">
        <w:rPr>
          <w:szCs w:val="24"/>
        </w:rPr>
        <w:t>5</w:t>
      </w:r>
      <w:r w:rsidR="00DD08DE" w:rsidRPr="00817B76">
        <w:rPr>
          <w:szCs w:val="24"/>
        </w:rPr>
        <w:t xml:space="preserve"> </w:t>
      </w:r>
      <w:r w:rsidR="00DD08DE">
        <w:rPr>
          <w:szCs w:val="24"/>
        </w:rPr>
        <w:t>„</w:t>
      </w:r>
      <w:hyperlink r:id="rId32" w:history="1">
        <w:r w:rsidR="00DD08DE" w:rsidRPr="00367D4B">
          <w:rPr>
            <w:rStyle w:val="Hyperlink"/>
            <w:bCs/>
            <w:color w:val="000000"/>
            <w:spacing w:val="3"/>
            <w:szCs w:val="24"/>
            <w:u w:val="none"/>
            <w:shd w:val="clear" w:color="auto" w:fill="FFFFFF"/>
          </w:rPr>
          <w:t>Gamybos, pramonės ir sandėliavimo statinių sklypų tvarkymas</w:t>
        </w:r>
      </w:hyperlink>
      <w:r w:rsidR="00DD08DE">
        <w:rPr>
          <w:szCs w:val="24"/>
        </w:rPr>
        <w:t>“</w:t>
      </w:r>
      <w:r w:rsidRPr="00CA0074">
        <w:rPr>
          <w:color w:val="000000"/>
          <w:szCs w:val="24"/>
          <w:lang w:eastAsia="lt-LT"/>
        </w:rPr>
        <w:t xml:space="preserve">) bei projektuojami nuolydžiai pririšami prie esamų žemės nuolydžių, todėl bus užtikrinami sklandūs žemės nuolydžio peraukštėjimai, kurie užtikrins sklandų vandens surinkimą nepažeidžiant trečiųjų asmenų interesų. </w:t>
      </w:r>
      <w:r w:rsidR="00DD08DE">
        <w:rPr>
          <w:szCs w:val="24"/>
          <w:lang w:eastAsia="lt-LT"/>
        </w:rPr>
        <w:t>Rekonstruoja</w:t>
      </w:r>
      <w:r w:rsidRPr="00CA0074">
        <w:rPr>
          <w:szCs w:val="24"/>
          <w:lang w:eastAsia="lt-LT"/>
        </w:rPr>
        <w:t xml:space="preserve">mo </w:t>
      </w:r>
      <w:r w:rsidR="00DD08DE">
        <w:rPr>
          <w:szCs w:val="24"/>
          <w:lang w:eastAsia="lt-LT"/>
        </w:rPr>
        <w:t>pastat</w:t>
      </w:r>
      <w:r w:rsidRPr="00CA0074">
        <w:rPr>
          <w:szCs w:val="24"/>
          <w:lang w:eastAsia="lt-LT"/>
        </w:rPr>
        <w:t xml:space="preserve">o nulinė altitudė </w:t>
      </w:r>
      <w:r w:rsidR="00DD08DE">
        <w:rPr>
          <w:szCs w:val="24"/>
          <w:lang w:eastAsia="lt-LT"/>
        </w:rPr>
        <w:t>nekeičiama.</w:t>
      </w:r>
    </w:p>
    <w:tbl>
      <w:tblPr>
        <w:tblpPr w:leftFromText="181" w:rightFromText="181" w:vertAnchor="page" w:horzAnchor="margin" w:tblpXSpec="right" w:tblpY="15166"/>
        <w:tblOverlap w:val="never"/>
        <w:tblW w:w="0" w:type="auto"/>
        <w:tblLayout w:type="fixed"/>
        <w:tblLook w:val="0000" w:firstRow="0" w:lastRow="0" w:firstColumn="0" w:lastColumn="0" w:noHBand="0" w:noVBand="0"/>
      </w:tblPr>
      <w:tblGrid>
        <w:gridCol w:w="2453"/>
        <w:gridCol w:w="792"/>
        <w:gridCol w:w="720"/>
        <w:gridCol w:w="730"/>
      </w:tblGrid>
      <w:tr w:rsidR="006B0A90" w:rsidRPr="000E3B75" w:rsidTr="00F9067A">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6B0A90" w:rsidRPr="000E3B75" w:rsidRDefault="005B1E9A" w:rsidP="00F9067A">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6B0A90" w:rsidRPr="000E3B75" w:rsidRDefault="006B0A90" w:rsidP="00F9067A">
            <w:pPr>
              <w:snapToGrid w:val="0"/>
              <w:ind w:right="1"/>
              <w:jc w:val="center"/>
              <w:rPr>
                <w:sz w:val="22"/>
                <w:szCs w:val="22"/>
              </w:rPr>
            </w:pPr>
            <w:r>
              <w:rPr>
                <w:sz w:val="22"/>
                <w:szCs w:val="22"/>
              </w:rPr>
              <w:t>L</w:t>
            </w:r>
            <w:r w:rsidRPr="000E3B75">
              <w:rPr>
                <w:sz w:val="22"/>
                <w:szCs w:val="22"/>
              </w:rPr>
              <w:t>apa</w:t>
            </w:r>
            <w:r>
              <w:rPr>
                <w:sz w:val="22"/>
                <w:szCs w:val="22"/>
              </w:rPr>
              <w:t>s</w:t>
            </w:r>
          </w:p>
        </w:tc>
        <w:tc>
          <w:tcPr>
            <w:tcW w:w="720" w:type="dxa"/>
            <w:tcBorders>
              <w:top w:val="single" w:sz="4" w:space="0" w:color="000000"/>
              <w:left w:val="single" w:sz="4" w:space="0" w:color="000000"/>
              <w:bottom w:val="single" w:sz="4" w:space="0" w:color="000000"/>
            </w:tcBorders>
            <w:vAlign w:val="center"/>
          </w:tcPr>
          <w:p w:rsidR="006B0A90" w:rsidRPr="000E3B75" w:rsidRDefault="006B0A90" w:rsidP="00F9067A">
            <w:pPr>
              <w:snapToGrid w:val="0"/>
              <w:ind w:right="1"/>
              <w:jc w:val="center"/>
              <w:rPr>
                <w:sz w:val="22"/>
                <w:szCs w:val="22"/>
              </w:rPr>
            </w:pPr>
            <w:r>
              <w:rPr>
                <w:sz w:val="22"/>
                <w:szCs w:val="22"/>
              </w:rPr>
              <w:t>L</w:t>
            </w:r>
            <w:r w:rsidRPr="000E3B75">
              <w:rPr>
                <w:sz w:val="22"/>
                <w:szCs w:val="22"/>
              </w:rPr>
              <w:t>apų</w:t>
            </w:r>
          </w:p>
        </w:tc>
        <w:tc>
          <w:tcPr>
            <w:tcW w:w="730" w:type="dxa"/>
            <w:tcBorders>
              <w:top w:val="single" w:sz="4" w:space="0" w:color="000000"/>
              <w:left w:val="single" w:sz="4" w:space="0" w:color="000000"/>
              <w:bottom w:val="single" w:sz="4" w:space="0" w:color="000000"/>
              <w:right w:val="single" w:sz="4" w:space="0" w:color="000000"/>
            </w:tcBorders>
            <w:vAlign w:val="center"/>
          </w:tcPr>
          <w:p w:rsidR="006B0A90" w:rsidRPr="000E3B75" w:rsidRDefault="006B0A90" w:rsidP="00F9067A">
            <w:pPr>
              <w:snapToGrid w:val="0"/>
              <w:ind w:right="1"/>
              <w:jc w:val="center"/>
              <w:rPr>
                <w:sz w:val="22"/>
                <w:szCs w:val="22"/>
              </w:rPr>
            </w:pPr>
            <w:r w:rsidRPr="000E3B75">
              <w:rPr>
                <w:sz w:val="22"/>
                <w:szCs w:val="22"/>
              </w:rPr>
              <w:t>Laida</w:t>
            </w:r>
          </w:p>
        </w:tc>
      </w:tr>
      <w:tr w:rsidR="006B0A90" w:rsidRPr="000E3B75" w:rsidTr="00F9067A">
        <w:trPr>
          <w:cantSplit/>
          <w:trHeight w:val="335"/>
        </w:trPr>
        <w:tc>
          <w:tcPr>
            <w:tcW w:w="2453" w:type="dxa"/>
            <w:vMerge/>
            <w:tcBorders>
              <w:top w:val="single" w:sz="4" w:space="0" w:color="000000"/>
              <w:left w:val="single" w:sz="4" w:space="0" w:color="000000"/>
              <w:bottom w:val="single" w:sz="4" w:space="0" w:color="000000"/>
            </w:tcBorders>
            <w:vAlign w:val="center"/>
          </w:tcPr>
          <w:p w:rsidR="006B0A90" w:rsidRPr="000E3B75" w:rsidRDefault="006B0A90" w:rsidP="00F9067A"/>
        </w:tc>
        <w:tc>
          <w:tcPr>
            <w:tcW w:w="792" w:type="dxa"/>
            <w:tcBorders>
              <w:left w:val="single" w:sz="4" w:space="0" w:color="000000"/>
              <w:bottom w:val="single" w:sz="4" w:space="0" w:color="000000"/>
            </w:tcBorders>
            <w:vAlign w:val="center"/>
          </w:tcPr>
          <w:p w:rsidR="006B0A90" w:rsidRPr="000E3B75" w:rsidRDefault="006B0A90" w:rsidP="00F9067A">
            <w:pPr>
              <w:snapToGrid w:val="0"/>
              <w:ind w:right="1"/>
              <w:jc w:val="center"/>
              <w:rPr>
                <w:sz w:val="22"/>
                <w:szCs w:val="22"/>
              </w:rPr>
            </w:pPr>
            <w:r>
              <w:rPr>
                <w:sz w:val="22"/>
                <w:szCs w:val="22"/>
              </w:rPr>
              <w:t>4</w:t>
            </w:r>
          </w:p>
        </w:tc>
        <w:tc>
          <w:tcPr>
            <w:tcW w:w="720" w:type="dxa"/>
            <w:tcBorders>
              <w:left w:val="single" w:sz="4" w:space="0" w:color="000000"/>
              <w:bottom w:val="single" w:sz="4" w:space="0" w:color="000000"/>
            </w:tcBorders>
            <w:vAlign w:val="center"/>
          </w:tcPr>
          <w:p w:rsidR="006B0A90" w:rsidRPr="000E3B75" w:rsidRDefault="006B0A90" w:rsidP="00FD1BCC">
            <w:pPr>
              <w:snapToGrid w:val="0"/>
              <w:ind w:right="1"/>
              <w:jc w:val="center"/>
              <w:rPr>
                <w:sz w:val="22"/>
                <w:szCs w:val="22"/>
              </w:rPr>
            </w:pPr>
            <w:r>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6B0A90" w:rsidRPr="000E3B75" w:rsidRDefault="006B0A90" w:rsidP="00F9067A">
            <w:pPr>
              <w:snapToGrid w:val="0"/>
              <w:ind w:right="1"/>
              <w:jc w:val="center"/>
              <w:rPr>
                <w:sz w:val="22"/>
                <w:szCs w:val="22"/>
              </w:rPr>
            </w:pPr>
            <w:r w:rsidRPr="000E3B75">
              <w:rPr>
                <w:sz w:val="22"/>
                <w:szCs w:val="22"/>
              </w:rPr>
              <w:t>0</w:t>
            </w:r>
          </w:p>
        </w:tc>
      </w:tr>
    </w:tbl>
    <w:p w:rsidR="00773876" w:rsidRPr="00CA0074" w:rsidRDefault="00BD6F85" w:rsidP="00773876">
      <w:pPr>
        <w:ind w:firstLine="720"/>
        <w:jc w:val="both"/>
        <w:textAlignment w:val="center"/>
        <w:rPr>
          <w:i/>
          <w:iCs/>
          <w:color w:val="000000"/>
          <w:szCs w:val="24"/>
          <w:lang w:eastAsia="lt-LT"/>
        </w:rPr>
      </w:pPr>
      <w:r w:rsidRPr="00CA0074">
        <w:rPr>
          <w:i/>
          <w:iCs/>
          <w:color w:val="000000"/>
          <w:szCs w:val="24"/>
          <w:lang w:eastAsia="lt-LT"/>
        </w:rPr>
        <w:t>2.</w:t>
      </w:r>
      <w:r w:rsidR="00A90127" w:rsidRPr="00CA0074">
        <w:rPr>
          <w:i/>
          <w:iCs/>
          <w:color w:val="000000"/>
          <w:szCs w:val="24"/>
          <w:lang w:eastAsia="lt-LT"/>
        </w:rPr>
        <w:t>4</w:t>
      </w:r>
      <w:r w:rsidRPr="00CA0074">
        <w:rPr>
          <w:i/>
          <w:iCs/>
          <w:color w:val="000000"/>
          <w:szCs w:val="24"/>
          <w:lang w:eastAsia="lt-LT"/>
        </w:rPr>
        <w:t xml:space="preserve">. </w:t>
      </w:r>
      <w:r w:rsidR="009D1120" w:rsidRPr="00CA0074">
        <w:rPr>
          <w:i/>
          <w:iCs/>
          <w:color w:val="000000"/>
          <w:szCs w:val="24"/>
          <w:lang w:eastAsia="lt-LT"/>
        </w:rPr>
        <w:t>A</w:t>
      </w:r>
      <w:r w:rsidR="00773876" w:rsidRPr="00CA0074">
        <w:rPr>
          <w:i/>
          <w:iCs/>
          <w:color w:val="000000"/>
          <w:szCs w:val="24"/>
          <w:lang w:eastAsia="lt-LT"/>
        </w:rPr>
        <w:t>plinkos tvarkym</w:t>
      </w:r>
      <w:r w:rsidR="009F31F1" w:rsidRPr="00CA0074">
        <w:rPr>
          <w:i/>
          <w:iCs/>
          <w:color w:val="000000"/>
          <w:szCs w:val="24"/>
          <w:lang w:eastAsia="lt-LT"/>
        </w:rPr>
        <w:t>as</w:t>
      </w:r>
      <w:r w:rsidR="00773876" w:rsidRPr="00CA0074">
        <w:rPr>
          <w:i/>
          <w:iCs/>
          <w:color w:val="000000"/>
          <w:szCs w:val="24"/>
          <w:lang w:eastAsia="lt-LT"/>
        </w:rPr>
        <w:t>, teritorijos apželdinim</w:t>
      </w:r>
      <w:r w:rsidR="009F31F1" w:rsidRPr="00CA0074">
        <w:rPr>
          <w:i/>
          <w:iCs/>
          <w:color w:val="000000"/>
          <w:szCs w:val="24"/>
          <w:lang w:eastAsia="lt-LT"/>
        </w:rPr>
        <w:t>as</w:t>
      </w:r>
      <w:r w:rsidR="00773876" w:rsidRPr="00CA0074">
        <w:rPr>
          <w:i/>
          <w:iCs/>
          <w:color w:val="000000"/>
          <w:szCs w:val="24"/>
          <w:lang w:eastAsia="lt-LT"/>
        </w:rPr>
        <w:t>, eksterjero element</w:t>
      </w:r>
      <w:r w:rsidR="009F31F1" w:rsidRPr="00CA0074">
        <w:rPr>
          <w:i/>
          <w:iCs/>
          <w:color w:val="000000"/>
          <w:szCs w:val="24"/>
          <w:lang w:eastAsia="lt-LT"/>
        </w:rPr>
        <w:t>ai:</w:t>
      </w:r>
    </w:p>
    <w:p w:rsidR="008D418D" w:rsidRPr="00CA0074" w:rsidRDefault="00DD08DE" w:rsidP="009F31F1">
      <w:pPr>
        <w:suppressAutoHyphens w:val="0"/>
        <w:autoSpaceDE w:val="0"/>
        <w:autoSpaceDN w:val="0"/>
        <w:adjustRightInd w:val="0"/>
        <w:ind w:firstLine="720"/>
        <w:jc w:val="both"/>
        <w:rPr>
          <w:szCs w:val="24"/>
        </w:rPr>
      </w:pPr>
      <w:r>
        <w:rPr>
          <w:bCs/>
          <w:szCs w:val="24"/>
        </w:rPr>
        <w:t>Rekonstravus sandėliavimo</w:t>
      </w:r>
      <w:r w:rsidR="00F3649A" w:rsidRPr="00CA0074">
        <w:rPr>
          <w:color w:val="000000"/>
          <w:szCs w:val="24"/>
        </w:rPr>
        <w:t xml:space="preserve"> paskirties pastatą</w:t>
      </w:r>
      <w:r w:rsidR="009F31F1" w:rsidRPr="00CA0074">
        <w:rPr>
          <w:bCs/>
          <w:szCs w:val="24"/>
        </w:rPr>
        <w:t xml:space="preserve">, numatoma sklypo teritoriją kompleksiškai sutvarkyti. </w:t>
      </w:r>
      <w:r w:rsidR="009F31F1" w:rsidRPr="00CA0074">
        <w:rPr>
          <w:szCs w:val="24"/>
        </w:rPr>
        <w:t xml:space="preserve">Sklypo paviršiui formuoti bus panaudotas nukastas augalinis dirvožemio sluoksnis. Tiksli dendrologija techniniame projekte nesprendžiama. Sklypo apželdinimą sprendžia sklypo savininkas. Rekomenduojama sklypą papildomai apželdinti dekoratyviniais želdiniais. Numatyta priklausomųjų želdynų ir želdinių dalis žemės sklype daugiau nei </w:t>
      </w:r>
      <w:r>
        <w:rPr>
          <w:szCs w:val="24"/>
        </w:rPr>
        <w:t>10</w:t>
      </w:r>
      <w:r w:rsidR="009F31F1" w:rsidRPr="00CA0074">
        <w:rPr>
          <w:szCs w:val="24"/>
        </w:rPr>
        <w:t>% (</w:t>
      </w:r>
      <w:r>
        <w:rPr>
          <w:szCs w:val="24"/>
        </w:rPr>
        <w:t>1380,50</w:t>
      </w:r>
      <w:r w:rsidR="009F31F1" w:rsidRPr="00CA0074">
        <w:rPr>
          <w:color w:val="000000"/>
          <w:szCs w:val="24"/>
          <w:lang w:eastAsia="lt-LT"/>
        </w:rPr>
        <w:t xml:space="preserve"> m² / </w:t>
      </w:r>
      <w:r>
        <w:rPr>
          <w:color w:val="000000"/>
          <w:szCs w:val="24"/>
          <w:lang w:eastAsia="lt-LT"/>
        </w:rPr>
        <w:t>32,73</w:t>
      </w:r>
      <w:r w:rsidR="009F31F1" w:rsidRPr="00CA0074">
        <w:rPr>
          <w:color w:val="000000"/>
          <w:szCs w:val="24"/>
          <w:lang w:eastAsia="lt-LT"/>
        </w:rPr>
        <w:t>%</w:t>
      </w:r>
      <w:r w:rsidR="009F31F1" w:rsidRPr="00CA0074">
        <w:rPr>
          <w:color w:val="0000FF"/>
          <w:szCs w:val="24"/>
          <w:lang w:eastAsia="lt-LT"/>
        </w:rPr>
        <w:t xml:space="preserve"> </w:t>
      </w:r>
      <w:r w:rsidR="009F31F1" w:rsidRPr="00CA0074">
        <w:rPr>
          <w:color w:val="000000"/>
          <w:szCs w:val="24"/>
          <w:lang w:eastAsia="lt-LT"/>
        </w:rPr>
        <w:t>žemės sklypo ploto projektuojama veja ir skiriama priklausomiesiems želdynams</w:t>
      </w:r>
      <w:r w:rsidR="009F31F1" w:rsidRPr="00CA0074">
        <w:rPr>
          <w:szCs w:val="24"/>
        </w:rPr>
        <w:t>).</w:t>
      </w:r>
    </w:p>
    <w:p w:rsidR="009F31F1" w:rsidRPr="00CA0074" w:rsidRDefault="009F31F1" w:rsidP="00F73BC1">
      <w:pPr>
        <w:suppressAutoHyphens w:val="0"/>
        <w:autoSpaceDE w:val="0"/>
        <w:autoSpaceDN w:val="0"/>
        <w:adjustRightInd w:val="0"/>
        <w:ind w:firstLine="720"/>
        <w:jc w:val="both"/>
        <w:rPr>
          <w:szCs w:val="24"/>
        </w:rPr>
      </w:pPr>
      <w:r w:rsidRPr="00CA0074">
        <w:rPr>
          <w:szCs w:val="24"/>
        </w:rPr>
        <w:t xml:space="preserve"> </w:t>
      </w:r>
      <w:r w:rsidR="00BD6F85" w:rsidRPr="00CA0074">
        <w:rPr>
          <w:i/>
          <w:iCs/>
          <w:color w:val="000000"/>
          <w:szCs w:val="24"/>
          <w:lang w:eastAsia="lt-LT"/>
        </w:rPr>
        <w:t>2.</w:t>
      </w:r>
      <w:r w:rsidR="00A90127" w:rsidRPr="00CA0074">
        <w:rPr>
          <w:i/>
          <w:iCs/>
          <w:color w:val="000000"/>
          <w:szCs w:val="24"/>
          <w:lang w:eastAsia="lt-LT"/>
        </w:rPr>
        <w:t>5</w:t>
      </w:r>
      <w:r w:rsidR="00BD6F85" w:rsidRPr="00CA0074">
        <w:rPr>
          <w:i/>
          <w:iCs/>
          <w:color w:val="000000"/>
          <w:szCs w:val="24"/>
          <w:lang w:eastAsia="lt-LT"/>
        </w:rPr>
        <w:t xml:space="preserve">. </w:t>
      </w:r>
      <w:r w:rsidRPr="00CA0074">
        <w:rPr>
          <w:i/>
          <w:iCs/>
          <w:color w:val="000000"/>
          <w:szCs w:val="24"/>
          <w:lang w:eastAsia="lt-LT"/>
        </w:rPr>
        <w:t>S</w:t>
      </w:r>
      <w:r w:rsidR="00773876" w:rsidRPr="00CA0074">
        <w:rPr>
          <w:i/>
          <w:iCs/>
          <w:color w:val="000000"/>
          <w:szCs w:val="24"/>
          <w:lang w:eastAsia="lt-LT"/>
        </w:rPr>
        <w:t>klypo ir pastatų apšvietimą, vizualinės, elektroninio vaizdo informacijos ir reklamos priemonių įrengimą</w:t>
      </w:r>
      <w:r w:rsidRPr="00CA0074">
        <w:rPr>
          <w:i/>
          <w:iCs/>
          <w:color w:val="000000"/>
          <w:szCs w:val="24"/>
          <w:lang w:eastAsia="lt-LT"/>
        </w:rPr>
        <w:t>:</w:t>
      </w:r>
    </w:p>
    <w:p w:rsidR="009F31F1" w:rsidRPr="00CA0074" w:rsidRDefault="009F31F1" w:rsidP="00F3649A">
      <w:pPr>
        <w:pStyle w:val="BodyText2"/>
        <w:tabs>
          <w:tab w:val="left" w:pos="-360"/>
        </w:tabs>
        <w:spacing w:after="0" w:line="240" w:lineRule="auto"/>
        <w:ind w:firstLine="709"/>
        <w:jc w:val="both"/>
        <w:rPr>
          <w:szCs w:val="24"/>
        </w:rPr>
      </w:pPr>
      <w:r w:rsidRPr="00CA0074">
        <w:rPr>
          <w:color w:val="000000"/>
          <w:szCs w:val="24"/>
          <w:lang w:eastAsia="lt-LT"/>
        </w:rPr>
        <w:lastRenderedPageBreak/>
        <w:t xml:space="preserve">Sklypo apšvietimas sprendžiamas atskiru projektu. </w:t>
      </w:r>
      <w:r w:rsidRPr="00CA0074">
        <w:rPr>
          <w:szCs w:val="24"/>
        </w:rPr>
        <w:t xml:space="preserve">Dirbtinis apšvietimas turi būti įjungiamas automatiškai. Reklamos priemonės nenumatomos. </w:t>
      </w:r>
    </w:p>
    <w:p w:rsidR="00773876" w:rsidRPr="00CA0074" w:rsidRDefault="00BD6F85" w:rsidP="009F31F1">
      <w:pPr>
        <w:ind w:firstLine="851"/>
        <w:jc w:val="both"/>
        <w:textAlignment w:val="center"/>
        <w:rPr>
          <w:i/>
          <w:iCs/>
          <w:color w:val="000000"/>
          <w:szCs w:val="24"/>
          <w:lang w:eastAsia="lt-LT"/>
        </w:rPr>
      </w:pPr>
      <w:r w:rsidRPr="00CA0074">
        <w:rPr>
          <w:i/>
          <w:iCs/>
          <w:color w:val="000000"/>
          <w:szCs w:val="24"/>
          <w:lang w:eastAsia="lt-LT"/>
        </w:rPr>
        <w:t>2.</w:t>
      </w:r>
      <w:r w:rsidR="00A90127" w:rsidRPr="00CA0074">
        <w:rPr>
          <w:i/>
          <w:iCs/>
          <w:color w:val="000000"/>
          <w:szCs w:val="24"/>
          <w:lang w:eastAsia="lt-LT"/>
        </w:rPr>
        <w:t>6</w:t>
      </w:r>
      <w:r w:rsidRPr="00CA0074">
        <w:rPr>
          <w:i/>
          <w:iCs/>
          <w:color w:val="000000"/>
          <w:szCs w:val="24"/>
          <w:lang w:eastAsia="lt-LT"/>
        </w:rPr>
        <w:t>.</w:t>
      </w:r>
      <w:r w:rsidR="008D418D" w:rsidRPr="00CA0074">
        <w:rPr>
          <w:i/>
          <w:iCs/>
          <w:color w:val="000000"/>
          <w:szCs w:val="24"/>
          <w:lang w:eastAsia="lt-LT"/>
        </w:rPr>
        <w:t xml:space="preserve"> </w:t>
      </w:r>
      <w:r w:rsidR="009F31F1" w:rsidRPr="00CA0074">
        <w:rPr>
          <w:i/>
          <w:iCs/>
          <w:color w:val="000000"/>
          <w:szCs w:val="24"/>
          <w:lang w:eastAsia="lt-LT"/>
        </w:rPr>
        <w:t>S</w:t>
      </w:r>
      <w:r w:rsidR="00773876" w:rsidRPr="00CA0074">
        <w:rPr>
          <w:i/>
          <w:iCs/>
          <w:color w:val="000000"/>
          <w:szCs w:val="24"/>
          <w:lang w:eastAsia="lt-LT"/>
        </w:rPr>
        <w:t>klypo aptvėri</w:t>
      </w:r>
      <w:r w:rsidR="009F31F1" w:rsidRPr="00CA0074">
        <w:rPr>
          <w:i/>
          <w:iCs/>
          <w:color w:val="000000"/>
          <w:szCs w:val="24"/>
          <w:lang w:eastAsia="lt-LT"/>
        </w:rPr>
        <w:t>mas</w:t>
      </w:r>
      <w:r w:rsidR="00773876" w:rsidRPr="00CA0074">
        <w:rPr>
          <w:i/>
          <w:iCs/>
          <w:color w:val="000000"/>
          <w:szCs w:val="24"/>
          <w:lang w:eastAsia="lt-LT"/>
        </w:rPr>
        <w:t xml:space="preserve"> ir apsaugos priemon</w:t>
      </w:r>
      <w:r w:rsidR="009F31F1" w:rsidRPr="00CA0074">
        <w:rPr>
          <w:i/>
          <w:iCs/>
          <w:color w:val="000000"/>
          <w:szCs w:val="24"/>
          <w:lang w:eastAsia="lt-LT"/>
        </w:rPr>
        <w:t>ės:</w:t>
      </w:r>
    </w:p>
    <w:p w:rsidR="009F31F1" w:rsidRPr="00CA0074" w:rsidRDefault="009F31F1" w:rsidP="009F31F1">
      <w:pPr>
        <w:suppressAutoHyphens w:val="0"/>
        <w:autoSpaceDE w:val="0"/>
        <w:autoSpaceDN w:val="0"/>
        <w:adjustRightInd w:val="0"/>
        <w:ind w:firstLine="720"/>
        <w:jc w:val="both"/>
        <w:rPr>
          <w:color w:val="000000"/>
          <w:szCs w:val="24"/>
          <w:lang w:eastAsia="lt-LT"/>
        </w:rPr>
      </w:pPr>
      <w:r w:rsidRPr="00CA0074">
        <w:rPr>
          <w:color w:val="000000"/>
          <w:szCs w:val="24"/>
          <w:lang w:eastAsia="lt-LT"/>
        </w:rPr>
        <w:t>Tvoros įrengimui vadovautis STR 1.01.03:2017 "</w:t>
      </w:r>
      <w:r w:rsidRPr="00CA0074">
        <w:rPr>
          <w:bCs/>
          <w:color w:val="333333"/>
          <w:szCs w:val="24"/>
        </w:rPr>
        <w:t>Statinių klasifikavimas“</w:t>
      </w:r>
      <w:r w:rsidRPr="00CA0074">
        <w:rPr>
          <w:color w:val="000000"/>
          <w:szCs w:val="24"/>
          <w:lang w:eastAsia="lt-LT"/>
        </w:rPr>
        <w:t xml:space="preserve">. </w:t>
      </w:r>
      <w:r w:rsidR="00DD08DE">
        <w:rPr>
          <w:color w:val="000000"/>
          <w:szCs w:val="24"/>
          <w:lang w:eastAsia="lt-LT"/>
        </w:rPr>
        <w:t>Sklypas aptvertas</w:t>
      </w:r>
      <w:r w:rsidRPr="00CA0074">
        <w:rPr>
          <w:color w:val="000000"/>
          <w:szCs w:val="24"/>
          <w:lang w:eastAsia="lt-LT"/>
        </w:rPr>
        <w:t>.</w:t>
      </w:r>
      <w:r w:rsidR="00DD08DE">
        <w:rPr>
          <w:color w:val="000000"/>
          <w:szCs w:val="24"/>
          <w:lang w:eastAsia="lt-LT"/>
        </w:rPr>
        <w:t xml:space="preserve"> Rekonstruojama dalis tvoros vakarinėje ir pietinėje sklypo pusėse.</w:t>
      </w:r>
      <w:r w:rsidRPr="00CA0074">
        <w:rPr>
          <w:color w:val="000000"/>
          <w:szCs w:val="24"/>
          <w:lang w:eastAsia="lt-LT"/>
        </w:rPr>
        <w:t xml:space="preserve"> </w:t>
      </w:r>
    </w:p>
    <w:p w:rsidR="009F31F1" w:rsidRPr="00CA0074" w:rsidRDefault="009F31F1" w:rsidP="009F31F1">
      <w:pPr>
        <w:pStyle w:val="BodyText2"/>
        <w:spacing w:after="0" w:line="240" w:lineRule="auto"/>
        <w:jc w:val="both"/>
        <w:rPr>
          <w:szCs w:val="24"/>
        </w:rPr>
      </w:pPr>
      <w:r w:rsidRPr="00CA0074">
        <w:rPr>
          <w:szCs w:val="24"/>
        </w:rPr>
        <w:t xml:space="preserve">           </w:t>
      </w:r>
      <w:r w:rsidRPr="00CA0074">
        <w:rPr>
          <w:szCs w:val="24"/>
        </w:rPr>
        <w:tab/>
        <w:t xml:space="preserve">Duryse įstatomi patikimi užraktai. Įrengiamas sklypo apšvietimas tamsiu paros metu. Prieigos prie pastatų atviros, apžvelgiamos iš toliau. Sklypo ribos žymimos aptvarais (tvoromis). </w:t>
      </w:r>
    </w:p>
    <w:p w:rsidR="009F31F1" w:rsidRPr="00CA0074" w:rsidRDefault="009F31F1" w:rsidP="00F3649A">
      <w:pPr>
        <w:pStyle w:val="BodyText2"/>
        <w:spacing w:after="0" w:line="240" w:lineRule="auto"/>
        <w:ind w:firstLine="709"/>
        <w:jc w:val="both"/>
        <w:rPr>
          <w:szCs w:val="24"/>
        </w:rPr>
      </w:pPr>
      <w:r w:rsidRPr="00CA0074">
        <w:rPr>
          <w:szCs w:val="24"/>
        </w:rPr>
        <w:t xml:space="preserve">Medžiai gali būti sodinami ne arčiau kaip 6 - 8 m nuo fasado. Medžių lapija (tankios spygliuočių šakos) turi būti ne žemiau kaip 2,2 m nuo žemės paviršiaus. Bendras sklypo apželdinimas netemdo matomumo sklype. Įėjimų į pastatus lauko durų neturi slėpti želdiniai. Visa erdvė už įėjimo durų yra matoma iš lauko per įstiklintas duris. Įėjimai ir erdvė už įėjimo durų yra nuolat apšviesti natūralia ar dirbtine šviesa. </w:t>
      </w:r>
      <w:bookmarkStart w:id="0" w:name="_Hlk18578345"/>
      <w:r w:rsidRPr="00CA0074">
        <w:rPr>
          <w:szCs w:val="24"/>
        </w:rPr>
        <w:t xml:space="preserve">Dirbtinis apšvietimas turi būti įjungiamas automatiškai. </w:t>
      </w:r>
    </w:p>
    <w:bookmarkEnd w:id="0"/>
    <w:p w:rsidR="009F31F1" w:rsidRPr="00CA0074" w:rsidRDefault="009F31F1" w:rsidP="00F3649A">
      <w:pPr>
        <w:pStyle w:val="BodyText2"/>
        <w:tabs>
          <w:tab w:val="left" w:pos="-360"/>
        </w:tabs>
        <w:spacing w:after="0" w:line="240" w:lineRule="auto"/>
        <w:ind w:firstLine="709"/>
        <w:jc w:val="both"/>
        <w:rPr>
          <w:szCs w:val="24"/>
        </w:rPr>
      </w:pPr>
      <w:r w:rsidRPr="00CA0074">
        <w:rPr>
          <w:szCs w:val="24"/>
        </w:rPr>
        <w:t>Iš lauko įėjimai į pastat</w:t>
      </w:r>
      <w:r w:rsidR="00520472" w:rsidRPr="00CA0074">
        <w:rPr>
          <w:szCs w:val="24"/>
        </w:rPr>
        <w:t>ą</w:t>
      </w:r>
      <w:r w:rsidRPr="00CA0074">
        <w:rPr>
          <w:szCs w:val="24"/>
        </w:rPr>
        <w:t xml:space="preserve"> turi būti rakinami ir naudojamos techninės priemonės, padedančios kontroliuoti įėjimus (išėjimus).</w:t>
      </w:r>
    </w:p>
    <w:p w:rsidR="00773876" w:rsidRPr="00CA0074" w:rsidRDefault="008D418D" w:rsidP="00773876">
      <w:pPr>
        <w:ind w:firstLine="720"/>
        <w:jc w:val="both"/>
        <w:textAlignment w:val="center"/>
        <w:rPr>
          <w:i/>
          <w:iCs/>
          <w:color w:val="000000"/>
          <w:szCs w:val="24"/>
          <w:lang w:eastAsia="lt-LT"/>
        </w:rPr>
      </w:pPr>
      <w:r w:rsidRPr="00CA0074">
        <w:rPr>
          <w:i/>
          <w:iCs/>
          <w:color w:val="000000"/>
          <w:szCs w:val="24"/>
          <w:lang w:eastAsia="lt-LT"/>
        </w:rPr>
        <w:t>2.</w:t>
      </w:r>
      <w:r w:rsidR="00A90127" w:rsidRPr="00CA0074">
        <w:rPr>
          <w:i/>
          <w:iCs/>
          <w:color w:val="000000"/>
          <w:szCs w:val="24"/>
          <w:lang w:eastAsia="lt-LT"/>
        </w:rPr>
        <w:t>7</w:t>
      </w:r>
      <w:r w:rsidRPr="00CA0074">
        <w:rPr>
          <w:i/>
          <w:iCs/>
          <w:color w:val="000000"/>
          <w:szCs w:val="24"/>
          <w:lang w:eastAsia="lt-LT"/>
        </w:rPr>
        <w:t xml:space="preserve">. </w:t>
      </w:r>
      <w:r w:rsidR="009F31F1" w:rsidRPr="00CA0074">
        <w:rPr>
          <w:i/>
          <w:iCs/>
          <w:color w:val="000000"/>
          <w:szCs w:val="24"/>
          <w:lang w:eastAsia="lt-LT"/>
        </w:rPr>
        <w:t>L</w:t>
      </w:r>
      <w:r w:rsidR="00773876" w:rsidRPr="00CA0074">
        <w:rPr>
          <w:i/>
          <w:iCs/>
          <w:color w:val="000000"/>
          <w:szCs w:val="24"/>
          <w:lang w:eastAsia="lt-LT"/>
        </w:rPr>
        <w:t>engvojo ir krovininio autotransporto įvažiavimus į sklypo teritoriją, jų stovėjimo aikšteles už sklypo rib</w:t>
      </w:r>
      <w:r w:rsidR="009F31F1" w:rsidRPr="00CA0074">
        <w:rPr>
          <w:i/>
          <w:iCs/>
          <w:color w:val="000000"/>
          <w:szCs w:val="24"/>
          <w:lang w:eastAsia="lt-LT"/>
        </w:rPr>
        <w:t>ų</w:t>
      </w:r>
      <w:r w:rsidRPr="00CA0074">
        <w:rPr>
          <w:i/>
          <w:iCs/>
          <w:color w:val="000000"/>
          <w:szCs w:val="24"/>
          <w:lang w:eastAsia="lt-LT"/>
        </w:rPr>
        <w:t>. Sklype įrengiami autotransporto privažiavimo kelius, stovėjimo aikšteles, pėsčiųjų takai:</w:t>
      </w:r>
    </w:p>
    <w:p w:rsidR="00BD6F85" w:rsidRPr="00CA0074" w:rsidRDefault="00880CE6" w:rsidP="00BD6F85">
      <w:pPr>
        <w:pStyle w:val="BodyTextIndent2"/>
        <w:ind w:left="0" w:firstLine="720"/>
        <w:rPr>
          <w:rFonts w:ascii="Times New Roman" w:hAnsi="Times New Roman" w:cs="Times New Roman"/>
          <w:bCs/>
          <w:szCs w:val="24"/>
        </w:rPr>
      </w:pPr>
      <w:r w:rsidRPr="00CA0074">
        <w:rPr>
          <w:rFonts w:ascii="Times New Roman" w:hAnsi="Times New Roman" w:cs="Times New Roman"/>
          <w:szCs w:val="24"/>
        </w:rPr>
        <w:t>P</w:t>
      </w:r>
      <w:r w:rsidR="00BD6F85" w:rsidRPr="00CA0074">
        <w:rPr>
          <w:rFonts w:ascii="Times New Roman" w:hAnsi="Times New Roman" w:cs="Times New Roman"/>
          <w:szCs w:val="24"/>
        </w:rPr>
        <w:t xml:space="preserve">rojekte privažiavimas prie </w:t>
      </w:r>
      <w:r w:rsidR="00DD08DE">
        <w:rPr>
          <w:rFonts w:ascii="Times New Roman" w:hAnsi="Times New Roman" w:cs="Times New Roman"/>
          <w:szCs w:val="24"/>
        </w:rPr>
        <w:t>rekonstr</w:t>
      </w:r>
      <w:r w:rsidR="00BD6F85" w:rsidRPr="00CA0074">
        <w:rPr>
          <w:rFonts w:ascii="Times New Roman" w:hAnsi="Times New Roman" w:cs="Times New Roman"/>
          <w:szCs w:val="24"/>
        </w:rPr>
        <w:t xml:space="preserve">uojamo pastato yra nuo esamo </w:t>
      </w:r>
      <w:proofErr w:type="spellStart"/>
      <w:r w:rsidR="00DD08DE">
        <w:rPr>
          <w:rFonts w:ascii="Times New Roman" w:hAnsi="Times New Roman" w:cs="Times New Roman"/>
          <w:szCs w:val="24"/>
        </w:rPr>
        <w:t>servitutinio</w:t>
      </w:r>
      <w:proofErr w:type="spellEnd"/>
      <w:r w:rsidR="00DD08DE">
        <w:rPr>
          <w:rFonts w:ascii="Times New Roman" w:hAnsi="Times New Roman" w:cs="Times New Roman"/>
          <w:szCs w:val="24"/>
        </w:rPr>
        <w:t xml:space="preserve"> privažiavimo</w:t>
      </w:r>
      <w:r w:rsidR="00BD6F85" w:rsidRPr="00CA0074">
        <w:rPr>
          <w:rFonts w:ascii="Times New Roman" w:hAnsi="Times New Roman" w:cs="Times New Roman"/>
          <w:szCs w:val="24"/>
        </w:rPr>
        <w:t xml:space="preserve">. Automobilių stovėjimas sprendžiamas sklypo ribose. </w:t>
      </w:r>
      <w:r w:rsidR="00DD08DE">
        <w:rPr>
          <w:rFonts w:ascii="Times New Roman" w:hAnsi="Times New Roman" w:cs="Times New Roman"/>
          <w:szCs w:val="24"/>
        </w:rPr>
        <w:t>Į</w:t>
      </w:r>
      <w:r w:rsidR="00BD6F85" w:rsidRPr="00CA0074">
        <w:rPr>
          <w:rFonts w:ascii="Times New Roman" w:hAnsi="Times New Roman" w:cs="Times New Roman"/>
          <w:szCs w:val="24"/>
        </w:rPr>
        <w:t xml:space="preserve">važiavimas į sklypą iš </w:t>
      </w:r>
      <w:r w:rsidR="00DD08DE">
        <w:rPr>
          <w:rFonts w:ascii="Times New Roman" w:hAnsi="Times New Roman" w:cs="Times New Roman"/>
          <w:szCs w:val="24"/>
        </w:rPr>
        <w:t>pietų</w:t>
      </w:r>
      <w:r w:rsidR="00BD6F85" w:rsidRPr="00CA0074">
        <w:rPr>
          <w:rFonts w:ascii="Times New Roman" w:hAnsi="Times New Roman" w:cs="Times New Roman"/>
          <w:szCs w:val="24"/>
        </w:rPr>
        <w:t xml:space="preserve"> pusės</w:t>
      </w:r>
      <w:r w:rsidR="00136C11">
        <w:rPr>
          <w:rFonts w:ascii="Times New Roman" w:hAnsi="Times New Roman" w:cs="Times New Roman"/>
          <w:szCs w:val="24"/>
        </w:rPr>
        <w:t xml:space="preserve"> - esamas nekeičiamas</w:t>
      </w:r>
      <w:r w:rsidR="00BD6F85" w:rsidRPr="00CA0074">
        <w:rPr>
          <w:rFonts w:ascii="Times New Roman" w:hAnsi="Times New Roman" w:cs="Times New Roman"/>
          <w:szCs w:val="24"/>
        </w:rPr>
        <w:t xml:space="preserve">. </w:t>
      </w:r>
    </w:p>
    <w:p w:rsidR="00BD6F85" w:rsidRPr="00CA0074" w:rsidRDefault="00BD6F85" w:rsidP="00176F16">
      <w:pPr>
        <w:pStyle w:val="BodyTextIndent2"/>
        <w:ind w:left="0" w:firstLine="709"/>
        <w:rPr>
          <w:rFonts w:ascii="Times New Roman" w:hAnsi="Times New Roman" w:cs="Times New Roman"/>
          <w:szCs w:val="24"/>
        </w:rPr>
      </w:pPr>
      <w:r w:rsidRPr="00CA0074">
        <w:rPr>
          <w:rFonts w:ascii="Times New Roman" w:hAnsi="Times New Roman" w:cs="Times New Roman"/>
          <w:color w:val="000000"/>
          <w:szCs w:val="24"/>
          <w:lang w:eastAsia="lt-LT"/>
        </w:rPr>
        <w:t>Vadovaujantis STR 2.06.04:2014 „Gatvės ir vietinės reikšmės keliai. Bendrieji reikalavimai“</w:t>
      </w:r>
      <w:r w:rsidR="006D1DFC" w:rsidRPr="00CA0074">
        <w:rPr>
          <w:rFonts w:ascii="Times New Roman" w:hAnsi="Times New Roman" w:cs="Times New Roman"/>
          <w:color w:val="000000"/>
          <w:szCs w:val="24"/>
          <w:lang w:eastAsia="lt-LT"/>
        </w:rPr>
        <w:t>,</w:t>
      </w:r>
      <w:r w:rsidRPr="00CA0074">
        <w:rPr>
          <w:rFonts w:ascii="Times New Roman" w:hAnsi="Times New Roman" w:cs="Times New Roman"/>
          <w:color w:val="000000"/>
          <w:szCs w:val="24"/>
          <w:lang w:eastAsia="lt-LT"/>
        </w:rPr>
        <w:t xml:space="preserve"> </w:t>
      </w:r>
      <w:r w:rsidR="00136C11" w:rsidRPr="00136C11">
        <w:rPr>
          <w:rFonts w:ascii="Times New Roman" w:hAnsi="Times New Roman" w:cs="Times New Roman"/>
          <w:color w:val="000000"/>
          <w:szCs w:val="24"/>
          <w:lang w:eastAsia="lt-LT"/>
        </w:rPr>
        <w:t>sandėliavimo paskirties pastatui automobilių stovėjimo vietų kiekis sklype - 1 vieta 200 m</w:t>
      </w:r>
      <w:r w:rsidR="00136C11" w:rsidRPr="00136C11">
        <w:rPr>
          <w:rFonts w:ascii="Times New Roman" w:hAnsi="Times New Roman" w:cs="Times New Roman"/>
          <w:color w:val="000000"/>
          <w:szCs w:val="24"/>
          <w:vertAlign w:val="superscript"/>
          <w:lang w:eastAsia="lt-LT"/>
        </w:rPr>
        <w:t>2</w:t>
      </w:r>
      <w:r w:rsidR="00136C11" w:rsidRPr="00136C11">
        <w:rPr>
          <w:rFonts w:ascii="Times New Roman" w:hAnsi="Times New Roman" w:cs="Times New Roman"/>
          <w:color w:val="000000"/>
          <w:szCs w:val="24"/>
          <w:lang w:eastAsia="lt-LT"/>
        </w:rPr>
        <w:t xml:space="preserve"> sandėlių ploto. Sandėliavimo patalpų bendras plotas - 789,18 m</w:t>
      </w:r>
      <w:r w:rsidR="00136C11" w:rsidRPr="00136C11">
        <w:rPr>
          <w:rFonts w:ascii="Times New Roman" w:hAnsi="Times New Roman" w:cs="Times New Roman"/>
          <w:color w:val="000000"/>
          <w:szCs w:val="24"/>
          <w:vertAlign w:val="superscript"/>
          <w:lang w:eastAsia="lt-LT"/>
        </w:rPr>
        <w:t>2</w:t>
      </w:r>
      <w:r w:rsidR="00136C11" w:rsidRPr="00136C11">
        <w:rPr>
          <w:rFonts w:ascii="Times New Roman" w:hAnsi="Times New Roman" w:cs="Times New Roman"/>
          <w:color w:val="000000"/>
          <w:szCs w:val="24"/>
          <w:lang w:eastAsia="lt-LT"/>
        </w:rPr>
        <w:t>. Reikalingos 4 automobilių stovėjimo vietos. Administracinių patalpų pagrindinis plotas - 75,76 m</w:t>
      </w:r>
      <w:r w:rsidR="00136C11" w:rsidRPr="00136C11">
        <w:rPr>
          <w:rFonts w:ascii="Times New Roman" w:hAnsi="Times New Roman" w:cs="Times New Roman"/>
          <w:color w:val="000000"/>
          <w:szCs w:val="24"/>
          <w:vertAlign w:val="superscript"/>
          <w:lang w:eastAsia="lt-LT"/>
        </w:rPr>
        <w:t>2</w:t>
      </w:r>
      <w:r w:rsidR="00136C11" w:rsidRPr="00136C11">
        <w:rPr>
          <w:rFonts w:ascii="Times New Roman" w:hAnsi="Times New Roman" w:cs="Times New Roman"/>
          <w:color w:val="000000"/>
          <w:szCs w:val="24"/>
          <w:lang w:eastAsia="lt-LT"/>
        </w:rPr>
        <w:t>. Administracinės paskirties patalpoms turi būti skirta 1 vieta 25 m</w:t>
      </w:r>
      <w:r w:rsidR="00136C11" w:rsidRPr="00136C11">
        <w:rPr>
          <w:rFonts w:ascii="Times New Roman" w:hAnsi="Times New Roman" w:cs="Times New Roman"/>
          <w:color w:val="000000"/>
          <w:szCs w:val="24"/>
          <w:vertAlign w:val="superscript"/>
          <w:lang w:eastAsia="lt-LT"/>
        </w:rPr>
        <w:t>2</w:t>
      </w:r>
      <w:r w:rsidR="00136C11" w:rsidRPr="00136C11">
        <w:rPr>
          <w:rFonts w:ascii="Times New Roman" w:hAnsi="Times New Roman" w:cs="Times New Roman"/>
          <w:color w:val="000000"/>
          <w:szCs w:val="24"/>
          <w:lang w:eastAsia="lt-LT"/>
        </w:rPr>
        <w:t xml:space="preserve"> pagrindinio ploto. Reikalingos 3 automobilių stovėjimo vietos. Septynių automobilių stovėjimas sprendžiamas sklypo ribose: automobilių stovėjimo vietos projektuojamos šalia rekonstruojamo pastato</w:t>
      </w:r>
      <w:r w:rsidR="00136C11">
        <w:rPr>
          <w:rFonts w:ascii="Times New Roman" w:hAnsi="Times New Roman" w:cs="Times New Roman"/>
          <w:color w:val="000000"/>
          <w:szCs w:val="24"/>
          <w:lang w:eastAsia="lt-LT"/>
        </w:rPr>
        <w:t xml:space="preserve"> šiaurės rytinėje sklypo pusėje</w:t>
      </w:r>
      <w:r w:rsidR="00136C11" w:rsidRPr="00136C11">
        <w:rPr>
          <w:rFonts w:ascii="Times New Roman" w:hAnsi="Times New Roman" w:cs="Times New Roman"/>
          <w:color w:val="000000"/>
          <w:szCs w:val="24"/>
          <w:lang w:eastAsia="lt-LT"/>
        </w:rPr>
        <w:t>.</w:t>
      </w:r>
    </w:p>
    <w:p w:rsidR="00BD6F85" w:rsidRPr="00CA0074" w:rsidRDefault="00BD6F85" w:rsidP="00BD6F85">
      <w:pPr>
        <w:pStyle w:val="BodyTextIndent2"/>
        <w:ind w:left="0" w:firstLine="720"/>
        <w:rPr>
          <w:rFonts w:ascii="Times New Roman" w:hAnsi="Times New Roman" w:cs="Times New Roman"/>
          <w:szCs w:val="24"/>
        </w:rPr>
      </w:pPr>
      <w:r w:rsidRPr="00CA0074">
        <w:rPr>
          <w:rFonts w:ascii="Times New Roman" w:hAnsi="Times New Roman" w:cs="Times New Roman"/>
          <w:szCs w:val="24"/>
        </w:rPr>
        <w:t xml:space="preserve">Privažiavimo kelius, kurių būklė gali būti pabloginama, </w:t>
      </w:r>
      <w:r w:rsidR="00136C11">
        <w:rPr>
          <w:rFonts w:ascii="Times New Roman" w:hAnsi="Times New Roman" w:cs="Times New Roman"/>
          <w:szCs w:val="24"/>
        </w:rPr>
        <w:t>rekonstr</w:t>
      </w:r>
      <w:r w:rsidRPr="00CA0074">
        <w:rPr>
          <w:rFonts w:ascii="Times New Roman" w:hAnsi="Times New Roman" w:cs="Times New Roman"/>
          <w:szCs w:val="24"/>
        </w:rPr>
        <w:t xml:space="preserve">uojamo </w:t>
      </w:r>
      <w:r w:rsidR="00136C11">
        <w:rPr>
          <w:rFonts w:ascii="Times New Roman" w:hAnsi="Times New Roman" w:cs="Times New Roman"/>
          <w:szCs w:val="24"/>
        </w:rPr>
        <w:t>pastat</w:t>
      </w:r>
      <w:r w:rsidRPr="00CA0074">
        <w:rPr>
          <w:rFonts w:ascii="Times New Roman" w:hAnsi="Times New Roman" w:cs="Times New Roman"/>
          <w:szCs w:val="24"/>
        </w:rPr>
        <w:t xml:space="preserve">o statybos metu, privalės tvarkyti statybų organizatorius arba suinteresuotas asmuo vyriausybės </w:t>
      </w:r>
      <w:proofErr w:type="spellStart"/>
      <w:r w:rsidRPr="00CA0074">
        <w:rPr>
          <w:rFonts w:ascii="Times New Roman" w:hAnsi="Times New Roman" w:cs="Times New Roman"/>
          <w:szCs w:val="24"/>
        </w:rPr>
        <w:t>nustayta</w:t>
      </w:r>
      <w:proofErr w:type="spellEnd"/>
      <w:r w:rsidRPr="00CA0074">
        <w:rPr>
          <w:rFonts w:ascii="Times New Roman" w:hAnsi="Times New Roman" w:cs="Times New Roman"/>
          <w:szCs w:val="24"/>
        </w:rPr>
        <w:t xml:space="preserve"> </w:t>
      </w:r>
      <w:proofErr w:type="spellStart"/>
      <w:r w:rsidRPr="00CA0074">
        <w:rPr>
          <w:rFonts w:ascii="Times New Roman" w:hAnsi="Times New Roman" w:cs="Times New Roman"/>
          <w:szCs w:val="24"/>
        </w:rPr>
        <w:t>tvaka</w:t>
      </w:r>
      <w:proofErr w:type="spellEnd"/>
      <w:r w:rsidRPr="00CA0074">
        <w:rPr>
          <w:rFonts w:ascii="Times New Roman" w:hAnsi="Times New Roman" w:cs="Times New Roman"/>
          <w:szCs w:val="24"/>
        </w:rPr>
        <w:t xml:space="preserve"> (vadovaujantis LRV 2004-02-11 patvirtintu nutarimu </w:t>
      </w:r>
      <w:proofErr w:type="spellStart"/>
      <w:r w:rsidRPr="00CA0074">
        <w:rPr>
          <w:rFonts w:ascii="Times New Roman" w:hAnsi="Times New Roman" w:cs="Times New Roman"/>
          <w:szCs w:val="24"/>
        </w:rPr>
        <w:t>nr.</w:t>
      </w:r>
      <w:proofErr w:type="spellEnd"/>
      <w:r w:rsidRPr="00CA0074">
        <w:rPr>
          <w:rFonts w:ascii="Times New Roman" w:hAnsi="Times New Roman" w:cs="Times New Roman"/>
          <w:szCs w:val="24"/>
        </w:rPr>
        <w:t xml:space="preserve"> 155 „Dėl kelių priežiūros tvarkos aprašo patvirtinimo“ bei LR 1995-05-11 patvirtintu „Kelių įstatymu“ </w:t>
      </w:r>
      <w:proofErr w:type="spellStart"/>
      <w:r w:rsidRPr="00CA0074">
        <w:rPr>
          <w:rFonts w:ascii="Times New Roman" w:hAnsi="Times New Roman" w:cs="Times New Roman"/>
          <w:szCs w:val="24"/>
        </w:rPr>
        <w:t>nr.</w:t>
      </w:r>
      <w:proofErr w:type="spellEnd"/>
      <w:r w:rsidRPr="00CA0074">
        <w:rPr>
          <w:rFonts w:ascii="Times New Roman" w:hAnsi="Times New Roman" w:cs="Times New Roman"/>
          <w:szCs w:val="24"/>
        </w:rPr>
        <w:t xml:space="preserve"> I-891).</w:t>
      </w:r>
    </w:p>
    <w:p w:rsidR="008D418D" w:rsidRPr="00CA0074" w:rsidRDefault="008D418D" w:rsidP="00BD6F85">
      <w:pPr>
        <w:pStyle w:val="BodyTextIndent2"/>
        <w:ind w:left="0" w:firstLine="720"/>
        <w:rPr>
          <w:rFonts w:ascii="Times New Roman" w:hAnsi="Times New Roman" w:cs="Times New Roman"/>
          <w:szCs w:val="24"/>
        </w:rPr>
      </w:pPr>
      <w:r w:rsidRPr="00CA0074">
        <w:rPr>
          <w:rFonts w:ascii="Times New Roman" w:hAnsi="Times New Roman" w:cs="Times New Roman"/>
          <w:szCs w:val="24"/>
        </w:rPr>
        <w:t>Stovėjimo a</w:t>
      </w:r>
      <w:r w:rsidR="00F73BC1" w:rsidRPr="00CA0074">
        <w:rPr>
          <w:rFonts w:ascii="Times New Roman" w:hAnsi="Times New Roman" w:cs="Times New Roman"/>
          <w:szCs w:val="24"/>
        </w:rPr>
        <w:t>i</w:t>
      </w:r>
      <w:r w:rsidRPr="00CA0074">
        <w:rPr>
          <w:rFonts w:ascii="Times New Roman" w:hAnsi="Times New Roman" w:cs="Times New Roman"/>
          <w:szCs w:val="24"/>
        </w:rPr>
        <w:t>kštelės už sklypo ribų nenumatomos.</w:t>
      </w:r>
    </w:p>
    <w:p w:rsidR="00F73BC1" w:rsidRPr="00CA0074" w:rsidRDefault="00F73BC1" w:rsidP="00F73BC1">
      <w:pPr>
        <w:autoSpaceDE w:val="0"/>
        <w:autoSpaceDN w:val="0"/>
        <w:adjustRightInd w:val="0"/>
        <w:ind w:firstLine="720"/>
        <w:jc w:val="both"/>
        <w:rPr>
          <w:b/>
          <w:bCs/>
          <w:i/>
        </w:rPr>
      </w:pPr>
      <w:r w:rsidRPr="00CA0074">
        <w:rPr>
          <w:b/>
          <w:bCs/>
          <w:i/>
        </w:rPr>
        <w:t>2.</w:t>
      </w:r>
      <w:r w:rsidR="00A90127" w:rsidRPr="00CA0074">
        <w:rPr>
          <w:b/>
          <w:bCs/>
          <w:i/>
        </w:rPr>
        <w:t>8</w:t>
      </w:r>
      <w:r w:rsidRPr="00CA0074">
        <w:rPr>
          <w:b/>
          <w:bCs/>
          <w:i/>
        </w:rPr>
        <w:t xml:space="preserve">. </w:t>
      </w:r>
      <w:r w:rsidR="004A2B5C" w:rsidRPr="00CA0074">
        <w:rPr>
          <w:b/>
          <w:bCs/>
          <w:i/>
        </w:rPr>
        <w:t>Įvažiavimo, statybos</w:t>
      </w:r>
      <w:r w:rsidRPr="00CA0074">
        <w:rPr>
          <w:b/>
          <w:bCs/>
          <w:i/>
        </w:rPr>
        <w:t xml:space="preserve"> zonos ir statybos ribos keitimas.</w:t>
      </w:r>
    </w:p>
    <w:p w:rsidR="004A2B5C" w:rsidRDefault="004A2B5C" w:rsidP="00F73BC1">
      <w:pPr>
        <w:autoSpaceDE w:val="0"/>
        <w:autoSpaceDN w:val="0"/>
        <w:adjustRightInd w:val="0"/>
        <w:ind w:firstLine="720"/>
        <w:jc w:val="both"/>
        <w:rPr>
          <w:color w:val="000000"/>
          <w:szCs w:val="24"/>
          <w:lang w:eastAsia="lt-LT"/>
        </w:rPr>
      </w:pPr>
      <w:r w:rsidRPr="00136C11">
        <w:rPr>
          <w:bCs/>
          <w:i/>
          <w:szCs w:val="24"/>
        </w:rPr>
        <w:t>Koreguojamo teritorijų planavimo dokumento pavadinimas</w:t>
      </w:r>
      <w:r w:rsidRPr="00136C11">
        <w:rPr>
          <w:bCs/>
          <w:szCs w:val="24"/>
        </w:rPr>
        <w:t xml:space="preserve"> - </w:t>
      </w:r>
      <w:r w:rsidRPr="00136C11">
        <w:rPr>
          <w:color w:val="000000"/>
          <w:szCs w:val="24"/>
          <w:lang w:eastAsia="lt-LT"/>
        </w:rPr>
        <w:t xml:space="preserve">Žemės sklypo </w:t>
      </w:r>
      <w:r w:rsidR="00136C11" w:rsidRPr="00136C11">
        <w:rPr>
          <w:color w:val="000000"/>
          <w:szCs w:val="24"/>
          <w:lang w:eastAsia="lt-LT"/>
        </w:rPr>
        <w:t>Minijos g. 169</w:t>
      </w:r>
      <w:r w:rsidRPr="00136C11">
        <w:rPr>
          <w:color w:val="000000"/>
          <w:szCs w:val="24"/>
          <w:lang w:eastAsia="lt-LT"/>
        </w:rPr>
        <w:t xml:space="preserve"> detalusis planas, patvirtintas 20</w:t>
      </w:r>
      <w:r w:rsidR="00136C11" w:rsidRPr="00136C11">
        <w:rPr>
          <w:color w:val="000000"/>
          <w:szCs w:val="24"/>
          <w:lang w:eastAsia="lt-LT"/>
        </w:rPr>
        <w:t>00</w:t>
      </w:r>
      <w:r w:rsidRPr="00136C11">
        <w:rPr>
          <w:color w:val="000000"/>
          <w:szCs w:val="24"/>
          <w:lang w:eastAsia="lt-LT"/>
        </w:rPr>
        <w:t>-0</w:t>
      </w:r>
      <w:r w:rsidR="00136C11" w:rsidRPr="00136C11">
        <w:rPr>
          <w:color w:val="000000"/>
          <w:szCs w:val="24"/>
          <w:lang w:eastAsia="lt-LT"/>
        </w:rPr>
        <w:t>7</w:t>
      </w:r>
      <w:r w:rsidRPr="00136C11">
        <w:rPr>
          <w:color w:val="000000"/>
          <w:szCs w:val="24"/>
          <w:lang w:eastAsia="lt-LT"/>
        </w:rPr>
        <w:t>-</w:t>
      </w:r>
      <w:r w:rsidR="00136C11" w:rsidRPr="00136C11">
        <w:rPr>
          <w:color w:val="000000"/>
          <w:szCs w:val="24"/>
          <w:lang w:eastAsia="lt-LT"/>
        </w:rPr>
        <w:t>13</w:t>
      </w:r>
      <w:r w:rsidRPr="00136C11">
        <w:rPr>
          <w:color w:val="000000"/>
          <w:szCs w:val="24"/>
          <w:lang w:eastAsia="lt-LT"/>
        </w:rPr>
        <w:t xml:space="preserve"> K</w:t>
      </w:r>
      <w:r w:rsidR="00136C11" w:rsidRPr="00136C11">
        <w:rPr>
          <w:color w:val="000000"/>
          <w:szCs w:val="24"/>
          <w:lang w:eastAsia="lt-LT"/>
        </w:rPr>
        <w:t>laipėd</w:t>
      </w:r>
      <w:r w:rsidRPr="00136C11">
        <w:rPr>
          <w:color w:val="000000"/>
          <w:szCs w:val="24"/>
          <w:lang w:eastAsia="lt-LT"/>
        </w:rPr>
        <w:t xml:space="preserve">os </w:t>
      </w:r>
      <w:r w:rsidR="00136C11" w:rsidRPr="00136C11">
        <w:rPr>
          <w:color w:val="000000"/>
          <w:szCs w:val="24"/>
          <w:lang w:eastAsia="lt-LT"/>
        </w:rPr>
        <w:t>miest</w:t>
      </w:r>
      <w:r w:rsidRPr="00136C11">
        <w:rPr>
          <w:color w:val="000000"/>
          <w:szCs w:val="24"/>
          <w:lang w:eastAsia="lt-LT"/>
        </w:rPr>
        <w:t xml:space="preserve">o </w:t>
      </w:r>
      <w:r w:rsidR="00136C11" w:rsidRPr="00136C11">
        <w:rPr>
          <w:color w:val="000000"/>
          <w:szCs w:val="24"/>
          <w:lang w:eastAsia="lt-LT"/>
        </w:rPr>
        <w:t>vald</w:t>
      </w:r>
      <w:r w:rsidRPr="00136C11">
        <w:rPr>
          <w:color w:val="000000"/>
          <w:szCs w:val="24"/>
          <w:lang w:eastAsia="lt-LT"/>
        </w:rPr>
        <w:t xml:space="preserve">ybos sprendimu Nr. </w:t>
      </w:r>
      <w:r w:rsidR="00136C11" w:rsidRPr="00136C11">
        <w:rPr>
          <w:color w:val="000000"/>
          <w:szCs w:val="24"/>
          <w:lang w:eastAsia="lt-LT"/>
        </w:rPr>
        <w:t>313</w:t>
      </w:r>
      <w:r w:rsidRPr="00136C11">
        <w:rPr>
          <w:color w:val="000000"/>
          <w:szCs w:val="24"/>
          <w:lang w:eastAsia="lt-LT"/>
        </w:rPr>
        <w:t>.</w:t>
      </w:r>
    </w:p>
    <w:p w:rsidR="00AD0992" w:rsidRPr="00136C11" w:rsidRDefault="00AD0992" w:rsidP="00AD0992">
      <w:pPr>
        <w:autoSpaceDE w:val="0"/>
        <w:autoSpaceDN w:val="0"/>
        <w:adjustRightInd w:val="0"/>
        <w:jc w:val="both"/>
        <w:rPr>
          <w:bCs/>
          <w:szCs w:val="24"/>
        </w:rPr>
      </w:pPr>
      <w:r>
        <w:rPr>
          <w:bCs/>
          <w:noProof/>
          <w:lang w:eastAsia="lt-LT"/>
        </w:rPr>
        <w:drawing>
          <wp:inline distT="0" distB="0" distL="0" distR="0" wp14:anchorId="0DE5CC27" wp14:editId="43D5B26F">
            <wp:extent cx="6480175" cy="3065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tuacija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0175" cy="3065780"/>
                    </a:xfrm>
                    <a:prstGeom prst="rect">
                      <a:avLst/>
                    </a:prstGeom>
                  </pic:spPr>
                </pic:pic>
              </a:graphicData>
            </a:graphic>
          </wp:inline>
        </w:drawing>
      </w:r>
    </w:p>
    <w:tbl>
      <w:tblPr>
        <w:tblpPr w:leftFromText="181" w:rightFromText="181" w:vertAnchor="page" w:horzAnchor="margin" w:tblpXSpec="right" w:tblpY="15196"/>
        <w:tblOverlap w:val="never"/>
        <w:tblW w:w="0" w:type="auto"/>
        <w:tblLayout w:type="fixed"/>
        <w:tblLook w:val="0000" w:firstRow="0" w:lastRow="0" w:firstColumn="0" w:lastColumn="0" w:noHBand="0" w:noVBand="0"/>
      </w:tblPr>
      <w:tblGrid>
        <w:gridCol w:w="2458"/>
        <w:gridCol w:w="792"/>
        <w:gridCol w:w="720"/>
        <w:gridCol w:w="730"/>
      </w:tblGrid>
      <w:tr w:rsidR="00AD0992" w:rsidRPr="00CA0074" w:rsidTr="00AD0992">
        <w:trPr>
          <w:cantSplit/>
          <w:trHeight w:hRule="exact" w:val="283"/>
        </w:trPr>
        <w:tc>
          <w:tcPr>
            <w:tcW w:w="2458" w:type="dxa"/>
            <w:vMerge w:val="restart"/>
            <w:tcBorders>
              <w:top w:val="single" w:sz="4" w:space="0" w:color="000000"/>
              <w:left w:val="single" w:sz="4" w:space="0" w:color="000000"/>
              <w:bottom w:val="single" w:sz="4" w:space="0" w:color="000000"/>
            </w:tcBorders>
            <w:vAlign w:val="center"/>
          </w:tcPr>
          <w:p w:rsidR="00AD0992" w:rsidRPr="00CA0074" w:rsidRDefault="00AD0992" w:rsidP="00AD0992">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AD0992" w:rsidRPr="00CA0074" w:rsidRDefault="00AD0992" w:rsidP="00AD0992">
            <w:pPr>
              <w:snapToGrid w:val="0"/>
              <w:ind w:right="1"/>
              <w:jc w:val="center"/>
              <w:rPr>
                <w:sz w:val="22"/>
                <w:szCs w:val="22"/>
              </w:rPr>
            </w:pPr>
            <w:r w:rsidRPr="00CA0074">
              <w:rPr>
                <w:sz w:val="22"/>
                <w:szCs w:val="22"/>
              </w:rPr>
              <w:t>Lapas</w:t>
            </w:r>
          </w:p>
        </w:tc>
        <w:tc>
          <w:tcPr>
            <w:tcW w:w="720" w:type="dxa"/>
            <w:tcBorders>
              <w:top w:val="single" w:sz="4" w:space="0" w:color="000000"/>
              <w:left w:val="single" w:sz="4" w:space="0" w:color="000000"/>
              <w:bottom w:val="single" w:sz="4" w:space="0" w:color="000000"/>
            </w:tcBorders>
            <w:vAlign w:val="center"/>
          </w:tcPr>
          <w:p w:rsidR="00AD0992" w:rsidRPr="00CA0074" w:rsidRDefault="00AD0992" w:rsidP="00AD0992">
            <w:pPr>
              <w:snapToGrid w:val="0"/>
              <w:ind w:right="1"/>
              <w:jc w:val="center"/>
              <w:rPr>
                <w:sz w:val="22"/>
                <w:szCs w:val="22"/>
              </w:rPr>
            </w:pPr>
            <w:r w:rsidRPr="00CA0074">
              <w:rPr>
                <w:sz w:val="22"/>
                <w:szCs w:val="22"/>
              </w:rPr>
              <w:t>Lapų</w:t>
            </w:r>
          </w:p>
        </w:tc>
        <w:tc>
          <w:tcPr>
            <w:tcW w:w="730" w:type="dxa"/>
            <w:tcBorders>
              <w:top w:val="single" w:sz="4" w:space="0" w:color="000000"/>
              <w:left w:val="single" w:sz="4" w:space="0" w:color="000000"/>
              <w:bottom w:val="single" w:sz="4" w:space="0" w:color="000000"/>
              <w:right w:val="single" w:sz="4" w:space="0" w:color="000000"/>
            </w:tcBorders>
            <w:vAlign w:val="center"/>
          </w:tcPr>
          <w:p w:rsidR="00AD0992" w:rsidRPr="00CA0074" w:rsidRDefault="00AD0992" w:rsidP="00AD0992">
            <w:pPr>
              <w:snapToGrid w:val="0"/>
              <w:ind w:right="1"/>
              <w:jc w:val="center"/>
              <w:rPr>
                <w:sz w:val="22"/>
                <w:szCs w:val="22"/>
              </w:rPr>
            </w:pPr>
            <w:r w:rsidRPr="00CA0074">
              <w:rPr>
                <w:sz w:val="22"/>
                <w:szCs w:val="22"/>
              </w:rPr>
              <w:t>Laida</w:t>
            </w:r>
          </w:p>
        </w:tc>
      </w:tr>
      <w:tr w:rsidR="00AD0992" w:rsidRPr="00CA0074" w:rsidTr="00AD0992">
        <w:trPr>
          <w:cantSplit/>
          <w:trHeight w:val="335"/>
        </w:trPr>
        <w:tc>
          <w:tcPr>
            <w:tcW w:w="2458" w:type="dxa"/>
            <w:vMerge/>
            <w:tcBorders>
              <w:top w:val="single" w:sz="4" w:space="0" w:color="000000"/>
              <w:left w:val="single" w:sz="4" w:space="0" w:color="000000"/>
              <w:bottom w:val="single" w:sz="4" w:space="0" w:color="000000"/>
            </w:tcBorders>
            <w:vAlign w:val="center"/>
          </w:tcPr>
          <w:p w:rsidR="00AD0992" w:rsidRPr="00CA0074" w:rsidRDefault="00AD0992" w:rsidP="00AD0992">
            <w:pPr>
              <w:rPr>
                <w:szCs w:val="24"/>
              </w:rPr>
            </w:pPr>
          </w:p>
        </w:tc>
        <w:tc>
          <w:tcPr>
            <w:tcW w:w="792" w:type="dxa"/>
            <w:tcBorders>
              <w:left w:val="single" w:sz="4" w:space="0" w:color="000000"/>
              <w:bottom w:val="single" w:sz="4" w:space="0" w:color="000000"/>
            </w:tcBorders>
            <w:vAlign w:val="center"/>
          </w:tcPr>
          <w:p w:rsidR="00AD0992" w:rsidRPr="00CA0074" w:rsidRDefault="00AD0992" w:rsidP="00AD0992">
            <w:pPr>
              <w:snapToGrid w:val="0"/>
              <w:ind w:right="1"/>
              <w:jc w:val="center"/>
              <w:rPr>
                <w:sz w:val="22"/>
                <w:szCs w:val="22"/>
              </w:rPr>
            </w:pPr>
            <w:r w:rsidRPr="00CA0074">
              <w:rPr>
                <w:sz w:val="22"/>
                <w:szCs w:val="22"/>
              </w:rPr>
              <w:t>5</w:t>
            </w:r>
          </w:p>
        </w:tc>
        <w:tc>
          <w:tcPr>
            <w:tcW w:w="720" w:type="dxa"/>
            <w:tcBorders>
              <w:left w:val="single" w:sz="4" w:space="0" w:color="000000"/>
              <w:bottom w:val="single" w:sz="4" w:space="0" w:color="000000"/>
            </w:tcBorders>
            <w:vAlign w:val="center"/>
          </w:tcPr>
          <w:p w:rsidR="00AD0992" w:rsidRPr="00CA0074" w:rsidRDefault="00AD0992" w:rsidP="00FD1BCC">
            <w:pPr>
              <w:snapToGrid w:val="0"/>
              <w:ind w:right="1"/>
              <w:jc w:val="center"/>
              <w:rPr>
                <w:sz w:val="22"/>
                <w:szCs w:val="22"/>
              </w:rPr>
            </w:pPr>
            <w:r w:rsidRPr="00CA0074">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AD0992" w:rsidRPr="00CA0074" w:rsidRDefault="00AD0992" w:rsidP="00AD0992">
            <w:pPr>
              <w:snapToGrid w:val="0"/>
              <w:ind w:right="1"/>
              <w:jc w:val="center"/>
              <w:rPr>
                <w:sz w:val="22"/>
                <w:szCs w:val="22"/>
              </w:rPr>
            </w:pPr>
            <w:r w:rsidRPr="00CA0074">
              <w:rPr>
                <w:sz w:val="22"/>
                <w:szCs w:val="22"/>
              </w:rPr>
              <w:t>0</w:t>
            </w:r>
          </w:p>
        </w:tc>
      </w:tr>
    </w:tbl>
    <w:p w:rsidR="00AD0992" w:rsidRDefault="00AD0992" w:rsidP="00AD0992">
      <w:pPr>
        <w:autoSpaceDE w:val="0"/>
        <w:autoSpaceDN w:val="0"/>
        <w:adjustRightInd w:val="0"/>
        <w:jc w:val="center"/>
        <w:rPr>
          <w:i/>
        </w:rPr>
      </w:pPr>
      <w:r w:rsidRPr="0092786A">
        <w:rPr>
          <w:i/>
        </w:rPr>
        <w:t>Projektuojamas žemės sklypas</w:t>
      </w:r>
    </w:p>
    <w:p w:rsidR="00AD0992" w:rsidRDefault="00AD0992" w:rsidP="00AD0992">
      <w:pPr>
        <w:autoSpaceDE w:val="0"/>
        <w:autoSpaceDN w:val="0"/>
        <w:adjustRightInd w:val="0"/>
        <w:jc w:val="center"/>
        <w:rPr>
          <w:bCs/>
          <w:i/>
          <w:szCs w:val="24"/>
        </w:rPr>
      </w:pPr>
      <w:r>
        <w:rPr>
          <w:i/>
        </w:rPr>
        <w:t>Minijos g. 169P, Klaipėdoje.</w:t>
      </w:r>
    </w:p>
    <w:p w:rsidR="004A2B5C" w:rsidRPr="00136C11" w:rsidRDefault="004A2B5C" w:rsidP="00F73BC1">
      <w:pPr>
        <w:autoSpaceDE w:val="0"/>
        <w:autoSpaceDN w:val="0"/>
        <w:adjustRightInd w:val="0"/>
        <w:ind w:firstLine="720"/>
        <w:jc w:val="both"/>
        <w:rPr>
          <w:color w:val="000000"/>
          <w:szCs w:val="24"/>
          <w:lang w:eastAsia="lt-LT"/>
        </w:rPr>
      </w:pPr>
      <w:r w:rsidRPr="00136C11">
        <w:rPr>
          <w:bCs/>
          <w:i/>
          <w:szCs w:val="24"/>
        </w:rPr>
        <w:lastRenderedPageBreak/>
        <w:t>Rengiamas detaliojo plano koregavimas</w:t>
      </w:r>
      <w:r w:rsidRPr="00136C11">
        <w:rPr>
          <w:bCs/>
          <w:szCs w:val="24"/>
        </w:rPr>
        <w:t xml:space="preserve"> - </w:t>
      </w:r>
      <w:r w:rsidR="00136C11" w:rsidRPr="00136C11">
        <w:rPr>
          <w:rFonts w:eastAsia="Calibri"/>
          <w:color w:val="000000"/>
          <w:szCs w:val="24"/>
        </w:rPr>
        <w:t>Žemės sklypo Minijos g. 169 detaliojo plano, patvirtinto Klaipėdos miesto tarybos 2000-07-13 sprendimu Nr. 3</w:t>
      </w:r>
      <w:r w:rsidR="00FA1E2F">
        <w:rPr>
          <w:rFonts w:eastAsia="Calibri"/>
          <w:color w:val="000000"/>
          <w:szCs w:val="24"/>
        </w:rPr>
        <w:t>1</w:t>
      </w:r>
      <w:r w:rsidR="00136C11" w:rsidRPr="00136C11">
        <w:rPr>
          <w:rFonts w:eastAsia="Calibri"/>
          <w:color w:val="000000"/>
          <w:szCs w:val="24"/>
        </w:rPr>
        <w:t xml:space="preserve">3, </w:t>
      </w:r>
      <w:r w:rsidR="00136C11" w:rsidRPr="00136C11">
        <w:rPr>
          <w:color w:val="000000"/>
          <w:szCs w:val="24"/>
          <w:lang w:eastAsia="lt-LT"/>
        </w:rPr>
        <w:t>statinių statybos ribos ir statybos zonos koregavimas sklype Nr. 11B (</w:t>
      </w:r>
      <w:r w:rsidR="00136C11" w:rsidRPr="00136C11">
        <w:rPr>
          <w:color w:val="000000"/>
          <w:szCs w:val="24"/>
        </w:rPr>
        <w:t>Minijos g. 169P</w:t>
      </w:r>
      <w:r w:rsidR="00136C11" w:rsidRPr="00136C11">
        <w:rPr>
          <w:color w:val="000000"/>
          <w:szCs w:val="24"/>
          <w:lang w:eastAsia="lt-LT"/>
        </w:rPr>
        <w:t xml:space="preserve">, </w:t>
      </w:r>
      <w:r w:rsidR="00136C11" w:rsidRPr="00136C11">
        <w:rPr>
          <w:szCs w:val="24"/>
        </w:rPr>
        <w:t>kad. Nr. 2101/0008:196</w:t>
      </w:r>
      <w:r w:rsidR="00136C11" w:rsidRPr="00136C11">
        <w:rPr>
          <w:color w:val="000000"/>
          <w:szCs w:val="24"/>
          <w:lang w:eastAsia="lt-LT"/>
        </w:rPr>
        <w:t>)</w:t>
      </w:r>
      <w:r w:rsidRPr="00136C11">
        <w:rPr>
          <w:color w:val="000000"/>
          <w:szCs w:val="24"/>
          <w:lang w:eastAsia="lt-LT"/>
        </w:rPr>
        <w:t xml:space="preserve"> supaprastinta tvarka pagal LR Teritorijų planavimo įstatymo 28 str. 9d.</w:t>
      </w:r>
    </w:p>
    <w:p w:rsidR="004A2B5C" w:rsidRPr="00CA0074" w:rsidRDefault="004A2B5C" w:rsidP="00F73BC1">
      <w:pPr>
        <w:autoSpaceDE w:val="0"/>
        <w:autoSpaceDN w:val="0"/>
        <w:adjustRightInd w:val="0"/>
        <w:ind w:firstLine="720"/>
        <w:jc w:val="both"/>
        <w:rPr>
          <w:bCs/>
        </w:rPr>
      </w:pPr>
      <w:r w:rsidRPr="00CA0074">
        <w:rPr>
          <w:bCs/>
          <w:i/>
        </w:rPr>
        <w:t>Detaliojo plano koregavimo tikslai ir uždaviniai</w:t>
      </w:r>
      <w:r w:rsidRPr="00CA0074">
        <w:rPr>
          <w:bCs/>
        </w:rPr>
        <w:t xml:space="preserve"> - Koreguojama detaliajame plane pažymėtame žemės sklype Nr. </w:t>
      </w:r>
      <w:r w:rsidR="00136C11">
        <w:rPr>
          <w:bCs/>
        </w:rPr>
        <w:t>11B</w:t>
      </w:r>
      <w:r w:rsidRPr="00CA0074">
        <w:rPr>
          <w:bCs/>
        </w:rPr>
        <w:t xml:space="preserve"> nustatyt</w:t>
      </w:r>
      <w:r w:rsidR="00136C11">
        <w:rPr>
          <w:bCs/>
        </w:rPr>
        <w:t>a statybos zona ir statybos riba</w:t>
      </w:r>
      <w:r w:rsidR="00B6066A" w:rsidRPr="00CA0074">
        <w:rPr>
          <w:bCs/>
        </w:rPr>
        <w:t>. Kiti detaliuoju planu nustatyti teritorijos naudojimo reglamentai nekeičiami.</w:t>
      </w:r>
    </w:p>
    <w:p w:rsidR="00F73BC1" w:rsidRPr="00C916C6" w:rsidRDefault="00F73BC1" w:rsidP="00F73BC1">
      <w:pPr>
        <w:autoSpaceDE w:val="0"/>
        <w:autoSpaceDN w:val="0"/>
        <w:adjustRightInd w:val="0"/>
        <w:ind w:firstLine="720"/>
        <w:jc w:val="both"/>
        <w:rPr>
          <w:color w:val="000000"/>
          <w:lang w:eastAsia="ar-SA"/>
        </w:rPr>
      </w:pPr>
      <w:r w:rsidRPr="00C916C6">
        <w:t>Pastato vieta sklype projektuojama atsižvelgiant į rengiamo techninio-darbo projekto sprendinius.</w:t>
      </w:r>
      <w:r w:rsidRPr="00C916C6">
        <w:rPr>
          <w:b/>
          <w:color w:val="000000"/>
        </w:rPr>
        <w:t xml:space="preserve"> </w:t>
      </w:r>
    </w:p>
    <w:p w:rsidR="00F73BC1" w:rsidRDefault="0092786A" w:rsidP="00F73BC1">
      <w:pPr>
        <w:autoSpaceDE w:val="0"/>
        <w:autoSpaceDN w:val="0"/>
        <w:adjustRightInd w:val="0"/>
        <w:ind w:firstLine="720"/>
        <w:jc w:val="both"/>
        <w:rPr>
          <w:i/>
          <w:color w:val="000000"/>
          <w:u w:val="single"/>
          <w:lang w:eastAsia="ar-SA"/>
        </w:rPr>
      </w:pPr>
      <w:r>
        <w:rPr>
          <w:i/>
          <w:color w:val="000000"/>
          <w:u w:val="single"/>
          <w:lang w:eastAsia="ar-SA"/>
        </w:rPr>
        <w:t>Detaliojo plano koregavimas pagal LR Teritorijų planavimo įstatymo 28 str. 9 d.</w:t>
      </w:r>
    </w:p>
    <w:p w:rsidR="0092786A" w:rsidRDefault="00AD0992" w:rsidP="005A6B0E">
      <w:pPr>
        <w:suppressAutoHyphens w:val="0"/>
        <w:autoSpaceDE w:val="0"/>
        <w:autoSpaceDN w:val="0"/>
        <w:adjustRightInd w:val="0"/>
        <w:ind w:firstLine="709"/>
        <w:jc w:val="both"/>
        <w:rPr>
          <w:color w:val="000000"/>
          <w:szCs w:val="24"/>
          <w:lang w:eastAsia="lt-LT"/>
        </w:rPr>
      </w:pPr>
      <w:r w:rsidRPr="00136C11">
        <w:rPr>
          <w:color w:val="000000"/>
          <w:szCs w:val="24"/>
          <w:lang w:eastAsia="lt-LT"/>
        </w:rPr>
        <w:t>Žemės sklypo Minijos g. 169 detal</w:t>
      </w:r>
      <w:r>
        <w:rPr>
          <w:color w:val="000000"/>
          <w:szCs w:val="24"/>
          <w:lang w:eastAsia="lt-LT"/>
        </w:rPr>
        <w:t>iojo</w:t>
      </w:r>
      <w:r w:rsidRPr="00136C11">
        <w:rPr>
          <w:color w:val="000000"/>
          <w:szCs w:val="24"/>
          <w:lang w:eastAsia="lt-LT"/>
        </w:rPr>
        <w:t xml:space="preserve"> plan</w:t>
      </w:r>
      <w:r>
        <w:rPr>
          <w:color w:val="000000"/>
          <w:szCs w:val="24"/>
          <w:lang w:eastAsia="lt-LT"/>
        </w:rPr>
        <w:t>o</w:t>
      </w:r>
      <w:r w:rsidRPr="00136C11">
        <w:rPr>
          <w:color w:val="000000"/>
          <w:szCs w:val="24"/>
          <w:lang w:eastAsia="lt-LT"/>
        </w:rPr>
        <w:t>, patvirtint</w:t>
      </w:r>
      <w:r>
        <w:rPr>
          <w:color w:val="000000"/>
          <w:szCs w:val="24"/>
          <w:lang w:eastAsia="lt-LT"/>
        </w:rPr>
        <w:t>o</w:t>
      </w:r>
      <w:r w:rsidRPr="00136C11">
        <w:rPr>
          <w:color w:val="000000"/>
          <w:szCs w:val="24"/>
          <w:lang w:eastAsia="lt-LT"/>
        </w:rPr>
        <w:t xml:space="preserve"> 2000-07-13 Klaipėdos miesto valdybos sprendimu Nr. 313</w:t>
      </w:r>
      <w:r w:rsidR="0092786A">
        <w:rPr>
          <w:color w:val="000000"/>
          <w:szCs w:val="24"/>
          <w:lang w:eastAsia="lt-LT"/>
        </w:rPr>
        <w:t>, pagrindinio brėžinio ištrauka</w:t>
      </w:r>
      <w:r w:rsidR="005A6B0E">
        <w:rPr>
          <w:color w:val="000000"/>
          <w:szCs w:val="24"/>
          <w:lang w:eastAsia="lt-LT"/>
        </w:rPr>
        <w:t>:</w:t>
      </w:r>
    </w:p>
    <w:p w:rsidR="005A6B0E" w:rsidRDefault="00AD0992" w:rsidP="005A6B0E">
      <w:pPr>
        <w:suppressAutoHyphens w:val="0"/>
        <w:autoSpaceDE w:val="0"/>
        <w:autoSpaceDN w:val="0"/>
        <w:adjustRightInd w:val="0"/>
        <w:jc w:val="center"/>
        <w:rPr>
          <w:color w:val="000000"/>
          <w:szCs w:val="24"/>
          <w:lang w:eastAsia="lt-LT"/>
        </w:rPr>
      </w:pPr>
      <w:r>
        <w:rPr>
          <w:noProof/>
          <w:color w:val="000000"/>
          <w:szCs w:val="24"/>
          <w:lang w:eastAsia="lt-LT"/>
        </w:rPr>
        <w:drawing>
          <wp:inline distT="0" distB="0" distL="0" distR="0">
            <wp:extent cx="6480175" cy="458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_Istrauk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0175" cy="4581525"/>
                    </a:xfrm>
                    <a:prstGeom prst="rect">
                      <a:avLst/>
                    </a:prstGeom>
                  </pic:spPr>
                </pic:pic>
              </a:graphicData>
            </a:graphic>
          </wp:inline>
        </w:drawing>
      </w:r>
    </w:p>
    <w:tbl>
      <w:tblPr>
        <w:tblpPr w:leftFromText="181" w:rightFromText="181" w:vertAnchor="page" w:horzAnchor="margin" w:tblpXSpec="right" w:tblpY="15196"/>
        <w:tblOverlap w:val="never"/>
        <w:tblW w:w="0" w:type="auto"/>
        <w:tblLayout w:type="fixed"/>
        <w:tblLook w:val="0000" w:firstRow="0" w:lastRow="0" w:firstColumn="0" w:lastColumn="0" w:noHBand="0" w:noVBand="0"/>
      </w:tblPr>
      <w:tblGrid>
        <w:gridCol w:w="2453"/>
        <w:gridCol w:w="792"/>
        <w:gridCol w:w="720"/>
        <w:gridCol w:w="730"/>
      </w:tblGrid>
      <w:tr w:rsidR="006B0A90" w:rsidRPr="000E3B75" w:rsidTr="006B0A90">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6B0A90" w:rsidRPr="000E3B75" w:rsidRDefault="005B1E9A" w:rsidP="006B0A90">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6B0A90" w:rsidRPr="000E3B75" w:rsidRDefault="006B0A90" w:rsidP="006B0A90">
            <w:pPr>
              <w:snapToGrid w:val="0"/>
              <w:ind w:right="1"/>
              <w:jc w:val="center"/>
              <w:rPr>
                <w:sz w:val="22"/>
                <w:szCs w:val="22"/>
              </w:rPr>
            </w:pPr>
            <w:r>
              <w:rPr>
                <w:sz w:val="22"/>
                <w:szCs w:val="22"/>
              </w:rPr>
              <w:t>L</w:t>
            </w:r>
            <w:r w:rsidRPr="000E3B75">
              <w:rPr>
                <w:sz w:val="22"/>
                <w:szCs w:val="22"/>
              </w:rPr>
              <w:t>apa</w:t>
            </w:r>
            <w:r>
              <w:rPr>
                <w:sz w:val="22"/>
                <w:szCs w:val="22"/>
              </w:rPr>
              <w:t>s</w:t>
            </w:r>
          </w:p>
        </w:tc>
        <w:tc>
          <w:tcPr>
            <w:tcW w:w="720" w:type="dxa"/>
            <w:tcBorders>
              <w:top w:val="single" w:sz="4" w:space="0" w:color="000000"/>
              <w:left w:val="single" w:sz="4" w:space="0" w:color="000000"/>
              <w:bottom w:val="single" w:sz="4" w:space="0" w:color="000000"/>
            </w:tcBorders>
            <w:vAlign w:val="center"/>
          </w:tcPr>
          <w:p w:rsidR="006B0A90" w:rsidRPr="000E3B75" w:rsidRDefault="006B0A90" w:rsidP="006B0A90">
            <w:pPr>
              <w:snapToGrid w:val="0"/>
              <w:ind w:right="1"/>
              <w:jc w:val="center"/>
              <w:rPr>
                <w:sz w:val="22"/>
                <w:szCs w:val="22"/>
              </w:rPr>
            </w:pPr>
            <w:r>
              <w:rPr>
                <w:sz w:val="22"/>
                <w:szCs w:val="22"/>
              </w:rPr>
              <w:t>L</w:t>
            </w:r>
            <w:r w:rsidRPr="000E3B75">
              <w:rPr>
                <w:sz w:val="22"/>
                <w:szCs w:val="22"/>
              </w:rPr>
              <w:t>apų</w:t>
            </w:r>
          </w:p>
        </w:tc>
        <w:tc>
          <w:tcPr>
            <w:tcW w:w="730" w:type="dxa"/>
            <w:tcBorders>
              <w:top w:val="single" w:sz="4" w:space="0" w:color="000000"/>
              <w:left w:val="single" w:sz="4" w:space="0" w:color="000000"/>
              <w:bottom w:val="single" w:sz="4" w:space="0" w:color="000000"/>
              <w:right w:val="single" w:sz="4" w:space="0" w:color="000000"/>
            </w:tcBorders>
            <w:vAlign w:val="center"/>
          </w:tcPr>
          <w:p w:rsidR="006B0A90" w:rsidRPr="000E3B75" w:rsidRDefault="006B0A90" w:rsidP="006B0A90">
            <w:pPr>
              <w:snapToGrid w:val="0"/>
              <w:ind w:right="1"/>
              <w:jc w:val="center"/>
              <w:rPr>
                <w:sz w:val="22"/>
                <w:szCs w:val="22"/>
              </w:rPr>
            </w:pPr>
            <w:r w:rsidRPr="000E3B75">
              <w:rPr>
                <w:sz w:val="22"/>
                <w:szCs w:val="22"/>
              </w:rPr>
              <w:t>Laida</w:t>
            </w:r>
          </w:p>
        </w:tc>
      </w:tr>
      <w:tr w:rsidR="006B0A90" w:rsidRPr="000E3B75" w:rsidTr="006B0A90">
        <w:trPr>
          <w:cantSplit/>
          <w:trHeight w:val="335"/>
        </w:trPr>
        <w:tc>
          <w:tcPr>
            <w:tcW w:w="2453" w:type="dxa"/>
            <w:vMerge/>
            <w:tcBorders>
              <w:top w:val="single" w:sz="4" w:space="0" w:color="000000"/>
              <w:left w:val="single" w:sz="4" w:space="0" w:color="000000"/>
              <w:bottom w:val="single" w:sz="4" w:space="0" w:color="000000"/>
            </w:tcBorders>
            <w:vAlign w:val="center"/>
          </w:tcPr>
          <w:p w:rsidR="006B0A90" w:rsidRPr="000E3B75" w:rsidRDefault="006B0A90" w:rsidP="006B0A90"/>
        </w:tc>
        <w:tc>
          <w:tcPr>
            <w:tcW w:w="792" w:type="dxa"/>
            <w:tcBorders>
              <w:left w:val="single" w:sz="4" w:space="0" w:color="000000"/>
              <w:bottom w:val="single" w:sz="4" w:space="0" w:color="000000"/>
            </w:tcBorders>
            <w:vAlign w:val="center"/>
          </w:tcPr>
          <w:p w:rsidR="006B0A90" w:rsidRPr="000E3B75" w:rsidRDefault="006B0A90" w:rsidP="006B0A90">
            <w:pPr>
              <w:snapToGrid w:val="0"/>
              <w:ind w:right="1"/>
              <w:jc w:val="center"/>
              <w:rPr>
                <w:sz w:val="22"/>
                <w:szCs w:val="22"/>
              </w:rPr>
            </w:pPr>
            <w:r>
              <w:rPr>
                <w:sz w:val="22"/>
                <w:szCs w:val="22"/>
              </w:rPr>
              <w:t>6</w:t>
            </w:r>
          </w:p>
        </w:tc>
        <w:tc>
          <w:tcPr>
            <w:tcW w:w="720" w:type="dxa"/>
            <w:tcBorders>
              <w:left w:val="single" w:sz="4" w:space="0" w:color="000000"/>
              <w:bottom w:val="single" w:sz="4" w:space="0" w:color="000000"/>
            </w:tcBorders>
            <w:vAlign w:val="center"/>
          </w:tcPr>
          <w:p w:rsidR="006B0A90" w:rsidRPr="000E3B75" w:rsidRDefault="006B0A90" w:rsidP="00FD1BCC">
            <w:pPr>
              <w:snapToGrid w:val="0"/>
              <w:ind w:right="1"/>
              <w:jc w:val="center"/>
              <w:rPr>
                <w:sz w:val="22"/>
                <w:szCs w:val="22"/>
              </w:rPr>
            </w:pPr>
            <w:r>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6B0A90" w:rsidRPr="000E3B75" w:rsidRDefault="006B0A90" w:rsidP="006B0A90">
            <w:pPr>
              <w:snapToGrid w:val="0"/>
              <w:ind w:right="1"/>
              <w:jc w:val="center"/>
              <w:rPr>
                <w:sz w:val="22"/>
                <w:szCs w:val="22"/>
              </w:rPr>
            </w:pPr>
            <w:r w:rsidRPr="000E3B75">
              <w:rPr>
                <w:sz w:val="22"/>
                <w:szCs w:val="22"/>
              </w:rPr>
              <w:t>0</w:t>
            </w:r>
          </w:p>
        </w:tc>
      </w:tr>
    </w:tbl>
    <w:p w:rsidR="005A6B0E" w:rsidRPr="00D451EB" w:rsidRDefault="00AD0992" w:rsidP="00F73BC1">
      <w:pPr>
        <w:autoSpaceDE w:val="0"/>
        <w:autoSpaceDN w:val="0"/>
        <w:adjustRightInd w:val="0"/>
        <w:ind w:firstLine="720"/>
        <w:jc w:val="both"/>
        <w:rPr>
          <w:i/>
          <w:color w:val="000000"/>
          <w:szCs w:val="24"/>
          <w:lang w:eastAsia="lt-LT"/>
        </w:rPr>
      </w:pPr>
      <w:r w:rsidRPr="00AD0992">
        <w:rPr>
          <w:i/>
          <w:color w:val="000000"/>
          <w:szCs w:val="24"/>
          <w:lang w:eastAsia="lt-LT"/>
        </w:rPr>
        <w:t>Žemės sklypo Minijos g. 169 detaliojo plano, patvirtinto 2000-07-13 Klaipėdos miesto valdybos sprendimu Nr. 313</w:t>
      </w:r>
      <w:r>
        <w:rPr>
          <w:i/>
          <w:color w:val="000000"/>
          <w:szCs w:val="24"/>
          <w:lang w:eastAsia="lt-LT"/>
        </w:rPr>
        <w:t xml:space="preserve">, </w:t>
      </w:r>
      <w:r w:rsidR="005A6B0E" w:rsidRPr="00D451EB">
        <w:rPr>
          <w:i/>
          <w:color w:val="000000"/>
          <w:szCs w:val="24"/>
          <w:lang w:eastAsia="lt-LT"/>
        </w:rPr>
        <w:t xml:space="preserve">nustatyti teritorijos tvarkymo ir naudojimo režimo reikalavimai sklypui Nr. </w:t>
      </w:r>
      <w:r>
        <w:rPr>
          <w:i/>
          <w:color w:val="000000"/>
          <w:szCs w:val="24"/>
          <w:lang w:eastAsia="lt-LT"/>
        </w:rPr>
        <w:t>11B</w:t>
      </w:r>
      <w:r w:rsidR="005A6B0E" w:rsidRPr="00D451EB">
        <w:rPr>
          <w:i/>
          <w:color w:val="000000"/>
          <w:szCs w:val="24"/>
          <w:lang w:eastAsia="lt-LT"/>
        </w:rPr>
        <w:t>:</w:t>
      </w:r>
    </w:p>
    <w:p w:rsidR="005A6B0E" w:rsidRPr="00D451EB" w:rsidRDefault="005A6B0E" w:rsidP="00D451EB">
      <w:pPr>
        <w:pStyle w:val="ListParagraph"/>
        <w:numPr>
          <w:ilvl w:val="0"/>
          <w:numId w:val="19"/>
        </w:numPr>
        <w:autoSpaceDE w:val="0"/>
        <w:autoSpaceDN w:val="0"/>
        <w:adjustRightInd w:val="0"/>
        <w:ind w:left="993"/>
        <w:jc w:val="both"/>
        <w:rPr>
          <w:color w:val="000000"/>
          <w:szCs w:val="24"/>
          <w:lang w:eastAsia="lt-LT"/>
        </w:rPr>
      </w:pPr>
      <w:r w:rsidRPr="00D451EB">
        <w:rPr>
          <w:color w:val="000000"/>
          <w:szCs w:val="24"/>
          <w:lang w:eastAsia="lt-LT"/>
        </w:rPr>
        <w:t xml:space="preserve">Žemės sklypo paskirtis ir naudojimo būdas - kita, </w:t>
      </w:r>
      <w:r w:rsidR="00E53677">
        <w:rPr>
          <w:color w:val="000000"/>
          <w:szCs w:val="24"/>
          <w:lang w:eastAsia="lt-LT"/>
        </w:rPr>
        <w:t>komercinės paskirties objektų teritorijos</w:t>
      </w:r>
      <w:r w:rsidRPr="00D451EB">
        <w:rPr>
          <w:color w:val="000000"/>
          <w:szCs w:val="24"/>
          <w:lang w:eastAsia="lt-LT"/>
        </w:rPr>
        <w:t xml:space="preserve"> (</w:t>
      </w:r>
      <w:r w:rsidR="00E53677">
        <w:rPr>
          <w:color w:val="000000"/>
          <w:szCs w:val="24"/>
          <w:lang w:eastAsia="lt-LT"/>
        </w:rPr>
        <w:t>K</w:t>
      </w:r>
      <w:r w:rsidRPr="00D451EB">
        <w:rPr>
          <w:color w:val="000000"/>
          <w:szCs w:val="24"/>
          <w:lang w:eastAsia="lt-LT"/>
        </w:rPr>
        <w:t>1);</w:t>
      </w:r>
    </w:p>
    <w:p w:rsidR="005A6B0E" w:rsidRPr="00D451EB" w:rsidRDefault="005A6B0E" w:rsidP="00D451EB">
      <w:pPr>
        <w:pStyle w:val="ListParagraph"/>
        <w:numPr>
          <w:ilvl w:val="0"/>
          <w:numId w:val="19"/>
        </w:numPr>
        <w:autoSpaceDE w:val="0"/>
        <w:autoSpaceDN w:val="0"/>
        <w:adjustRightInd w:val="0"/>
        <w:ind w:left="993"/>
        <w:jc w:val="both"/>
        <w:rPr>
          <w:color w:val="000000"/>
          <w:szCs w:val="24"/>
          <w:lang w:eastAsia="lt-LT"/>
        </w:rPr>
      </w:pPr>
      <w:r w:rsidRPr="00D451EB">
        <w:rPr>
          <w:color w:val="000000"/>
          <w:szCs w:val="24"/>
          <w:lang w:eastAsia="lt-LT"/>
        </w:rPr>
        <w:t xml:space="preserve">Leistinas pastatų aukštis - </w:t>
      </w:r>
      <w:r w:rsidR="00AD0992">
        <w:rPr>
          <w:color w:val="000000"/>
          <w:szCs w:val="24"/>
          <w:lang w:eastAsia="lt-LT"/>
        </w:rPr>
        <w:t>1 aukštas</w:t>
      </w:r>
      <w:r w:rsidRPr="00D451EB">
        <w:rPr>
          <w:color w:val="000000"/>
          <w:szCs w:val="24"/>
          <w:lang w:eastAsia="lt-LT"/>
        </w:rPr>
        <w:t xml:space="preserve"> (pagal TD</w:t>
      </w:r>
      <w:r w:rsidR="00AD0992">
        <w:rPr>
          <w:color w:val="000000"/>
          <w:szCs w:val="24"/>
          <w:lang w:eastAsia="lt-LT"/>
        </w:rPr>
        <w:t>P projektuojamas statinio aukštų kiekis</w:t>
      </w:r>
      <w:r w:rsidRPr="00D451EB">
        <w:rPr>
          <w:color w:val="000000"/>
          <w:szCs w:val="24"/>
          <w:lang w:eastAsia="lt-LT"/>
        </w:rPr>
        <w:t xml:space="preserve"> - </w:t>
      </w:r>
      <w:r w:rsidR="00AD0992">
        <w:rPr>
          <w:color w:val="000000"/>
          <w:szCs w:val="24"/>
          <w:lang w:eastAsia="lt-LT"/>
        </w:rPr>
        <w:t>1</w:t>
      </w:r>
      <w:r w:rsidRPr="00D451EB">
        <w:rPr>
          <w:color w:val="000000"/>
          <w:szCs w:val="24"/>
          <w:lang w:eastAsia="lt-LT"/>
        </w:rPr>
        <w:t>);</w:t>
      </w:r>
    </w:p>
    <w:p w:rsidR="005A6B0E" w:rsidRPr="00D451EB" w:rsidRDefault="005A6B0E" w:rsidP="00D451EB">
      <w:pPr>
        <w:pStyle w:val="ListParagraph"/>
        <w:numPr>
          <w:ilvl w:val="0"/>
          <w:numId w:val="19"/>
        </w:numPr>
        <w:autoSpaceDE w:val="0"/>
        <w:autoSpaceDN w:val="0"/>
        <w:adjustRightInd w:val="0"/>
        <w:ind w:left="993"/>
        <w:jc w:val="both"/>
        <w:rPr>
          <w:color w:val="000000"/>
          <w:szCs w:val="24"/>
          <w:lang w:eastAsia="lt-LT"/>
        </w:rPr>
      </w:pPr>
      <w:r w:rsidRPr="00D451EB">
        <w:rPr>
          <w:color w:val="000000"/>
          <w:szCs w:val="24"/>
          <w:lang w:eastAsia="lt-LT"/>
        </w:rPr>
        <w:t xml:space="preserve">Leistinas </w:t>
      </w:r>
      <w:r w:rsidR="00D451EB" w:rsidRPr="00D451EB">
        <w:rPr>
          <w:color w:val="000000"/>
          <w:szCs w:val="24"/>
          <w:lang w:eastAsia="lt-LT"/>
        </w:rPr>
        <w:t xml:space="preserve">žemės sklypo užstatymo tankumas - </w:t>
      </w:r>
      <w:r w:rsidR="00AD0992">
        <w:rPr>
          <w:color w:val="000000"/>
          <w:szCs w:val="24"/>
          <w:lang w:eastAsia="lt-LT"/>
        </w:rPr>
        <w:t>35,55</w:t>
      </w:r>
      <w:r w:rsidR="00E11029" w:rsidRPr="00E11029">
        <w:rPr>
          <w:color w:val="000000"/>
          <w:szCs w:val="24"/>
          <w:lang w:eastAsia="lt-LT"/>
        </w:rPr>
        <w:t xml:space="preserve"> </w:t>
      </w:r>
      <w:r w:rsidR="00E11029">
        <w:rPr>
          <w:color w:val="000000"/>
          <w:szCs w:val="24"/>
          <w:lang w:eastAsia="lt-LT"/>
        </w:rPr>
        <w:t>%</w:t>
      </w:r>
      <w:r w:rsidR="00D451EB" w:rsidRPr="00D451EB">
        <w:rPr>
          <w:color w:val="000000"/>
          <w:szCs w:val="24"/>
          <w:lang w:eastAsia="lt-LT"/>
        </w:rPr>
        <w:t xml:space="preserve"> (pagal TDP projektuojamo sklypo užstatymo tankumas - </w:t>
      </w:r>
      <w:r w:rsidR="00E11029">
        <w:rPr>
          <w:color w:val="000000"/>
          <w:szCs w:val="24"/>
          <w:lang w:eastAsia="lt-LT"/>
        </w:rPr>
        <w:t>23,86</w:t>
      </w:r>
      <w:r w:rsidR="00E11029" w:rsidRPr="00E11029">
        <w:rPr>
          <w:color w:val="000000"/>
          <w:szCs w:val="24"/>
          <w:lang w:eastAsia="lt-LT"/>
        </w:rPr>
        <w:t xml:space="preserve"> </w:t>
      </w:r>
      <w:r w:rsidR="00E11029">
        <w:rPr>
          <w:color w:val="000000"/>
          <w:szCs w:val="24"/>
          <w:lang w:eastAsia="lt-LT"/>
        </w:rPr>
        <w:t>%</w:t>
      </w:r>
      <w:r w:rsidR="00D451EB" w:rsidRPr="00D451EB">
        <w:rPr>
          <w:color w:val="000000"/>
          <w:szCs w:val="24"/>
          <w:lang w:eastAsia="lt-LT"/>
        </w:rPr>
        <w:t>);</w:t>
      </w:r>
    </w:p>
    <w:p w:rsidR="00D451EB" w:rsidRPr="00D451EB" w:rsidRDefault="00D451EB" w:rsidP="00D451EB">
      <w:pPr>
        <w:pStyle w:val="ListParagraph"/>
        <w:numPr>
          <w:ilvl w:val="0"/>
          <w:numId w:val="19"/>
        </w:numPr>
        <w:autoSpaceDE w:val="0"/>
        <w:autoSpaceDN w:val="0"/>
        <w:adjustRightInd w:val="0"/>
        <w:ind w:left="993"/>
        <w:jc w:val="both"/>
        <w:rPr>
          <w:color w:val="000000"/>
          <w:szCs w:val="24"/>
          <w:lang w:eastAsia="lt-LT"/>
        </w:rPr>
      </w:pPr>
      <w:r w:rsidRPr="00D451EB">
        <w:rPr>
          <w:color w:val="000000"/>
          <w:szCs w:val="24"/>
          <w:lang w:eastAsia="lt-LT"/>
        </w:rPr>
        <w:t xml:space="preserve">Leistinas žemės sklypo užstatymo intensyvumas - </w:t>
      </w:r>
      <w:r w:rsidR="00E11029">
        <w:rPr>
          <w:color w:val="000000"/>
          <w:szCs w:val="24"/>
          <w:lang w:eastAsia="lt-LT"/>
        </w:rPr>
        <w:t>nenustatytas</w:t>
      </w:r>
      <w:r w:rsidRPr="00D451EB">
        <w:rPr>
          <w:color w:val="000000"/>
          <w:szCs w:val="24"/>
          <w:lang w:eastAsia="lt-LT"/>
        </w:rPr>
        <w:t xml:space="preserve"> (pagal TDP projektuojamo sklypo užstatymo intensyvumas - </w:t>
      </w:r>
      <w:r w:rsidR="00E11029">
        <w:rPr>
          <w:color w:val="000000"/>
          <w:szCs w:val="24"/>
          <w:lang w:eastAsia="lt-LT"/>
        </w:rPr>
        <w:t>21,84</w:t>
      </w:r>
      <w:r w:rsidR="00E11029" w:rsidRPr="00E11029">
        <w:rPr>
          <w:color w:val="000000"/>
          <w:szCs w:val="24"/>
          <w:lang w:eastAsia="lt-LT"/>
        </w:rPr>
        <w:t xml:space="preserve"> </w:t>
      </w:r>
      <w:r w:rsidR="00E11029">
        <w:rPr>
          <w:color w:val="000000"/>
          <w:szCs w:val="24"/>
          <w:lang w:eastAsia="lt-LT"/>
        </w:rPr>
        <w:t>%</w:t>
      </w:r>
      <w:r w:rsidRPr="00D451EB">
        <w:rPr>
          <w:color w:val="000000"/>
          <w:szCs w:val="24"/>
          <w:lang w:eastAsia="lt-LT"/>
        </w:rPr>
        <w:t>);</w:t>
      </w:r>
    </w:p>
    <w:p w:rsidR="00D451EB" w:rsidRPr="00D451EB" w:rsidRDefault="00D451EB" w:rsidP="00F73BC1">
      <w:pPr>
        <w:autoSpaceDE w:val="0"/>
        <w:autoSpaceDN w:val="0"/>
        <w:adjustRightInd w:val="0"/>
        <w:ind w:firstLine="720"/>
        <w:jc w:val="both"/>
        <w:rPr>
          <w:i/>
          <w:color w:val="000000"/>
          <w:szCs w:val="24"/>
          <w:lang w:eastAsia="lt-LT"/>
        </w:rPr>
      </w:pPr>
      <w:r w:rsidRPr="00D451EB">
        <w:rPr>
          <w:i/>
          <w:color w:val="000000"/>
          <w:szCs w:val="24"/>
          <w:lang w:eastAsia="lt-LT"/>
        </w:rPr>
        <w:t>Detaliojo plano koregavimo sprendiniai:</w:t>
      </w:r>
    </w:p>
    <w:p w:rsidR="005A6B0E" w:rsidRDefault="00931B8E" w:rsidP="00F73BC1">
      <w:pPr>
        <w:autoSpaceDE w:val="0"/>
        <w:autoSpaceDN w:val="0"/>
        <w:adjustRightInd w:val="0"/>
        <w:ind w:firstLine="720"/>
        <w:jc w:val="both"/>
        <w:rPr>
          <w:color w:val="000000"/>
          <w:szCs w:val="24"/>
          <w:lang w:eastAsia="lt-LT"/>
        </w:rPr>
      </w:pPr>
      <w:r w:rsidRPr="00931B8E">
        <w:rPr>
          <w:color w:val="000000"/>
          <w:szCs w:val="24"/>
          <w:lang w:eastAsia="lt-LT"/>
        </w:rPr>
        <w:t>Klaipėdos miesto valdybos 2000-07-13 sprendimu Nr. 313</w:t>
      </w:r>
      <w:r>
        <w:rPr>
          <w:i/>
          <w:color w:val="000000"/>
          <w:szCs w:val="24"/>
          <w:lang w:eastAsia="lt-LT"/>
        </w:rPr>
        <w:t xml:space="preserve"> </w:t>
      </w:r>
      <w:r w:rsidR="00DE3472" w:rsidRPr="00DE3472">
        <w:rPr>
          <w:color w:val="000000"/>
          <w:szCs w:val="24"/>
          <w:lang w:eastAsia="lt-LT"/>
        </w:rPr>
        <w:t>patvirtinto</w:t>
      </w:r>
      <w:r w:rsidR="00DE3472">
        <w:rPr>
          <w:color w:val="000000"/>
          <w:szCs w:val="24"/>
          <w:lang w:eastAsia="lt-LT"/>
        </w:rPr>
        <w:t xml:space="preserve"> detaliojo plano dalies koregavimas, žemės sklypui </w:t>
      </w:r>
      <w:r>
        <w:rPr>
          <w:color w:val="000000"/>
          <w:szCs w:val="24"/>
          <w:lang w:eastAsia="lt-LT"/>
        </w:rPr>
        <w:t>Minijos g. 169P</w:t>
      </w:r>
      <w:r w:rsidR="00DE3472">
        <w:rPr>
          <w:color w:val="000000"/>
          <w:szCs w:val="24"/>
          <w:lang w:eastAsia="lt-LT"/>
        </w:rPr>
        <w:t xml:space="preserve">, rengiant </w:t>
      </w:r>
      <w:r>
        <w:rPr>
          <w:color w:val="000000"/>
          <w:szCs w:val="24"/>
          <w:lang w:eastAsia="lt-LT"/>
        </w:rPr>
        <w:t>sandėliavimo</w:t>
      </w:r>
      <w:r w:rsidR="00DE3472">
        <w:rPr>
          <w:color w:val="000000"/>
          <w:szCs w:val="24"/>
          <w:lang w:eastAsia="lt-LT"/>
        </w:rPr>
        <w:t xml:space="preserve"> paskirties pastato </w:t>
      </w:r>
      <w:r>
        <w:rPr>
          <w:color w:val="000000"/>
          <w:szCs w:val="24"/>
          <w:lang w:eastAsia="lt-LT"/>
        </w:rPr>
        <w:t>Minijos g. 169P</w:t>
      </w:r>
      <w:r w:rsidR="00DE3472">
        <w:rPr>
          <w:color w:val="000000"/>
          <w:szCs w:val="24"/>
          <w:lang w:eastAsia="lt-LT"/>
        </w:rPr>
        <w:t xml:space="preserve">, </w:t>
      </w:r>
      <w:r>
        <w:rPr>
          <w:color w:val="000000"/>
          <w:szCs w:val="24"/>
          <w:lang w:eastAsia="lt-LT"/>
        </w:rPr>
        <w:t>Klaipėdoje</w:t>
      </w:r>
      <w:r w:rsidR="00DE3472">
        <w:rPr>
          <w:color w:val="000000"/>
          <w:szCs w:val="24"/>
          <w:lang w:eastAsia="lt-LT"/>
        </w:rPr>
        <w:t xml:space="preserve">, </w:t>
      </w:r>
      <w:r>
        <w:rPr>
          <w:color w:val="000000"/>
          <w:szCs w:val="24"/>
          <w:lang w:eastAsia="lt-LT"/>
        </w:rPr>
        <w:t>rekonstravimo</w:t>
      </w:r>
      <w:r w:rsidR="00DE3472">
        <w:rPr>
          <w:color w:val="000000"/>
          <w:szCs w:val="24"/>
          <w:lang w:eastAsia="lt-LT"/>
        </w:rPr>
        <w:t xml:space="preserve"> projektą (pagal LR Teritorijų planavimo įstatymo 28 str. 9d.). Koreguojama detaliajame plane pažymėtame žemės sklype Nr. </w:t>
      </w:r>
      <w:r>
        <w:rPr>
          <w:color w:val="000000"/>
          <w:szCs w:val="24"/>
          <w:lang w:eastAsia="lt-LT"/>
        </w:rPr>
        <w:t>11B</w:t>
      </w:r>
      <w:r w:rsidR="00DE3472">
        <w:rPr>
          <w:color w:val="000000"/>
          <w:szCs w:val="24"/>
          <w:lang w:eastAsia="lt-LT"/>
        </w:rPr>
        <w:t xml:space="preserve"> nustatyta statybos zona</w:t>
      </w:r>
      <w:r>
        <w:rPr>
          <w:color w:val="000000"/>
          <w:szCs w:val="24"/>
          <w:lang w:eastAsia="lt-LT"/>
        </w:rPr>
        <w:t xml:space="preserve"> ir</w:t>
      </w:r>
      <w:r w:rsidR="00DE3472">
        <w:rPr>
          <w:color w:val="000000"/>
          <w:szCs w:val="24"/>
          <w:lang w:eastAsia="lt-LT"/>
        </w:rPr>
        <w:t xml:space="preserve"> statybos riba, nekeičiant detaliuoju planu nustatytų privalomųjų teritorijos tvarkymo ir naudojimo režimų ir nesukeliant naujų neigiamų padarinių gyvenimo ir aplinkos kokybei, nepažeidžiant trečiųjų asmenų interesų.</w:t>
      </w:r>
    </w:p>
    <w:p w:rsidR="00DE3472" w:rsidRPr="00DE3472" w:rsidRDefault="005F6A2C" w:rsidP="00F73BC1">
      <w:pPr>
        <w:autoSpaceDE w:val="0"/>
        <w:autoSpaceDN w:val="0"/>
        <w:adjustRightInd w:val="0"/>
        <w:ind w:firstLine="720"/>
        <w:jc w:val="both"/>
        <w:rPr>
          <w:b/>
          <w:bCs/>
          <w:color w:val="000000"/>
        </w:rPr>
      </w:pPr>
      <w:r>
        <w:rPr>
          <w:color w:val="000000"/>
          <w:szCs w:val="24"/>
          <w:lang w:eastAsia="lt-LT"/>
        </w:rPr>
        <w:lastRenderedPageBreak/>
        <w:t xml:space="preserve">Siekiant racionaliai išnaudoti žemės sklypą, įvertinus naują sklypo užstatymo idėją, koreguojama detaliuoju planu nustatyta statybos riba ir statybos zona (išlaikant </w:t>
      </w:r>
      <w:r w:rsidR="00EF2B0E">
        <w:rPr>
          <w:color w:val="000000"/>
          <w:szCs w:val="24"/>
          <w:lang w:eastAsia="lt-LT"/>
        </w:rPr>
        <w:t xml:space="preserve">ne mažesnį kaip </w:t>
      </w:r>
      <w:r w:rsidR="00931B8E">
        <w:rPr>
          <w:color w:val="000000"/>
          <w:szCs w:val="24"/>
          <w:lang w:eastAsia="lt-LT"/>
        </w:rPr>
        <w:t>4</w:t>
      </w:r>
      <w:r>
        <w:rPr>
          <w:color w:val="000000"/>
          <w:szCs w:val="24"/>
          <w:lang w:eastAsia="lt-LT"/>
        </w:rPr>
        <w:t>,00 m</w:t>
      </w:r>
      <w:r w:rsidR="00931B8E">
        <w:rPr>
          <w:color w:val="000000"/>
          <w:szCs w:val="24"/>
          <w:lang w:eastAsia="lt-LT"/>
        </w:rPr>
        <w:t>etrų atstumą iki sklypo ribos),</w:t>
      </w:r>
      <w:r>
        <w:rPr>
          <w:color w:val="000000"/>
          <w:szCs w:val="24"/>
          <w:lang w:eastAsia="lt-LT"/>
        </w:rPr>
        <w:t xml:space="preserve"> nustatoma atskira statybos zona ir statybos riba kiemo </w:t>
      </w:r>
      <w:proofErr w:type="spellStart"/>
      <w:r>
        <w:rPr>
          <w:color w:val="000000"/>
          <w:szCs w:val="24"/>
          <w:lang w:eastAsia="lt-LT"/>
        </w:rPr>
        <w:t>aikšteilei</w:t>
      </w:r>
      <w:proofErr w:type="spellEnd"/>
      <w:r>
        <w:rPr>
          <w:color w:val="000000"/>
          <w:szCs w:val="24"/>
          <w:lang w:eastAsia="lt-LT"/>
        </w:rPr>
        <w:t xml:space="preserve"> įrengti (atstumas iki sklypo ribos - 1,00 metro, pastatų statyba negalima, </w:t>
      </w:r>
      <w:proofErr w:type="spellStart"/>
      <w:r>
        <w:rPr>
          <w:color w:val="000000"/>
          <w:szCs w:val="24"/>
          <w:lang w:eastAsia="lt-LT"/>
        </w:rPr>
        <w:t>aukštingumas</w:t>
      </w:r>
      <w:proofErr w:type="spellEnd"/>
      <w:r>
        <w:rPr>
          <w:color w:val="000000"/>
          <w:szCs w:val="24"/>
          <w:lang w:eastAsia="lt-LT"/>
        </w:rPr>
        <w:t xml:space="preserve"> 0,00 m).</w:t>
      </w:r>
    </w:p>
    <w:p w:rsidR="00F73BC1" w:rsidRPr="00C916C6" w:rsidRDefault="00F73BC1" w:rsidP="00F73BC1">
      <w:pPr>
        <w:autoSpaceDE w:val="0"/>
        <w:autoSpaceDN w:val="0"/>
        <w:adjustRightInd w:val="0"/>
        <w:ind w:firstLine="720"/>
        <w:jc w:val="both"/>
        <w:rPr>
          <w:b/>
          <w:bCs/>
          <w:color w:val="000000"/>
        </w:rPr>
      </w:pPr>
      <w:r w:rsidRPr="00C916C6">
        <w:rPr>
          <w:b/>
          <w:bCs/>
          <w:color w:val="000000"/>
        </w:rPr>
        <w:t>Teritorijos tvarkymo ir naudojimo režimo –</w:t>
      </w:r>
      <w:r w:rsidR="00931B8E">
        <w:rPr>
          <w:b/>
          <w:bCs/>
          <w:color w:val="000000"/>
        </w:rPr>
        <w:t xml:space="preserve"> </w:t>
      </w:r>
      <w:r w:rsidRPr="00C916C6">
        <w:rPr>
          <w:b/>
          <w:bCs/>
          <w:color w:val="000000"/>
        </w:rPr>
        <w:t>statinių statybos zonos ir statybos ribos koregavimo brėžinyje vaizduojamos pakeistos užstatymo ribos:</w:t>
      </w:r>
    </w:p>
    <w:p w:rsidR="00F73BC1" w:rsidRDefault="00F73BC1" w:rsidP="00F73BC1">
      <w:pPr>
        <w:autoSpaceDE w:val="0"/>
        <w:autoSpaceDN w:val="0"/>
        <w:adjustRightInd w:val="0"/>
        <w:ind w:firstLine="720"/>
        <w:jc w:val="both"/>
        <w:rPr>
          <w:bCs/>
          <w:iCs/>
          <w:color w:val="000000"/>
        </w:rPr>
      </w:pPr>
      <w:r w:rsidRPr="00CA1E70">
        <w:rPr>
          <w:bCs/>
          <w:iCs/>
          <w:color w:val="000000"/>
        </w:rPr>
        <w:t>1) Projektuojama nauja statinių statybos zona ir statybos riba žemės sklyp</w:t>
      </w:r>
      <w:r w:rsidR="00EF2B0E">
        <w:rPr>
          <w:bCs/>
          <w:iCs/>
          <w:color w:val="000000"/>
        </w:rPr>
        <w:t xml:space="preserve">o rytinėje, vakarinėje ir šiaurinėje dalyse esamo pastato rekonstravimui ir </w:t>
      </w:r>
      <w:r w:rsidRPr="00CA1E70">
        <w:rPr>
          <w:bCs/>
          <w:iCs/>
          <w:color w:val="000000"/>
        </w:rPr>
        <w:t xml:space="preserve">naujo </w:t>
      </w:r>
      <w:r>
        <w:rPr>
          <w:bCs/>
          <w:iCs/>
          <w:color w:val="000000"/>
        </w:rPr>
        <w:t>pastato</w:t>
      </w:r>
      <w:r w:rsidRPr="00CA1E70">
        <w:rPr>
          <w:bCs/>
          <w:iCs/>
          <w:color w:val="000000"/>
        </w:rPr>
        <w:t xml:space="preserve"> statybai;</w:t>
      </w:r>
    </w:p>
    <w:p w:rsidR="00EF2B0E" w:rsidRDefault="00EF2B0E" w:rsidP="00F73BC1">
      <w:pPr>
        <w:autoSpaceDE w:val="0"/>
        <w:autoSpaceDN w:val="0"/>
        <w:adjustRightInd w:val="0"/>
        <w:ind w:firstLine="720"/>
        <w:jc w:val="both"/>
        <w:rPr>
          <w:bCs/>
          <w:iCs/>
          <w:color w:val="000000"/>
        </w:rPr>
      </w:pPr>
      <w:r>
        <w:rPr>
          <w:bCs/>
          <w:iCs/>
          <w:color w:val="000000"/>
        </w:rPr>
        <w:t xml:space="preserve">2) </w:t>
      </w:r>
      <w:r w:rsidRPr="00CA1E70">
        <w:rPr>
          <w:bCs/>
          <w:iCs/>
          <w:color w:val="000000"/>
        </w:rPr>
        <w:t>Projektuojama nauja statinių statybos zona ir statybos riba žemės sklyp</w:t>
      </w:r>
      <w:r>
        <w:rPr>
          <w:bCs/>
          <w:iCs/>
          <w:color w:val="000000"/>
        </w:rPr>
        <w:t>o rytinėje, vakarinėje ir pietinėje dalyje esamam pastatui (užstatymui);</w:t>
      </w:r>
    </w:p>
    <w:p w:rsidR="005F6A2C" w:rsidRPr="00CA1E70" w:rsidRDefault="00EF2B0E" w:rsidP="00F73BC1">
      <w:pPr>
        <w:autoSpaceDE w:val="0"/>
        <w:autoSpaceDN w:val="0"/>
        <w:adjustRightInd w:val="0"/>
        <w:ind w:firstLine="720"/>
        <w:jc w:val="both"/>
        <w:rPr>
          <w:bCs/>
          <w:iCs/>
          <w:color w:val="000000"/>
        </w:rPr>
      </w:pPr>
      <w:r>
        <w:rPr>
          <w:bCs/>
          <w:iCs/>
          <w:color w:val="000000"/>
        </w:rPr>
        <w:t>3</w:t>
      </w:r>
      <w:r w:rsidR="005F6A2C">
        <w:rPr>
          <w:bCs/>
          <w:iCs/>
          <w:color w:val="000000"/>
        </w:rPr>
        <w:t xml:space="preserve">) Projektuojama nauja statybos zona ir statybos riba rytinėje, pietinėje ir šiaurinėje sklypo pusėse </w:t>
      </w:r>
      <w:r w:rsidR="005F6A2C">
        <w:rPr>
          <w:color w:val="000000"/>
          <w:szCs w:val="24"/>
          <w:lang w:eastAsia="lt-LT"/>
        </w:rPr>
        <w:t xml:space="preserve">kiemo </w:t>
      </w:r>
      <w:proofErr w:type="spellStart"/>
      <w:r w:rsidR="005F6A2C">
        <w:rPr>
          <w:color w:val="000000"/>
          <w:szCs w:val="24"/>
          <w:lang w:eastAsia="lt-LT"/>
        </w:rPr>
        <w:t>aikšteilei</w:t>
      </w:r>
      <w:proofErr w:type="spellEnd"/>
      <w:r w:rsidR="005F6A2C">
        <w:rPr>
          <w:color w:val="000000"/>
          <w:szCs w:val="24"/>
          <w:lang w:eastAsia="lt-LT"/>
        </w:rPr>
        <w:t xml:space="preserve"> įrengti (atstumas iki sklypo ribos - 1,00 metro, pastatų statyba negalima, </w:t>
      </w:r>
      <w:proofErr w:type="spellStart"/>
      <w:r w:rsidR="005F6A2C">
        <w:rPr>
          <w:color w:val="000000"/>
          <w:szCs w:val="24"/>
          <w:lang w:eastAsia="lt-LT"/>
        </w:rPr>
        <w:t>aukštingumas</w:t>
      </w:r>
      <w:proofErr w:type="spellEnd"/>
      <w:r w:rsidR="005F6A2C">
        <w:rPr>
          <w:color w:val="000000"/>
          <w:szCs w:val="24"/>
          <w:lang w:eastAsia="lt-LT"/>
        </w:rPr>
        <w:t xml:space="preserve"> 0,00 m).</w:t>
      </w:r>
    </w:p>
    <w:p w:rsidR="00F73BC1" w:rsidRDefault="002931B3" w:rsidP="00F6217F">
      <w:pPr>
        <w:ind w:firstLine="720"/>
        <w:jc w:val="both"/>
        <w:rPr>
          <w:bCs/>
        </w:rPr>
      </w:pPr>
      <w:r w:rsidRPr="00F6217F">
        <w:rPr>
          <w:bCs/>
        </w:rPr>
        <w:t xml:space="preserve">Detaliuoju planu nustatyta statinių statybos zona ir </w:t>
      </w:r>
      <w:r w:rsidR="00C415CD" w:rsidRPr="00F6217F">
        <w:rPr>
          <w:bCs/>
        </w:rPr>
        <w:t xml:space="preserve">statybos </w:t>
      </w:r>
      <w:r w:rsidRPr="00F6217F">
        <w:rPr>
          <w:bCs/>
        </w:rPr>
        <w:t>riba koreguojama statytojo pageidavimu</w:t>
      </w:r>
      <w:r w:rsidR="00C415CD">
        <w:rPr>
          <w:bCs/>
        </w:rPr>
        <w:t>.</w:t>
      </w:r>
    </w:p>
    <w:p w:rsidR="006B0A90" w:rsidRDefault="00682831" w:rsidP="00F6217F">
      <w:pPr>
        <w:ind w:firstLine="720"/>
        <w:jc w:val="both"/>
        <w:rPr>
          <w:color w:val="000000"/>
          <w:szCs w:val="24"/>
        </w:rPr>
      </w:pPr>
      <w:r w:rsidRPr="00682831">
        <w:rPr>
          <w:bCs/>
          <w:color w:val="000000"/>
          <w:szCs w:val="24"/>
        </w:rPr>
        <w:t>Detaliojo plano patvirtinimo metu galiojusiame LR Teritorijų planavimo įstatyme (2012-11-06, įstatymas Nr. XI-2349)</w:t>
      </w:r>
      <w:r>
        <w:rPr>
          <w:b/>
          <w:bCs/>
          <w:color w:val="000000"/>
          <w:szCs w:val="24"/>
        </w:rPr>
        <w:t xml:space="preserve"> </w:t>
      </w:r>
      <w:r w:rsidRPr="00682831">
        <w:rPr>
          <w:bCs/>
          <w:color w:val="000000"/>
          <w:szCs w:val="24"/>
        </w:rPr>
        <w:t>sąvoka</w:t>
      </w:r>
      <w:r>
        <w:rPr>
          <w:b/>
          <w:bCs/>
          <w:color w:val="000000"/>
          <w:szCs w:val="24"/>
        </w:rPr>
        <w:t xml:space="preserve"> </w:t>
      </w:r>
      <w:r w:rsidRPr="00682831">
        <w:rPr>
          <w:b/>
          <w:bCs/>
          <w:color w:val="000000"/>
          <w:szCs w:val="24"/>
        </w:rPr>
        <w:t>Užstatymo tankumas</w:t>
      </w:r>
      <w:r w:rsidRPr="00682831">
        <w:rPr>
          <w:color w:val="000000"/>
          <w:szCs w:val="24"/>
        </w:rPr>
        <w:t> – pastatais užstatomo ploto, nustatomo pagal sienų išorines ribas, santykis su visu žemės sklypo plotu.</w:t>
      </w:r>
      <w:r>
        <w:rPr>
          <w:color w:val="000000"/>
          <w:szCs w:val="24"/>
        </w:rPr>
        <w:t xml:space="preserve"> Todėl šiame projekte sklypo užstatymo tankumas nurodomas detaliojo plano patvirtinimo metu galiojusia metodika.</w:t>
      </w:r>
    </w:p>
    <w:tbl>
      <w:tblPr>
        <w:tblpPr w:leftFromText="181" w:rightFromText="181" w:vertAnchor="page" w:horzAnchor="margin" w:tblpXSpec="right" w:tblpY="15181"/>
        <w:tblOverlap w:val="never"/>
        <w:tblW w:w="0" w:type="auto"/>
        <w:tblLayout w:type="fixed"/>
        <w:tblLook w:val="0000" w:firstRow="0" w:lastRow="0" w:firstColumn="0" w:lastColumn="0" w:noHBand="0" w:noVBand="0"/>
      </w:tblPr>
      <w:tblGrid>
        <w:gridCol w:w="2453"/>
        <w:gridCol w:w="792"/>
        <w:gridCol w:w="720"/>
        <w:gridCol w:w="730"/>
      </w:tblGrid>
      <w:tr w:rsidR="006B0A90" w:rsidRPr="000E3B75" w:rsidTr="006B0A90">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6B0A90" w:rsidRPr="000E3B75" w:rsidRDefault="005B1E9A" w:rsidP="006B0A90">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6B0A90" w:rsidRPr="000E3B75" w:rsidRDefault="006B0A90" w:rsidP="006B0A90">
            <w:pPr>
              <w:snapToGrid w:val="0"/>
              <w:ind w:right="1"/>
              <w:jc w:val="center"/>
              <w:rPr>
                <w:sz w:val="22"/>
                <w:szCs w:val="22"/>
              </w:rPr>
            </w:pPr>
            <w:r>
              <w:rPr>
                <w:sz w:val="22"/>
                <w:szCs w:val="22"/>
              </w:rPr>
              <w:t>L</w:t>
            </w:r>
            <w:r w:rsidRPr="000E3B75">
              <w:rPr>
                <w:sz w:val="22"/>
                <w:szCs w:val="22"/>
              </w:rPr>
              <w:t>apa</w:t>
            </w:r>
            <w:r>
              <w:rPr>
                <w:sz w:val="22"/>
                <w:szCs w:val="22"/>
              </w:rPr>
              <w:t>s</w:t>
            </w:r>
          </w:p>
        </w:tc>
        <w:tc>
          <w:tcPr>
            <w:tcW w:w="720" w:type="dxa"/>
            <w:tcBorders>
              <w:top w:val="single" w:sz="4" w:space="0" w:color="000000"/>
              <w:left w:val="single" w:sz="4" w:space="0" w:color="000000"/>
              <w:bottom w:val="single" w:sz="4" w:space="0" w:color="000000"/>
            </w:tcBorders>
            <w:vAlign w:val="center"/>
          </w:tcPr>
          <w:p w:rsidR="006B0A90" w:rsidRPr="000E3B75" w:rsidRDefault="006B0A90" w:rsidP="006B0A90">
            <w:pPr>
              <w:snapToGrid w:val="0"/>
              <w:ind w:right="1"/>
              <w:jc w:val="center"/>
              <w:rPr>
                <w:sz w:val="22"/>
                <w:szCs w:val="22"/>
              </w:rPr>
            </w:pPr>
            <w:r>
              <w:rPr>
                <w:sz w:val="22"/>
                <w:szCs w:val="22"/>
              </w:rPr>
              <w:t>L</w:t>
            </w:r>
            <w:r w:rsidRPr="000E3B75">
              <w:rPr>
                <w:sz w:val="22"/>
                <w:szCs w:val="22"/>
              </w:rPr>
              <w:t>apų</w:t>
            </w:r>
          </w:p>
        </w:tc>
        <w:tc>
          <w:tcPr>
            <w:tcW w:w="730" w:type="dxa"/>
            <w:tcBorders>
              <w:top w:val="single" w:sz="4" w:space="0" w:color="000000"/>
              <w:left w:val="single" w:sz="4" w:space="0" w:color="000000"/>
              <w:bottom w:val="single" w:sz="4" w:space="0" w:color="000000"/>
              <w:right w:val="single" w:sz="4" w:space="0" w:color="000000"/>
            </w:tcBorders>
            <w:vAlign w:val="center"/>
          </w:tcPr>
          <w:p w:rsidR="006B0A90" w:rsidRPr="000E3B75" w:rsidRDefault="006B0A90" w:rsidP="006B0A90">
            <w:pPr>
              <w:snapToGrid w:val="0"/>
              <w:ind w:right="1"/>
              <w:jc w:val="center"/>
              <w:rPr>
                <w:sz w:val="22"/>
                <w:szCs w:val="22"/>
              </w:rPr>
            </w:pPr>
            <w:r w:rsidRPr="000E3B75">
              <w:rPr>
                <w:sz w:val="22"/>
                <w:szCs w:val="22"/>
              </w:rPr>
              <w:t>Laida</w:t>
            </w:r>
          </w:p>
        </w:tc>
      </w:tr>
      <w:tr w:rsidR="006B0A90" w:rsidRPr="000E3B75" w:rsidTr="006B0A90">
        <w:trPr>
          <w:cantSplit/>
          <w:trHeight w:val="335"/>
        </w:trPr>
        <w:tc>
          <w:tcPr>
            <w:tcW w:w="2453" w:type="dxa"/>
            <w:vMerge/>
            <w:tcBorders>
              <w:top w:val="single" w:sz="4" w:space="0" w:color="000000"/>
              <w:left w:val="single" w:sz="4" w:space="0" w:color="000000"/>
              <w:bottom w:val="single" w:sz="4" w:space="0" w:color="000000"/>
            </w:tcBorders>
            <w:vAlign w:val="center"/>
          </w:tcPr>
          <w:p w:rsidR="006B0A90" w:rsidRPr="000E3B75" w:rsidRDefault="006B0A90" w:rsidP="006B0A90"/>
        </w:tc>
        <w:tc>
          <w:tcPr>
            <w:tcW w:w="792" w:type="dxa"/>
            <w:tcBorders>
              <w:left w:val="single" w:sz="4" w:space="0" w:color="000000"/>
              <w:bottom w:val="single" w:sz="4" w:space="0" w:color="000000"/>
            </w:tcBorders>
            <w:vAlign w:val="center"/>
          </w:tcPr>
          <w:p w:rsidR="006B0A90" w:rsidRPr="000E3B75" w:rsidRDefault="006B0A90" w:rsidP="006B0A90">
            <w:pPr>
              <w:snapToGrid w:val="0"/>
              <w:ind w:right="1"/>
              <w:jc w:val="center"/>
              <w:rPr>
                <w:sz w:val="22"/>
                <w:szCs w:val="22"/>
              </w:rPr>
            </w:pPr>
            <w:r>
              <w:rPr>
                <w:sz w:val="22"/>
                <w:szCs w:val="22"/>
              </w:rPr>
              <w:t>7</w:t>
            </w:r>
          </w:p>
        </w:tc>
        <w:tc>
          <w:tcPr>
            <w:tcW w:w="720" w:type="dxa"/>
            <w:tcBorders>
              <w:left w:val="single" w:sz="4" w:space="0" w:color="000000"/>
              <w:bottom w:val="single" w:sz="4" w:space="0" w:color="000000"/>
            </w:tcBorders>
            <w:vAlign w:val="center"/>
          </w:tcPr>
          <w:p w:rsidR="006B0A90" w:rsidRPr="000E3B75" w:rsidRDefault="006B0A90" w:rsidP="00FD1BCC">
            <w:pPr>
              <w:snapToGrid w:val="0"/>
              <w:ind w:right="1"/>
              <w:jc w:val="center"/>
              <w:rPr>
                <w:sz w:val="22"/>
                <w:szCs w:val="22"/>
              </w:rPr>
            </w:pPr>
            <w:r>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6B0A90" w:rsidRPr="000E3B75" w:rsidRDefault="006B0A90" w:rsidP="006B0A90">
            <w:pPr>
              <w:snapToGrid w:val="0"/>
              <w:ind w:right="1"/>
              <w:jc w:val="center"/>
              <w:rPr>
                <w:sz w:val="22"/>
                <w:szCs w:val="22"/>
              </w:rPr>
            </w:pPr>
            <w:r w:rsidRPr="000E3B75">
              <w:rPr>
                <w:sz w:val="22"/>
                <w:szCs w:val="22"/>
              </w:rPr>
              <w:t>0</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2409"/>
        <w:gridCol w:w="2829"/>
      </w:tblGrid>
      <w:tr w:rsidR="00F73BC1" w:rsidRPr="00CA0074" w:rsidTr="00F73BC1">
        <w:trPr>
          <w:jc w:val="center"/>
        </w:trPr>
        <w:tc>
          <w:tcPr>
            <w:tcW w:w="10195" w:type="dxa"/>
            <w:gridSpan w:val="4"/>
            <w:shd w:val="clear" w:color="auto" w:fill="auto"/>
            <w:vAlign w:val="center"/>
          </w:tcPr>
          <w:p w:rsidR="00F73BC1" w:rsidRPr="00CA0074" w:rsidRDefault="00F73BC1" w:rsidP="00F6217F">
            <w:pPr>
              <w:ind w:right="1"/>
              <w:jc w:val="center"/>
              <w:rPr>
                <w:b/>
                <w:bCs/>
                <w:sz w:val="22"/>
                <w:szCs w:val="22"/>
              </w:rPr>
            </w:pPr>
            <w:r w:rsidRPr="00CA0074">
              <w:rPr>
                <w:b/>
                <w:bCs/>
                <w:sz w:val="22"/>
                <w:szCs w:val="22"/>
              </w:rPr>
              <w:t>Techninio projekto ir detaliojo plano atitikimas</w:t>
            </w:r>
          </w:p>
        </w:tc>
      </w:tr>
      <w:tr w:rsidR="00F73BC1" w:rsidRPr="00CA0074" w:rsidTr="00C65CC8">
        <w:trPr>
          <w:jc w:val="center"/>
        </w:trPr>
        <w:tc>
          <w:tcPr>
            <w:tcW w:w="3114" w:type="dxa"/>
            <w:shd w:val="clear" w:color="auto" w:fill="auto"/>
            <w:vAlign w:val="center"/>
          </w:tcPr>
          <w:p w:rsidR="00F73BC1" w:rsidRPr="00CA0074" w:rsidRDefault="00F73BC1" w:rsidP="00F6217F">
            <w:pPr>
              <w:ind w:right="1"/>
              <w:rPr>
                <w:bCs/>
                <w:sz w:val="22"/>
                <w:szCs w:val="22"/>
              </w:rPr>
            </w:pPr>
            <w:r w:rsidRPr="00CA0074">
              <w:rPr>
                <w:bCs/>
                <w:sz w:val="22"/>
                <w:szCs w:val="22"/>
              </w:rPr>
              <w:t>Rodiklis</w:t>
            </w:r>
          </w:p>
        </w:tc>
        <w:tc>
          <w:tcPr>
            <w:tcW w:w="1843" w:type="dxa"/>
            <w:shd w:val="clear" w:color="auto" w:fill="auto"/>
            <w:vAlign w:val="center"/>
          </w:tcPr>
          <w:p w:rsidR="00F73BC1" w:rsidRPr="00CA0074" w:rsidRDefault="00F73BC1" w:rsidP="00F6217F">
            <w:pPr>
              <w:ind w:right="1"/>
              <w:jc w:val="center"/>
              <w:rPr>
                <w:bCs/>
                <w:sz w:val="22"/>
                <w:szCs w:val="22"/>
              </w:rPr>
            </w:pPr>
            <w:r w:rsidRPr="00CA0074">
              <w:rPr>
                <w:bCs/>
                <w:sz w:val="22"/>
                <w:szCs w:val="22"/>
              </w:rPr>
              <w:t>Esama situacija</w:t>
            </w:r>
          </w:p>
        </w:tc>
        <w:tc>
          <w:tcPr>
            <w:tcW w:w="2409" w:type="dxa"/>
            <w:shd w:val="clear" w:color="auto" w:fill="auto"/>
            <w:vAlign w:val="center"/>
          </w:tcPr>
          <w:p w:rsidR="00F73BC1" w:rsidRPr="00CA0074" w:rsidRDefault="00F73BC1" w:rsidP="00F6217F">
            <w:pPr>
              <w:ind w:right="1"/>
              <w:jc w:val="center"/>
              <w:rPr>
                <w:bCs/>
                <w:sz w:val="22"/>
                <w:szCs w:val="22"/>
              </w:rPr>
            </w:pPr>
            <w:r w:rsidRPr="00CA0074">
              <w:rPr>
                <w:bCs/>
                <w:sz w:val="22"/>
                <w:szCs w:val="22"/>
              </w:rPr>
              <w:t>Detalusis planas</w:t>
            </w:r>
          </w:p>
        </w:tc>
        <w:tc>
          <w:tcPr>
            <w:tcW w:w="2829" w:type="dxa"/>
            <w:shd w:val="clear" w:color="auto" w:fill="auto"/>
            <w:vAlign w:val="center"/>
          </w:tcPr>
          <w:p w:rsidR="00F73BC1" w:rsidRPr="00CA0074" w:rsidRDefault="00F73BC1" w:rsidP="00F6217F">
            <w:pPr>
              <w:ind w:right="1"/>
              <w:jc w:val="center"/>
              <w:rPr>
                <w:bCs/>
                <w:sz w:val="22"/>
                <w:szCs w:val="22"/>
              </w:rPr>
            </w:pPr>
            <w:r w:rsidRPr="00CA0074">
              <w:rPr>
                <w:bCs/>
                <w:sz w:val="22"/>
                <w:szCs w:val="22"/>
              </w:rPr>
              <w:t xml:space="preserve">Techninis </w:t>
            </w:r>
            <w:r w:rsidR="00C65CC8" w:rsidRPr="00CA0074">
              <w:rPr>
                <w:bCs/>
                <w:sz w:val="22"/>
                <w:szCs w:val="22"/>
              </w:rPr>
              <w:t xml:space="preserve">darbo </w:t>
            </w:r>
            <w:r w:rsidRPr="00CA0074">
              <w:rPr>
                <w:bCs/>
                <w:sz w:val="22"/>
                <w:szCs w:val="22"/>
              </w:rPr>
              <w:t>projektas</w:t>
            </w:r>
          </w:p>
        </w:tc>
      </w:tr>
      <w:tr w:rsidR="00F73BC1" w:rsidRPr="00CA0074" w:rsidTr="00505BF9">
        <w:trPr>
          <w:jc w:val="center"/>
        </w:trPr>
        <w:tc>
          <w:tcPr>
            <w:tcW w:w="3114" w:type="dxa"/>
            <w:shd w:val="clear" w:color="auto" w:fill="auto"/>
            <w:vAlign w:val="center"/>
          </w:tcPr>
          <w:p w:rsidR="00F73BC1" w:rsidRPr="00CA0074" w:rsidRDefault="00F73BC1" w:rsidP="00F6217F">
            <w:pPr>
              <w:ind w:right="1"/>
              <w:rPr>
                <w:bCs/>
                <w:sz w:val="22"/>
                <w:szCs w:val="22"/>
              </w:rPr>
            </w:pPr>
            <w:r w:rsidRPr="00CA0074">
              <w:rPr>
                <w:bCs/>
                <w:sz w:val="22"/>
                <w:szCs w:val="22"/>
              </w:rPr>
              <w:t>Sklypo plotas*, m</w:t>
            </w:r>
            <w:r w:rsidRPr="00CA0074">
              <w:rPr>
                <w:bCs/>
                <w:sz w:val="22"/>
                <w:szCs w:val="22"/>
                <w:vertAlign w:val="superscript"/>
              </w:rPr>
              <w:t>2</w:t>
            </w:r>
          </w:p>
        </w:tc>
        <w:tc>
          <w:tcPr>
            <w:tcW w:w="7081" w:type="dxa"/>
            <w:gridSpan w:val="3"/>
            <w:shd w:val="clear" w:color="auto" w:fill="auto"/>
            <w:vAlign w:val="center"/>
          </w:tcPr>
          <w:p w:rsidR="00F73BC1" w:rsidRPr="00CA0074" w:rsidRDefault="00E53677" w:rsidP="00C65CC8">
            <w:pPr>
              <w:ind w:right="1"/>
              <w:jc w:val="center"/>
              <w:rPr>
                <w:bCs/>
                <w:sz w:val="22"/>
                <w:szCs w:val="22"/>
              </w:rPr>
            </w:pPr>
            <w:r>
              <w:rPr>
                <w:bCs/>
                <w:sz w:val="22"/>
                <w:szCs w:val="22"/>
              </w:rPr>
              <w:t>4217</w:t>
            </w:r>
          </w:p>
        </w:tc>
      </w:tr>
      <w:tr w:rsidR="00F73BC1" w:rsidRPr="00CA0074" w:rsidTr="00C65CC8">
        <w:trPr>
          <w:jc w:val="center"/>
        </w:trPr>
        <w:tc>
          <w:tcPr>
            <w:tcW w:w="3114" w:type="dxa"/>
            <w:shd w:val="clear" w:color="auto" w:fill="auto"/>
            <w:vAlign w:val="center"/>
          </w:tcPr>
          <w:p w:rsidR="00F73BC1" w:rsidRPr="00CA0074" w:rsidRDefault="00F73BC1" w:rsidP="00F6217F">
            <w:pPr>
              <w:ind w:right="1"/>
              <w:rPr>
                <w:bCs/>
                <w:sz w:val="22"/>
                <w:szCs w:val="22"/>
              </w:rPr>
            </w:pPr>
            <w:r w:rsidRPr="00CA0074">
              <w:rPr>
                <w:bCs/>
                <w:sz w:val="22"/>
                <w:szCs w:val="22"/>
              </w:rPr>
              <w:t>Užstatymo plotas, m</w:t>
            </w:r>
            <w:r w:rsidRPr="00CA0074">
              <w:rPr>
                <w:bCs/>
                <w:sz w:val="22"/>
                <w:szCs w:val="22"/>
                <w:vertAlign w:val="superscript"/>
              </w:rPr>
              <w:t>2</w:t>
            </w:r>
          </w:p>
        </w:tc>
        <w:tc>
          <w:tcPr>
            <w:tcW w:w="1843" w:type="dxa"/>
            <w:shd w:val="clear" w:color="auto" w:fill="auto"/>
            <w:vAlign w:val="center"/>
          </w:tcPr>
          <w:p w:rsidR="00F73BC1" w:rsidRPr="00CA0074" w:rsidRDefault="00EF2B0E" w:rsidP="00F6217F">
            <w:pPr>
              <w:ind w:right="1"/>
              <w:jc w:val="center"/>
              <w:rPr>
                <w:bCs/>
                <w:sz w:val="22"/>
                <w:szCs w:val="22"/>
              </w:rPr>
            </w:pPr>
            <w:r>
              <w:rPr>
                <w:bCs/>
                <w:sz w:val="22"/>
                <w:szCs w:val="22"/>
              </w:rPr>
              <w:t>370,00</w:t>
            </w:r>
            <w:r w:rsidR="00F73BC1" w:rsidRPr="00CA0074">
              <w:rPr>
                <w:bCs/>
                <w:sz w:val="22"/>
                <w:szCs w:val="22"/>
              </w:rPr>
              <w:t>*</w:t>
            </w:r>
          </w:p>
        </w:tc>
        <w:tc>
          <w:tcPr>
            <w:tcW w:w="2409" w:type="dxa"/>
            <w:shd w:val="clear" w:color="auto" w:fill="auto"/>
            <w:vAlign w:val="center"/>
          </w:tcPr>
          <w:p w:rsidR="00F73BC1" w:rsidRPr="00CA0074" w:rsidRDefault="00E53677" w:rsidP="00F6217F">
            <w:pPr>
              <w:ind w:right="1"/>
              <w:jc w:val="center"/>
              <w:rPr>
                <w:bCs/>
                <w:sz w:val="22"/>
                <w:szCs w:val="22"/>
              </w:rPr>
            </w:pPr>
            <w:r>
              <w:rPr>
                <w:bCs/>
                <w:sz w:val="22"/>
                <w:szCs w:val="22"/>
              </w:rPr>
              <w:t>1499,14</w:t>
            </w:r>
          </w:p>
        </w:tc>
        <w:tc>
          <w:tcPr>
            <w:tcW w:w="2829" w:type="dxa"/>
            <w:shd w:val="clear" w:color="auto" w:fill="auto"/>
            <w:vAlign w:val="center"/>
          </w:tcPr>
          <w:p w:rsidR="00F73BC1" w:rsidRPr="00CA0074" w:rsidRDefault="006E704A" w:rsidP="00772A0B">
            <w:pPr>
              <w:ind w:right="1"/>
              <w:jc w:val="center"/>
              <w:rPr>
                <w:bCs/>
                <w:sz w:val="22"/>
                <w:szCs w:val="22"/>
              </w:rPr>
            </w:pPr>
            <w:r>
              <w:rPr>
                <w:bCs/>
                <w:sz w:val="22"/>
                <w:szCs w:val="22"/>
              </w:rPr>
              <w:t>1006,34</w:t>
            </w:r>
          </w:p>
        </w:tc>
      </w:tr>
      <w:tr w:rsidR="00F73BC1" w:rsidRPr="00CA0074" w:rsidTr="00C65CC8">
        <w:trPr>
          <w:jc w:val="center"/>
        </w:trPr>
        <w:tc>
          <w:tcPr>
            <w:tcW w:w="3114" w:type="dxa"/>
            <w:shd w:val="clear" w:color="auto" w:fill="auto"/>
            <w:vAlign w:val="center"/>
          </w:tcPr>
          <w:p w:rsidR="00F73BC1" w:rsidRPr="00CA0074" w:rsidRDefault="00F73BC1" w:rsidP="00F6217F">
            <w:pPr>
              <w:ind w:right="1"/>
              <w:rPr>
                <w:bCs/>
                <w:sz w:val="22"/>
                <w:szCs w:val="22"/>
              </w:rPr>
            </w:pPr>
            <w:r w:rsidRPr="00CA0074">
              <w:rPr>
                <w:bCs/>
                <w:sz w:val="22"/>
                <w:szCs w:val="22"/>
              </w:rPr>
              <w:t>Užstatymo tankumas, %</w:t>
            </w:r>
          </w:p>
        </w:tc>
        <w:tc>
          <w:tcPr>
            <w:tcW w:w="1843" w:type="dxa"/>
            <w:shd w:val="clear" w:color="auto" w:fill="auto"/>
            <w:vAlign w:val="center"/>
          </w:tcPr>
          <w:p w:rsidR="00F73BC1" w:rsidRPr="00CA0074" w:rsidRDefault="00EF2B0E" w:rsidP="00F73BC1">
            <w:pPr>
              <w:ind w:right="1"/>
              <w:jc w:val="center"/>
              <w:rPr>
                <w:bCs/>
                <w:sz w:val="22"/>
                <w:szCs w:val="22"/>
              </w:rPr>
            </w:pPr>
            <w:r>
              <w:rPr>
                <w:bCs/>
                <w:sz w:val="22"/>
                <w:szCs w:val="22"/>
              </w:rPr>
              <w:t>8,77</w:t>
            </w:r>
            <w:r w:rsidR="00F73BC1" w:rsidRPr="00CA0074">
              <w:rPr>
                <w:bCs/>
                <w:sz w:val="22"/>
                <w:szCs w:val="22"/>
              </w:rPr>
              <w:t>*</w:t>
            </w:r>
          </w:p>
        </w:tc>
        <w:tc>
          <w:tcPr>
            <w:tcW w:w="2409" w:type="dxa"/>
            <w:shd w:val="clear" w:color="auto" w:fill="auto"/>
            <w:vAlign w:val="center"/>
          </w:tcPr>
          <w:p w:rsidR="00F73BC1" w:rsidRPr="00CA0074" w:rsidRDefault="00EF2B0E" w:rsidP="00C65CC8">
            <w:pPr>
              <w:ind w:right="1"/>
              <w:jc w:val="center"/>
              <w:rPr>
                <w:bCs/>
                <w:sz w:val="22"/>
                <w:szCs w:val="22"/>
              </w:rPr>
            </w:pPr>
            <w:r>
              <w:rPr>
                <w:bCs/>
                <w:sz w:val="22"/>
                <w:szCs w:val="22"/>
              </w:rPr>
              <w:t>35,55</w:t>
            </w:r>
          </w:p>
        </w:tc>
        <w:tc>
          <w:tcPr>
            <w:tcW w:w="2829" w:type="dxa"/>
            <w:shd w:val="clear" w:color="auto" w:fill="auto"/>
            <w:vAlign w:val="center"/>
          </w:tcPr>
          <w:p w:rsidR="00F73BC1" w:rsidRPr="00CA0074" w:rsidRDefault="006E704A" w:rsidP="00772A0B">
            <w:pPr>
              <w:ind w:right="1"/>
              <w:jc w:val="center"/>
              <w:rPr>
                <w:bCs/>
                <w:sz w:val="22"/>
                <w:szCs w:val="22"/>
              </w:rPr>
            </w:pPr>
            <w:r>
              <w:rPr>
                <w:bCs/>
                <w:sz w:val="22"/>
                <w:szCs w:val="22"/>
              </w:rPr>
              <w:t>23,86</w:t>
            </w:r>
          </w:p>
        </w:tc>
      </w:tr>
      <w:tr w:rsidR="00F73BC1" w:rsidRPr="00CA0074" w:rsidTr="00C65CC8">
        <w:trPr>
          <w:jc w:val="center"/>
        </w:trPr>
        <w:tc>
          <w:tcPr>
            <w:tcW w:w="3114" w:type="dxa"/>
            <w:shd w:val="clear" w:color="auto" w:fill="auto"/>
            <w:vAlign w:val="center"/>
          </w:tcPr>
          <w:p w:rsidR="00F73BC1" w:rsidRPr="00CA0074" w:rsidRDefault="00F73BC1" w:rsidP="00F6217F">
            <w:pPr>
              <w:ind w:right="1"/>
              <w:rPr>
                <w:bCs/>
                <w:sz w:val="22"/>
                <w:szCs w:val="22"/>
              </w:rPr>
            </w:pPr>
            <w:r w:rsidRPr="00CA0074">
              <w:rPr>
                <w:bCs/>
                <w:sz w:val="22"/>
                <w:szCs w:val="22"/>
              </w:rPr>
              <w:t>Užstatymo intensyvumas, %</w:t>
            </w:r>
          </w:p>
        </w:tc>
        <w:tc>
          <w:tcPr>
            <w:tcW w:w="1843" w:type="dxa"/>
            <w:shd w:val="clear" w:color="auto" w:fill="auto"/>
            <w:vAlign w:val="center"/>
          </w:tcPr>
          <w:p w:rsidR="00F73BC1" w:rsidRPr="00CA0074" w:rsidRDefault="00EF2B0E" w:rsidP="00F73BC1">
            <w:pPr>
              <w:ind w:right="1"/>
              <w:jc w:val="center"/>
              <w:rPr>
                <w:bCs/>
                <w:sz w:val="22"/>
                <w:szCs w:val="22"/>
              </w:rPr>
            </w:pPr>
            <w:r>
              <w:rPr>
                <w:bCs/>
                <w:sz w:val="22"/>
                <w:szCs w:val="22"/>
              </w:rPr>
              <w:t>7,43</w:t>
            </w:r>
            <w:r w:rsidR="00F73BC1" w:rsidRPr="00CA0074">
              <w:rPr>
                <w:bCs/>
                <w:sz w:val="22"/>
                <w:szCs w:val="22"/>
              </w:rPr>
              <w:t>*</w:t>
            </w:r>
          </w:p>
        </w:tc>
        <w:tc>
          <w:tcPr>
            <w:tcW w:w="2409" w:type="dxa"/>
            <w:shd w:val="clear" w:color="auto" w:fill="auto"/>
            <w:vAlign w:val="center"/>
          </w:tcPr>
          <w:p w:rsidR="00F73BC1" w:rsidRPr="00CA0074" w:rsidRDefault="00EF2B0E" w:rsidP="00C65CC8">
            <w:pPr>
              <w:ind w:right="1"/>
              <w:jc w:val="center"/>
              <w:rPr>
                <w:bCs/>
                <w:sz w:val="22"/>
                <w:szCs w:val="22"/>
              </w:rPr>
            </w:pPr>
            <w:r>
              <w:rPr>
                <w:bCs/>
                <w:sz w:val="22"/>
                <w:szCs w:val="22"/>
              </w:rPr>
              <w:t>-</w:t>
            </w:r>
          </w:p>
        </w:tc>
        <w:tc>
          <w:tcPr>
            <w:tcW w:w="2829" w:type="dxa"/>
            <w:shd w:val="clear" w:color="auto" w:fill="auto"/>
            <w:vAlign w:val="center"/>
          </w:tcPr>
          <w:p w:rsidR="00F73BC1" w:rsidRPr="00CA0074" w:rsidRDefault="006E704A" w:rsidP="006E704A">
            <w:pPr>
              <w:ind w:right="1"/>
              <w:jc w:val="center"/>
              <w:rPr>
                <w:bCs/>
                <w:sz w:val="22"/>
                <w:szCs w:val="22"/>
              </w:rPr>
            </w:pPr>
            <w:r>
              <w:rPr>
                <w:bCs/>
                <w:sz w:val="22"/>
                <w:szCs w:val="22"/>
              </w:rPr>
              <w:t>21,84</w:t>
            </w:r>
          </w:p>
        </w:tc>
      </w:tr>
      <w:tr w:rsidR="00F73BC1" w:rsidRPr="00CA0074" w:rsidTr="00C65CC8">
        <w:trPr>
          <w:jc w:val="center"/>
        </w:trPr>
        <w:tc>
          <w:tcPr>
            <w:tcW w:w="3114" w:type="dxa"/>
            <w:shd w:val="clear" w:color="auto" w:fill="auto"/>
            <w:vAlign w:val="center"/>
          </w:tcPr>
          <w:p w:rsidR="00F73BC1" w:rsidRPr="00CA0074" w:rsidRDefault="00F73BC1" w:rsidP="00F6217F">
            <w:pPr>
              <w:ind w:right="1"/>
              <w:rPr>
                <w:bCs/>
                <w:sz w:val="22"/>
                <w:szCs w:val="22"/>
              </w:rPr>
            </w:pPr>
            <w:r w:rsidRPr="00CA0074">
              <w:rPr>
                <w:bCs/>
                <w:sz w:val="22"/>
                <w:szCs w:val="22"/>
              </w:rPr>
              <w:t>Priklausomieji želdynai, %</w:t>
            </w:r>
          </w:p>
        </w:tc>
        <w:tc>
          <w:tcPr>
            <w:tcW w:w="1843" w:type="dxa"/>
            <w:shd w:val="clear" w:color="auto" w:fill="auto"/>
            <w:vAlign w:val="center"/>
          </w:tcPr>
          <w:p w:rsidR="00F73BC1" w:rsidRPr="00CA0074" w:rsidRDefault="00206345" w:rsidP="00F73BC1">
            <w:pPr>
              <w:ind w:right="1"/>
              <w:jc w:val="center"/>
              <w:rPr>
                <w:bCs/>
                <w:sz w:val="22"/>
                <w:szCs w:val="22"/>
              </w:rPr>
            </w:pPr>
            <w:r>
              <w:rPr>
                <w:bCs/>
                <w:sz w:val="22"/>
                <w:szCs w:val="22"/>
              </w:rPr>
              <w:t>71,26</w:t>
            </w:r>
          </w:p>
        </w:tc>
        <w:tc>
          <w:tcPr>
            <w:tcW w:w="2409" w:type="dxa"/>
            <w:shd w:val="clear" w:color="auto" w:fill="auto"/>
            <w:vAlign w:val="center"/>
          </w:tcPr>
          <w:p w:rsidR="00F73BC1" w:rsidRPr="00CA0074" w:rsidRDefault="00206345" w:rsidP="00F6217F">
            <w:pPr>
              <w:ind w:right="1"/>
              <w:jc w:val="center"/>
              <w:rPr>
                <w:bCs/>
                <w:sz w:val="22"/>
                <w:szCs w:val="22"/>
              </w:rPr>
            </w:pPr>
            <w:r>
              <w:rPr>
                <w:bCs/>
                <w:sz w:val="22"/>
                <w:szCs w:val="22"/>
              </w:rPr>
              <w:t>-</w:t>
            </w:r>
          </w:p>
        </w:tc>
        <w:tc>
          <w:tcPr>
            <w:tcW w:w="2829" w:type="dxa"/>
            <w:shd w:val="clear" w:color="auto" w:fill="auto"/>
            <w:vAlign w:val="center"/>
          </w:tcPr>
          <w:p w:rsidR="00F73BC1" w:rsidRPr="00CA0074" w:rsidRDefault="006E704A" w:rsidP="00C65CC8">
            <w:pPr>
              <w:ind w:right="1"/>
              <w:jc w:val="center"/>
              <w:rPr>
                <w:bCs/>
                <w:sz w:val="22"/>
                <w:szCs w:val="22"/>
              </w:rPr>
            </w:pPr>
            <w:r>
              <w:rPr>
                <w:bCs/>
                <w:sz w:val="22"/>
                <w:szCs w:val="22"/>
              </w:rPr>
              <w:t>32,73</w:t>
            </w:r>
          </w:p>
        </w:tc>
      </w:tr>
      <w:tr w:rsidR="00F73BC1" w:rsidRPr="00CA0074" w:rsidTr="00C65CC8">
        <w:trPr>
          <w:jc w:val="center"/>
        </w:trPr>
        <w:tc>
          <w:tcPr>
            <w:tcW w:w="3114" w:type="dxa"/>
            <w:shd w:val="clear" w:color="auto" w:fill="auto"/>
            <w:vAlign w:val="center"/>
          </w:tcPr>
          <w:p w:rsidR="00F73BC1" w:rsidRPr="00CA0074" w:rsidRDefault="00F73BC1" w:rsidP="006E704A">
            <w:pPr>
              <w:ind w:right="1"/>
              <w:rPr>
                <w:bCs/>
                <w:sz w:val="22"/>
                <w:szCs w:val="22"/>
              </w:rPr>
            </w:pPr>
            <w:r w:rsidRPr="00CA0074">
              <w:rPr>
                <w:bCs/>
                <w:sz w:val="22"/>
                <w:szCs w:val="22"/>
              </w:rPr>
              <w:t>Statinio aukšt</w:t>
            </w:r>
            <w:r w:rsidR="006E704A">
              <w:rPr>
                <w:bCs/>
                <w:sz w:val="22"/>
                <w:szCs w:val="22"/>
              </w:rPr>
              <w:t>ų</w:t>
            </w:r>
            <w:r w:rsidRPr="00CA0074">
              <w:rPr>
                <w:bCs/>
                <w:sz w:val="22"/>
                <w:szCs w:val="22"/>
              </w:rPr>
              <w:t xml:space="preserve"> </w:t>
            </w:r>
            <w:r w:rsidR="006E704A">
              <w:rPr>
                <w:bCs/>
                <w:sz w:val="22"/>
                <w:szCs w:val="22"/>
              </w:rPr>
              <w:t xml:space="preserve">skaičius ir aukštis </w:t>
            </w:r>
            <w:r w:rsidRPr="00CA0074">
              <w:rPr>
                <w:bCs/>
                <w:sz w:val="22"/>
                <w:szCs w:val="22"/>
              </w:rPr>
              <w:t>nuo žemės paviršiaus, m</w:t>
            </w:r>
          </w:p>
        </w:tc>
        <w:tc>
          <w:tcPr>
            <w:tcW w:w="1843" w:type="dxa"/>
            <w:shd w:val="clear" w:color="auto" w:fill="auto"/>
            <w:vAlign w:val="center"/>
          </w:tcPr>
          <w:p w:rsidR="00EF2B0E" w:rsidRPr="00CA0074" w:rsidRDefault="006E704A" w:rsidP="00EF2B0E">
            <w:pPr>
              <w:ind w:right="1"/>
              <w:jc w:val="center"/>
              <w:rPr>
                <w:bCs/>
                <w:sz w:val="22"/>
                <w:szCs w:val="22"/>
              </w:rPr>
            </w:pPr>
            <w:r>
              <w:rPr>
                <w:bCs/>
                <w:sz w:val="22"/>
                <w:szCs w:val="22"/>
              </w:rPr>
              <w:t>5,55</w:t>
            </w:r>
            <w:r w:rsidR="00206345">
              <w:rPr>
                <w:bCs/>
                <w:sz w:val="22"/>
                <w:szCs w:val="22"/>
              </w:rPr>
              <w:t xml:space="preserve"> m</w:t>
            </w:r>
          </w:p>
        </w:tc>
        <w:tc>
          <w:tcPr>
            <w:tcW w:w="2409" w:type="dxa"/>
            <w:shd w:val="clear" w:color="auto" w:fill="auto"/>
            <w:vAlign w:val="center"/>
          </w:tcPr>
          <w:p w:rsidR="00F73BC1" w:rsidRPr="00CA0074" w:rsidRDefault="00EF2B0E" w:rsidP="00C65CC8">
            <w:pPr>
              <w:ind w:right="1"/>
              <w:jc w:val="center"/>
              <w:rPr>
                <w:bCs/>
                <w:sz w:val="22"/>
                <w:szCs w:val="22"/>
              </w:rPr>
            </w:pPr>
            <w:r>
              <w:rPr>
                <w:bCs/>
                <w:sz w:val="22"/>
                <w:szCs w:val="22"/>
              </w:rPr>
              <w:t>1 aukštas</w:t>
            </w:r>
          </w:p>
        </w:tc>
        <w:tc>
          <w:tcPr>
            <w:tcW w:w="2829" w:type="dxa"/>
            <w:shd w:val="clear" w:color="auto" w:fill="auto"/>
            <w:vAlign w:val="center"/>
          </w:tcPr>
          <w:p w:rsidR="00E53677" w:rsidRPr="00CA0074" w:rsidRDefault="00505BF9" w:rsidP="00E53677">
            <w:pPr>
              <w:ind w:right="1"/>
              <w:jc w:val="center"/>
              <w:rPr>
                <w:bCs/>
                <w:sz w:val="22"/>
                <w:szCs w:val="22"/>
              </w:rPr>
            </w:pPr>
            <w:r w:rsidRPr="00CA0074">
              <w:rPr>
                <w:bCs/>
                <w:sz w:val="22"/>
                <w:szCs w:val="22"/>
              </w:rPr>
              <w:t>1</w:t>
            </w:r>
            <w:r w:rsidR="001F45E1" w:rsidRPr="00CA0074">
              <w:rPr>
                <w:bCs/>
                <w:sz w:val="22"/>
                <w:szCs w:val="22"/>
              </w:rPr>
              <w:t xml:space="preserve"> aukšta</w:t>
            </w:r>
            <w:r w:rsidRPr="00CA0074">
              <w:rPr>
                <w:bCs/>
                <w:sz w:val="22"/>
                <w:szCs w:val="22"/>
              </w:rPr>
              <w:t>s</w:t>
            </w:r>
            <w:r w:rsidR="001F45E1" w:rsidRPr="00CA0074">
              <w:rPr>
                <w:bCs/>
                <w:sz w:val="22"/>
                <w:szCs w:val="22"/>
              </w:rPr>
              <w:t xml:space="preserve"> /</w:t>
            </w:r>
            <w:r w:rsidR="00CA0074" w:rsidRPr="00CA0074">
              <w:rPr>
                <w:bCs/>
                <w:sz w:val="22"/>
                <w:szCs w:val="22"/>
              </w:rPr>
              <w:t xml:space="preserve"> </w:t>
            </w:r>
            <w:r w:rsidR="006E704A">
              <w:rPr>
                <w:bCs/>
                <w:sz w:val="22"/>
                <w:szCs w:val="22"/>
              </w:rPr>
              <w:t>6,60</w:t>
            </w:r>
            <w:r w:rsidR="001F45E1" w:rsidRPr="00CA0074">
              <w:rPr>
                <w:bCs/>
                <w:sz w:val="22"/>
                <w:szCs w:val="22"/>
              </w:rPr>
              <w:t xml:space="preserve"> m</w:t>
            </w:r>
            <w:r w:rsidR="00520472" w:rsidRPr="00CA0074">
              <w:rPr>
                <w:bCs/>
                <w:sz w:val="22"/>
                <w:szCs w:val="22"/>
              </w:rPr>
              <w:t xml:space="preserve"> </w:t>
            </w:r>
          </w:p>
        </w:tc>
      </w:tr>
    </w:tbl>
    <w:p w:rsidR="00F73BC1" w:rsidRDefault="00F73BC1" w:rsidP="00F73BC1">
      <w:pPr>
        <w:pStyle w:val="BodyTextIndent2"/>
        <w:ind w:left="0" w:firstLine="720"/>
        <w:rPr>
          <w:bCs/>
          <w:sz w:val="22"/>
          <w:szCs w:val="22"/>
        </w:rPr>
      </w:pPr>
      <w:r w:rsidRPr="00FD5D27">
        <w:rPr>
          <w:bCs/>
          <w:sz w:val="22"/>
          <w:szCs w:val="22"/>
        </w:rPr>
        <w:t>* Pastaba. Duomenys pagal VĮ Registrų centras NT išrašą.</w:t>
      </w:r>
    </w:p>
    <w:p w:rsidR="00F73BC1" w:rsidRPr="00CA0074" w:rsidRDefault="00F73BC1" w:rsidP="00F73BC1">
      <w:pPr>
        <w:pStyle w:val="BodyTextIndent2"/>
        <w:ind w:left="0" w:firstLine="720"/>
        <w:rPr>
          <w:rFonts w:ascii="Times New Roman" w:hAnsi="Times New Roman" w:cs="Times New Roman"/>
          <w:noProof/>
          <w:szCs w:val="24"/>
        </w:rPr>
      </w:pPr>
      <w:r w:rsidRPr="00CA0074">
        <w:rPr>
          <w:rFonts w:ascii="Times New Roman" w:hAnsi="Times New Roman" w:cs="Times New Roman"/>
          <w:bCs/>
          <w:szCs w:val="24"/>
        </w:rPr>
        <w:t xml:space="preserve">Techninio projekto sprendiniai neprieštarauja detaliojo plano sprendiniams. </w:t>
      </w:r>
      <w:r w:rsidR="00C65CC8" w:rsidRPr="00CA0074">
        <w:rPr>
          <w:rFonts w:ascii="Times New Roman" w:hAnsi="Times New Roman" w:cs="Times New Roman"/>
          <w:color w:val="000000"/>
          <w:szCs w:val="24"/>
          <w:lang w:eastAsia="lt-LT"/>
        </w:rPr>
        <w:t>Nustatyti privalomieji teritorijos tvarkymo ir naudojimo režimo reikalavimai nekeičiami</w:t>
      </w:r>
      <w:r w:rsidRPr="00CA0074">
        <w:rPr>
          <w:rFonts w:ascii="Times New Roman" w:hAnsi="Times New Roman" w:cs="Times New Roman"/>
          <w:noProof/>
          <w:szCs w:val="24"/>
        </w:rPr>
        <w:t>.</w:t>
      </w:r>
    </w:p>
    <w:p w:rsidR="00773876" w:rsidRPr="00CA0074" w:rsidRDefault="00140313" w:rsidP="00C65CC8">
      <w:pPr>
        <w:pStyle w:val="BodyTextIndent2"/>
        <w:ind w:left="0" w:firstLine="720"/>
        <w:rPr>
          <w:rFonts w:ascii="Times New Roman" w:hAnsi="Times New Roman" w:cs="Times New Roman"/>
          <w:i/>
          <w:iCs/>
          <w:color w:val="000000"/>
          <w:szCs w:val="24"/>
          <w:lang w:eastAsia="lt-LT"/>
        </w:rPr>
      </w:pPr>
      <w:r w:rsidRPr="00CA0074">
        <w:rPr>
          <w:rFonts w:ascii="Times New Roman" w:hAnsi="Times New Roman" w:cs="Times New Roman"/>
          <w:color w:val="000000"/>
          <w:szCs w:val="24"/>
          <w:lang w:eastAsia="lt-LT"/>
        </w:rPr>
        <w:tab/>
      </w:r>
      <w:r w:rsidR="008D418D" w:rsidRPr="00CA0074">
        <w:rPr>
          <w:rFonts w:ascii="Times New Roman" w:hAnsi="Times New Roman" w:cs="Times New Roman"/>
          <w:i/>
          <w:iCs/>
          <w:color w:val="000000"/>
          <w:szCs w:val="24"/>
          <w:lang w:eastAsia="lt-LT"/>
        </w:rPr>
        <w:t>2.</w:t>
      </w:r>
      <w:r w:rsidR="00A90127" w:rsidRPr="00CA0074">
        <w:rPr>
          <w:rFonts w:ascii="Times New Roman" w:hAnsi="Times New Roman" w:cs="Times New Roman"/>
          <w:i/>
          <w:iCs/>
          <w:color w:val="000000"/>
          <w:szCs w:val="24"/>
          <w:lang w:eastAsia="lt-LT"/>
        </w:rPr>
        <w:t>9</w:t>
      </w:r>
      <w:r w:rsidR="008D418D" w:rsidRPr="00CA0074">
        <w:rPr>
          <w:rFonts w:ascii="Times New Roman" w:hAnsi="Times New Roman" w:cs="Times New Roman"/>
          <w:i/>
          <w:iCs/>
          <w:color w:val="000000"/>
          <w:szCs w:val="24"/>
          <w:lang w:eastAsia="lt-LT"/>
        </w:rPr>
        <w:t>.</w:t>
      </w:r>
      <w:r w:rsidR="00650DD3">
        <w:rPr>
          <w:rFonts w:ascii="Times New Roman" w:hAnsi="Times New Roman" w:cs="Times New Roman"/>
          <w:i/>
          <w:iCs/>
          <w:color w:val="000000"/>
          <w:szCs w:val="24"/>
          <w:lang w:eastAsia="lt-LT"/>
        </w:rPr>
        <w:t xml:space="preserve"> </w:t>
      </w:r>
      <w:r w:rsidR="008D418D" w:rsidRPr="00CA0074">
        <w:rPr>
          <w:rFonts w:ascii="Times New Roman" w:hAnsi="Times New Roman" w:cs="Times New Roman"/>
          <w:i/>
          <w:iCs/>
          <w:color w:val="000000"/>
          <w:szCs w:val="24"/>
          <w:lang w:eastAsia="lt-LT"/>
        </w:rPr>
        <w:t>A</w:t>
      </w:r>
      <w:r w:rsidR="00773876" w:rsidRPr="00CA0074">
        <w:rPr>
          <w:rFonts w:ascii="Times New Roman" w:hAnsi="Times New Roman" w:cs="Times New Roman"/>
          <w:i/>
          <w:iCs/>
          <w:color w:val="000000"/>
          <w:szCs w:val="24"/>
          <w:lang w:eastAsia="lt-LT"/>
        </w:rPr>
        <w:t>tliekų surinkim</w:t>
      </w:r>
      <w:r w:rsidR="008D418D" w:rsidRPr="00CA0074">
        <w:rPr>
          <w:rFonts w:ascii="Times New Roman" w:hAnsi="Times New Roman" w:cs="Times New Roman"/>
          <w:i/>
          <w:iCs/>
          <w:color w:val="000000"/>
          <w:szCs w:val="24"/>
          <w:lang w:eastAsia="lt-LT"/>
        </w:rPr>
        <w:t>as</w:t>
      </w:r>
      <w:r w:rsidR="00773876" w:rsidRPr="00CA0074">
        <w:rPr>
          <w:rFonts w:ascii="Times New Roman" w:hAnsi="Times New Roman" w:cs="Times New Roman"/>
          <w:i/>
          <w:iCs/>
          <w:color w:val="000000"/>
          <w:szCs w:val="24"/>
          <w:lang w:eastAsia="lt-LT"/>
        </w:rPr>
        <w:t xml:space="preserve"> ir tvarkym</w:t>
      </w:r>
      <w:r w:rsidR="008D418D" w:rsidRPr="00CA0074">
        <w:rPr>
          <w:rFonts w:ascii="Times New Roman" w:hAnsi="Times New Roman" w:cs="Times New Roman"/>
          <w:i/>
          <w:iCs/>
          <w:color w:val="000000"/>
          <w:szCs w:val="24"/>
          <w:lang w:eastAsia="lt-LT"/>
        </w:rPr>
        <w:t>as:</w:t>
      </w:r>
    </w:p>
    <w:p w:rsidR="008D418D" w:rsidRPr="00CA0074" w:rsidRDefault="008D418D" w:rsidP="008D418D">
      <w:pPr>
        <w:pStyle w:val="BodyTextIndent2"/>
        <w:ind w:left="0" w:firstLine="720"/>
        <w:rPr>
          <w:rFonts w:ascii="Times New Roman" w:hAnsi="Times New Roman" w:cs="Times New Roman"/>
          <w:b/>
          <w:szCs w:val="24"/>
        </w:rPr>
      </w:pPr>
      <w:r w:rsidRPr="00CA0074">
        <w:rPr>
          <w:rFonts w:ascii="Times New Roman" w:hAnsi="Times New Roman" w:cs="Times New Roman"/>
          <w:szCs w:val="24"/>
        </w:rPr>
        <w:t>Atliekų tvarkymas naujai statome  pastate statybos ir eksploatacijos metu turi būti atliekamas vadovaujantis galiojančiomis „Atliekų tvarkymo taisyklėmis“. Visais atvejais atliekos turi būti renkamos, saugomos ir rūšiuojamos taip, kad nekeltų pavojaus žmonių sveikatai ir aplinkai.</w:t>
      </w:r>
    </w:p>
    <w:p w:rsidR="008D418D" w:rsidRPr="00CA0074" w:rsidRDefault="008D418D" w:rsidP="008D418D">
      <w:pPr>
        <w:pStyle w:val="BodyTextIndent2"/>
        <w:ind w:left="0" w:firstLine="720"/>
        <w:rPr>
          <w:rFonts w:ascii="Times New Roman" w:hAnsi="Times New Roman" w:cs="Times New Roman"/>
          <w:szCs w:val="24"/>
        </w:rPr>
      </w:pPr>
      <w:r w:rsidRPr="00CA0074">
        <w:rPr>
          <w:rFonts w:ascii="Times New Roman" w:hAnsi="Times New Roman" w:cs="Times New Roman"/>
          <w:szCs w:val="24"/>
        </w:rPr>
        <w:t xml:space="preserve">Numatomi tokie statybinių atliekų kiekiai: </w:t>
      </w:r>
    </w:p>
    <w:p w:rsidR="008D418D" w:rsidRPr="00CA0074" w:rsidRDefault="008D418D" w:rsidP="008D418D">
      <w:pPr>
        <w:widowControl w:val="0"/>
        <w:tabs>
          <w:tab w:val="left" w:pos="1440"/>
        </w:tabs>
        <w:autoSpaceDE w:val="0"/>
        <w:ind w:left="927" w:hanging="360"/>
        <w:jc w:val="both"/>
        <w:rPr>
          <w:szCs w:val="24"/>
        </w:rPr>
      </w:pPr>
      <w:r w:rsidRPr="00CA0074">
        <w:rPr>
          <w:szCs w:val="24"/>
        </w:rPr>
        <w:tab/>
        <w:t>plytų laužo (kodas 13.11) – iki 0,5 m</w:t>
      </w:r>
      <w:r w:rsidRPr="00CA0074">
        <w:rPr>
          <w:szCs w:val="24"/>
          <w:vertAlign w:val="superscript"/>
        </w:rPr>
        <w:t>3</w:t>
      </w:r>
      <w:r w:rsidRPr="00CA0074">
        <w:rPr>
          <w:szCs w:val="24"/>
        </w:rPr>
        <w:t>;</w:t>
      </w:r>
    </w:p>
    <w:p w:rsidR="008D418D" w:rsidRPr="00CA0074" w:rsidRDefault="008D418D" w:rsidP="008D418D">
      <w:pPr>
        <w:widowControl w:val="0"/>
        <w:tabs>
          <w:tab w:val="left" w:pos="1145"/>
          <w:tab w:val="left" w:pos="1440"/>
        </w:tabs>
        <w:autoSpaceDE w:val="0"/>
        <w:ind w:left="927" w:hanging="360"/>
        <w:jc w:val="both"/>
        <w:rPr>
          <w:szCs w:val="24"/>
        </w:rPr>
      </w:pPr>
      <w:r w:rsidRPr="00CA0074">
        <w:rPr>
          <w:szCs w:val="24"/>
        </w:rPr>
        <w:t>-</w:t>
      </w:r>
      <w:r w:rsidRPr="00CA0074">
        <w:rPr>
          <w:szCs w:val="24"/>
        </w:rPr>
        <w:tab/>
        <w:t>betono laužo (kodas 13.11) – iki 0,1 m</w:t>
      </w:r>
      <w:r w:rsidRPr="00CA0074">
        <w:rPr>
          <w:szCs w:val="24"/>
          <w:vertAlign w:val="superscript"/>
        </w:rPr>
        <w:t>3</w:t>
      </w:r>
      <w:r w:rsidRPr="00CA0074">
        <w:rPr>
          <w:szCs w:val="24"/>
        </w:rPr>
        <w:t>;</w:t>
      </w:r>
    </w:p>
    <w:p w:rsidR="008D418D" w:rsidRPr="00CA0074" w:rsidRDefault="008D418D" w:rsidP="008D418D">
      <w:pPr>
        <w:widowControl w:val="0"/>
        <w:tabs>
          <w:tab w:val="left" w:pos="1145"/>
          <w:tab w:val="left" w:pos="1440"/>
        </w:tabs>
        <w:autoSpaceDE w:val="0"/>
        <w:ind w:left="927" w:hanging="360"/>
        <w:jc w:val="both"/>
        <w:rPr>
          <w:szCs w:val="24"/>
        </w:rPr>
      </w:pPr>
      <w:r w:rsidRPr="00CA0074">
        <w:rPr>
          <w:szCs w:val="24"/>
        </w:rPr>
        <w:t>-</w:t>
      </w:r>
      <w:r w:rsidRPr="00CA0074">
        <w:rPr>
          <w:szCs w:val="24"/>
        </w:rPr>
        <w:tab/>
        <w:t>metalo laužo (kodas 06.11) – iki 10 kg;</w:t>
      </w:r>
    </w:p>
    <w:p w:rsidR="008D418D" w:rsidRPr="00CA0074" w:rsidRDefault="008D418D" w:rsidP="008D418D">
      <w:pPr>
        <w:widowControl w:val="0"/>
        <w:tabs>
          <w:tab w:val="left" w:pos="1145"/>
          <w:tab w:val="left" w:pos="1440"/>
        </w:tabs>
        <w:autoSpaceDE w:val="0"/>
        <w:ind w:left="927" w:hanging="360"/>
        <w:jc w:val="both"/>
        <w:rPr>
          <w:szCs w:val="24"/>
        </w:rPr>
      </w:pPr>
      <w:r w:rsidRPr="00CA0074">
        <w:rPr>
          <w:szCs w:val="24"/>
        </w:rPr>
        <w:t>-</w:t>
      </w:r>
      <w:r w:rsidRPr="00CA0074">
        <w:rPr>
          <w:szCs w:val="24"/>
        </w:rPr>
        <w:tab/>
        <w:t>medienos atliekų (kodas 07.5; 07.53) – iki 0,</w:t>
      </w:r>
      <w:r w:rsidR="00505BF9" w:rsidRPr="00CA0074">
        <w:rPr>
          <w:szCs w:val="24"/>
        </w:rPr>
        <w:t>5</w:t>
      </w:r>
      <w:r w:rsidRPr="00CA0074">
        <w:rPr>
          <w:szCs w:val="24"/>
        </w:rPr>
        <w:t xml:space="preserve"> m</w:t>
      </w:r>
      <w:r w:rsidRPr="00CA0074">
        <w:rPr>
          <w:szCs w:val="24"/>
          <w:vertAlign w:val="superscript"/>
        </w:rPr>
        <w:t>3</w:t>
      </w:r>
      <w:r w:rsidRPr="00CA0074">
        <w:rPr>
          <w:szCs w:val="24"/>
        </w:rPr>
        <w:t>;</w:t>
      </w:r>
    </w:p>
    <w:p w:rsidR="008D418D" w:rsidRPr="00CA0074" w:rsidRDefault="008D418D" w:rsidP="008D418D">
      <w:pPr>
        <w:widowControl w:val="0"/>
        <w:tabs>
          <w:tab w:val="left" w:pos="1145"/>
          <w:tab w:val="left" w:pos="1440"/>
        </w:tabs>
        <w:autoSpaceDE w:val="0"/>
        <w:ind w:left="927" w:hanging="360"/>
        <w:jc w:val="both"/>
        <w:rPr>
          <w:szCs w:val="24"/>
        </w:rPr>
      </w:pPr>
      <w:r w:rsidRPr="00CA0074">
        <w:rPr>
          <w:szCs w:val="24"/>
        </w:rPr>
        <w:t>-</w:t>
      </w:r>
      <w:r w:rsidRPr="00CA0074">
        <w:rPr>
          <w:szCs w:val="24"/>
        </w:rPr>
        <w:tab/>
        <w:t>mišrios statybinės atliekos (kodas 12.13) – iki 3t.</w:t>
      </w:r>
    </w:p>
    <w:p w:rsidR="008D418D" w:rsidRPr="00CA0074" w:rsidRDefault="008D418D" w:rsidP="008D418D">
      <w:pPr>
        <w:widowControl w:val="0"/>
        <w:autoSpaceDE w:val="0"/>
        <w:ind w:firstLine="720"/>
        <w:jc w:val="both"/>
        <w:rPr>
          <w:szCs w:val="24"/>
        </w:rPr>
      </w:pPr>
      <w:r w:rsidRPr="00CA0074">
        <w:rPr>
          <w:szCs w:val="24"/>
        </w:rPr>
        <w:tab/>
        <w:t>Statybinių atliekų išvežimą įforminantys dokumentai turi būti laikomi iki statinio pripažinimo tinkamu naudoti.</w:t>
      </w:r>
    </w:p>
    <w:p w:rsidR="008D418D" w:rsidRPr="00CA0074" w:rsidRDefault="008D418D" w:rsidP="008D418D">
      <w:pPr>
        <w:widowControl w:val="0"/>
        <w:autoSpaceDE w:val="0"/>
        <w:ind w:firstLine="720"/>
        <w:jc w:val="both"/>
        <w:rPr>
          <w:szCs w:val="24"/>
        </w:rPr>
      </w:pPr>
      <w:r w:rsidRPr="00CA0074">
        <w:rPr>
          <w:szCs w:val="24"/>
        </w:rPr>
        <w:tab/>
        <w:t>Statybos aikštelė turi būti aptverta laikina tvora. Vykdant statybos darbus naudotis tik sklypo teritorija.</w:t>
      </w:r>
    </w:p>
    <w:p w:rsidR="008D418D" w:rsidRPr="00CA0074" w:rsidRDefault="008D418D" w:rsidP="008D418D">
      <w:pPr>
        <w:widowControl w:val="0"/>
        <w:autoSpaceDE w:val="0"/>
        <w:ind w:firstLine="720"/>
        <w:jc w:val="both"/>
        <w:rPr>
          <w:szCs w:val="24"/>
        </w:rPr>
      </w:pPr>
      <w:r w:rsidRPr="00CA0074">
        <w:rPr>
          <w:szCs w:val="24"/>
        </w:rPr>
        <w:tab/>
        <w:t xml:space="preserve">Statybos metu statytojas įsipareigoja siekti, kad atliekų susidarytų minimalūs kiekiai, kurių didžioji dalis būtų antrinio panaudojimo kelių, privažiavimų tiesimui ir pan. Tarnybinės ir transporto mašinos bei mechanizmai turi būti techniškai tvarkingi. Tara, kurioje laikomi tepalai, degalai, skystos statybinės medžiagos ir nekenksmingi cheminiai preparatai turi būti sandari tam, kad pastarieji produktai nepatektų į gruntą. Statybos ir eksploatacijos metu griežtai draudžiama naudoti kenksmingas chemines medžiagas. Betono ir skiedinio priėmimui bei gamybai turi būti įrengtos aikštelės su paklotu ir bortais. Statybinės atliekos statybos metu iki jų išvežimo ar panaudojimo kaupiamos ir saugomos konteineriuose ar kitoje uždaroje talpykloje. Statybinių atliekų turėtojas nusprendžia, kaip ir į kurią tvarkymo vietą bus </w:t>
      </w:r>
      <w:r w:rsidRPr="00CA0074">
        <w:rPr>
          <w:szCs w:val="24"/>
        </w:rPr>
        <w:lastRenderedPageBreak/>
        <w:t xml:space="preserve">gabenamos statybinės atliekos, taip pat jis atsako už tvarkingą jų pakrovimą ir pristatymą į sąvartyną. Gruntas įrengiant pamatus ir </w:t>
      </w:r>
      <w:proofErr w:type="spellStart"/>
      <w:r w:rsidRPr="00CA0074">
        <w:rPr>
          <w:szCs w:val="24"/>
        </w:rPr>
        <w:t>gerbūvį</w:t>
      </w:r>
      <w:proofErr w:type="spellEnd"/>
      <w:r w:rsidRPr="00CA0074">
        <w:rPr>
          <w:szCs w:val="24"/>
        </w:rPr>
        <w:t xml:space="preserve"> panaudojamas statybos teritorijos reljefui formuoti. Atliekamas gruntas išvežamas į miesto Savivaldybės Komunalinio ūkio skyriaus nurodytą vietą. Statytojas baigęs statybą, priduodamas statinį pateikia dokumentus apie faktinį susidariusių statybinių atliekų, netinkamų naudoti ir perdirbti, pristatymą į oficialų sąvartyną.</w:t>
      </w:r>
    </w:p>
    <w:p w:rsidR="008D418D" w:rsidRPr="00CA0074" w:rsidRDefault="008D418D" w:rsidP="008D418D">
      <w:pPr>
        <w:pStyle w:val="BodyText2"/>
        <w:tabs>
          <w:tab w:val="left" w:pos="-360"/>
        </w:tabs>
        <w:spacing w:after="0" w:line="240" w:lineRule="auto"/>
        <w:ind w:right="114" w:firstLine="720"/>
        <w:rPr>
          <w:szCs w:val="24"/>
        </w:rPr>
      </w:pPr>
      <w:r w:rsidRPr="00CA0074">
        <w:rPr>
          <w:szCs w:val="24"/>
        </w:rPr>
        <w:t>Neapdorotos nepavojingos statybinės atliekos gali būti sunaudojamos:</w:t>
      </w:r>
    </w:p>
    <w:p w:rsidR="008D418D" w:rsidRPr="00CA0074" w:rsidRDefault="008D418D" w:rsidP="008D418D">
      <w:pPr>
        <w:pStyle w:val="BodyText2"/>
        <w:tabs>
          <w:tab w:val="left" w:pos="-360"/>
        </w:tabs>
        <w:spacing w:after="0" w:line="240" w:lineRule="auto"/>
        <w:ind w:right="35" w:firstLine="720"/>
        <w:jc w:val="both"/>
        <w:rPr>
          <w:szCs w:val="24"/>
        </w:rPr>
      </w:pPr>
      <w:r w:rsidRPr="00CA0074">
        <w:rPr>
          <w:szCs w:val="24"/>
        </w:rPr>
        <w:t>Statybvietėje, kurioje šios atliekos susidaro, tuo atveju, kai jų sunaudojimas numatytas statinio projekte kaip užpildas ar konstrukcinė medžiaga – inertinių atliekų (betonas, plytos, keramika ir kt.) frakcija, kurios dalelių dydis ne didesnis kaip 150 mm ir mechaninis atsparumas tenkina konstrukcijai (užpildui) nustatytus reikalavimus, laikiniems keliams statybvietėje tiesti, gruntas. Energijos gavybai – medienos atliekos (naudojimo būdas R1), kurios neapdorotos medienos konservantais, nepadengtos gruntu ar dažais, kaip nustatyta dokumente „Atliekų deginimo aplinkosauginiai reikalavimai“, patvirtintame Lietuvos Respublikos aplinkos ministro 2002 m. gruodžio 31 d. įsakymu Nr. 699 (Žin., 2003, Nr. 31-1290).</w:t>
      </w:r>
    </w:p>
    <w:p w:rsidR="008D418D" w:rsidRPr="00CA0074" w:rsidRDefault="008D418D" w:rsidP="008D418D">
      <w:pPr>
        <w:pStyle w:val="BodyText2"/>
        <w:tabs>
          <w:tab w:val="left" w:pos="-360"/>
        </w:tabs>
        <w:spacing w:after="0" w:line="240" w:lineRule="auto"/>
        <w:ind w:right="35" w:firstLine="720"/>
        <w:jc w:val="both"/>
        <w:rPr>
          <w:szCs w:val="24"/>
        </w:rPr>
      </w:pPr>
      <w:r w:rsidRPr="00CA0074">
        <w:rPr>
          <w:szCs w:val="24"/>
        </w:rPr>
        <w:t xml:space="preserve">Atliekų sluoksnių perdengimui </w:t>
      </w:r>
      <w:r w:rsidRPr="00CA0074">
        <w:rPr>
          <w:szCs w:val="24"/>
          <w:u w:val="single"/>
        </w:rPr>
        <w:t>sąvartynuose</w:t>
      </w:r>
      <w:r w:rsidRPr="00CA0074">
        <w:rPr>
          <w:szCs w:val="24"/>
        </w:rPr>
        <w:t xml:space="preserve"> – pavojingomis medžiagomis neužterštas gruntas arba kitos savo fizine struktūra panašios inertinės atliekos (pvz. Atsijos, akmens vatos atliekos ir pan.).</w:t>
      </w:r>
    </w:p>
    <w:tbl>
      <w:tblPr>
        <w:tblpPr w:leftFromText="181" w:rightFromText="181" w:vertAnchor="page" w:horzAnchor="margin" w:tblpXSpec="right" w:tblpY="15151"/>
        <w:tblOverlap w:val="never"/>
        <w:tblW w:w="0" w:type="auto"/>
        <w:tblLayout w:type="fixed"/>
        <w:tblLook w:val="0000" w:firstRow="0" w:lastRow="0" w:firstColumn="0" w:lastColumn="0" w:noHBand="0" w:noVBand="0"/>
      </w:tblPr>
      <w:tblGrid>
        <w:gridCol w:w="2458"/>
        <w:gridCol w:w="792"/>
        <w:gridCol w:w="720"/>
        <w:gridCol w:w="730"/>
      </w:tblGrid>
      <w:tr w:rsidR="006B0A90" w:rsidRPr="00CA0074" w:rsidTr="006B0A90">
        <w:trPr>
          <w:cantSplit/>
          <w:trHeight w:hRule="exact" w:val="283"/>
        </w:trPr>
        <w:tc>
          <w:tcPr>
            <w:tcW w:w="2458" w:type="dxa"/>
            <w:vMerge w:val="restart"/>
            <w:tcBorders>
              <w:top w:val="single" w:sz="4" w:space="0" w:color="000000"/>
              <w:left w:val="single" w:sz="4" w:space="0" w:color="000000"/>
              <w:bottom w:val="single" w:sz="4" w:space="0" w:color="000000"/>
            </w:tcBorders>
            <w:vAlign w:val="center"/>
          </w:tcPr>
          <w:p w:rsidR="006B0A90" w:rsidRPr="00CA0074" w:rsidRDefault="005B1E9A" w:rsidP="006B0A90">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6B0A90" w:rsidRPr="00CA0074" w:rsidRDefault="006B0A90" w:rsidP="006B0A90">
            <w:pPr>
              <w:snapToGrid w:val="0"/>
              <w:ind w:right="1"/>
              <w:jc w:val="center"/>
              <w:rPr>
                <w:sz w:val="22"/>
                <w:szCs w:val="22"/>
              </w:rPr>
            </w:pPr>
            <w:r w:rsidRPr="00CA0074">
              <w:rPr>
                <w:sz w:val="22"/>
                <w:szCs w:val="22"/>
              </w:rPr>
              <w:t>Lapas</w:t>
            </w:r>
          </w:p>
        </w:tc>
        <w:tc>
          <w:tcPr>
            <w:tcW w:w="720" w:type="dxa"/>
            <w:tcBorders>
              <w:top w:val="single" w:sz="4" w:space="0" w:color="000000"/>
              <w:left w:val="single" w:sz="4" w:space="0" w:color="000000"/>
              <w:bottom w:val="single" w:sz="4" w:space="0" w:color="000000"/>
            </w:tcBorders>
            <w:vAlign w:val="center"/>
          </w:tcPr>
          <w:p w:rsidR="006B0A90" w:rsidRPr="00CA0074" w:rsidRDefault="006B0A90" w:rsidP="006B0A90">
            <w:pPr>
              <w:snapToGrid w:val="0"/>
              <w:ind w:right="1"/>
              <w:jc w:val="center"/>
              <w:rPr>
                <w:sz w:val="22"/>
                <w:szCs w:val="22"/>
              </w:rPr>
            </w:pPr>
            <w:r w:rsidRPr="00CA0074">
              <w:rPr>
                <w:sz w:val="22"/>
                <w:szCs w:val="22"/>
              </w:rPr>
              <w:t>Lapų</w:t>
            </w:r>
          </w:p>
        </w:tc>
        <w:tc>
          <w:tcPr>
            <w:tcW w:w="730" w:type="dxa"/>
            <w:tcBorders>
              <w:top w:val="single" w:sz="4" w:space="0" w:color="000000"/>
              <w:left w:val="single" w:sz="4" w:space="0" w:color="000000"/>
              <w:bottom w:val="single" w:sz="4" w:space="0" w:color="000000"/>
              <w:right w:val="single" w:sz="4" w:space="0" w:color="000000"/>
            </w:tcBorders>
            <w:vAlign w:val="center"/>
          </w:tcPr>
          <w:p w:rsidR="006B0A90" w:rsidRPr="00CA0074" w:rsidRDefault="006B0A90" w:rsidP="006B0A90">
            <w:pPr>
              <w:snapToGrid w:val="0"/>
              <w:ind w:right="1"/>
              <w:jc w:val="center"/>
              <w:rPr>
                <w:sz w:val="22"/>
                <w:szCs w:val="22"/>
              </w:rPr>
            </w:pPr>
            <w:r w:rsidRPr="00CA0074">
              <w:rPr>
                <w:sz w:val="22"/>
                <w:szCs w:val="22"/>
              </w:rPr>
              <w:t>Laida</w:t>
            </w:r>
          </w:p>
        </w:tc>
      </w:tr>
      <w:tr w:rsidR="006B0A90" w:rsidRPr="00CA0074" w:rsidTr="006B0A90">
        <w:trPr>
          <w:cantSplit/>
          <w:trHeight w:val="335"/>
        </w:trPr>
        <w:tc>
          <w:tcPr>
            <w:tcW w:w="2458" w:type="dxa"/>
            <w:vMerge/>
            <w:tcBorders>
              <w:top w:val="single" w:sz="4" w:space="0" w:color="000000"/>
              <w:left w:val="single" w:sz="4" w:space="0" w:color="000000"/>
              <w:bottom w:val="single" w:sz="4" w:space="0" w:color="000000"/>
            </w:tcBorders>
            <w:vAlign w:val="center"/>
          </w:tcPr>
          <w:p w:rsidR="006B0A90" w:rsidRPr="00CA0074" w:rsidRDefault="006B0A90" w:rsidP="006B0A90">
            <w:pPr>
              <w:rPr>
                <w:szCs w:val="24"/>
              </w:rPr>
            </w:pPr>
          </w:p>
        </w:tc>
        <w:tc>
          <w:tcPr>
            <w:tcW w:w="792" w:type="dxa"/>
            <w:tcBorders>
              <w:left w:val="single" w:sz="4" w:space="0" w:color="000000"/>
              <w:bottom w:val="single" w:sz="4" w:space="0" w:color="000000"/>
            </w:tcBorders>
            <w:vAlign w:val="center"/>
          </w:tcPr>
          <w:p w:rsidR="006B0A90" w:rsidRPr="00CA0074" w:rsidRDefault="006B0A90" w:rsidP="006B0A90">
            <w:pPr>
              <w:snapToGrid w:val="0"/>
              <w:ind w:right="1"/>
              <w:jc w:val="center"/>
              <w:rPr>
                <w:sz w:val="22"/>
                <w:szCs w:val="22"/>
              </w:rPr>
            </w:pPr>
            <w:r w:rsidRPr="00CA0074">
              <w:rPr>
                <w:sz w:val="22"/>
                <w:szCs w:val="22"/>
              </w:rPr>
              <w:t>8</w:t>
            </w:r>
          </w:p>
        </w:tc>
        <w:tc>
          <w:tcPr>
            <w:tcW w:w="720" w:type="dxa"/>
            <w:tcBorders>
              <w:left w:val="single" w:sz="4" w:space="0" w:color="000000"/>
              <w:bottom w:val="single" w:sz="4" w:space="0" w:color="000000"/>
            </w:tcBorders>
            <w:vAlign w:val="center"/>
          </w:tcPr>
          <w:p w:rsidR="006B0A90" w:rsidRPr="00CA0074" w:rsidRDefault="006B0A90" w:rsidP="00FD1BCC">
            <w:pPr>
              <w:snapToGrid w:val="0"/>
              <w:ind w:right="1"/>
              <w:jc w:val="center"/>
              <w:rPr>
                <w:sz w:val="22"/>
                <w:szCs w:val="22"/>
              </w:rPr>
            </w:pPr>
            <w:r w:rsidRPr="00CA0074">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6B0A90" w:rsidRPr="00CA0074" w:rsidRDefault="006B0A90" w:rsidP="006B0A90">
            <w:pPr>
              <w:snapToGrid w:val="0"/>
              <w:ind w:right="1"/>
              <w:jc w:val="center"/>
              <w:rPr>
                <w:sz w:val="22"/>
                <w:szCs w:val="22"/>
              </w:rPr>
            </w:pPr>
            <w:r w:rsidRPr="00CA0074">
              <w:rPr>
                <w:sz w:val="22"/>
                <w:szCs w:val="22"/>
              </w:rPr>
              <w:t>0</w:t>
            </w:r>
          </w:p>
        </w:tc>
      </w:tr>
    </w:tbl>
    <w:p w:rsidR="008D418D" w:rsidRPr="00CA0074" w:rsidRDefault="008D418D" w:rsidP="008D418D">
      <w:pPr>
        <w:shd w:val="clear" w:color="auto" w:fill="FFFFFF"/>
        <w:ind w:right="35" w:firstLine="720"/>
        <w:jc w:val="both"/>
        <w:rPr>
          <w:szCs w:val="24"/>
        </w:rPr>
      </w:pPr>
      <w:r w:rsidRPr="00CA0074">
        <w:rPr>
          <w:szCs w:val="24"/>
        </w:rPr>
        <w:t xml:space="preserve">Su statybviete besiribojančių gyvenamųjų namų, veikiančių įstaigų, organizacijų, maisto pramonės įmonių, saugomų, rekreacinių teritorijų, vertingu dendrologiniu, estetiniu bei kraštovaizdžio formavimo požiūriu želdinių nėra. </w:t>
      </w:r>
    </w:p>
    <w:p w:rsidR="00650DD3" w:rsidRDefault="00650DD3" w:rsidP="008D418D">
      <w:pPr>
        <w:shd w:val="clear" w:color="auto" w:fill="FFFFFF"/>
        <w:ind w:right="35" w:firstLine="720"/>
        <w:jc w:val="both"/>
        <w:rPr>
          <w:i/>
          <w:szCs w:val="24"/>
        </w:rPr>
      </w:pPr>
      <w:r>
        <w:rPr>
          <w:i/>
          <w:szCs w:val="24"/>
        </w:rPr>
        <w:t xml:space="preserve">2.10. </w:t>
      </w:r>
      <w:r w:rsidR="008D418D" w:rsidRPr="00650DD3">
        <w:rPr>
          <w:i/>
          <w:szCs w:val="24"/>
        </w:rPr>
        <w:t>Statybos aikštelė</w:t>
      </w:r>
      <w:r>
        <w:rPr>
          <w:i/>
          <w:szCs w:val="24"/>
        </w:rPr>
        <w:t>:</w:t>
      </w:r>
    </w:p>
    <w:p w:rsidR="008D418D" w:rsidRPr="00817B76" w:rsidRDefault="008D418D" w:rsidP="008D418D">
      <w:pPr>
        <w:shd w:val="clear" w:color="auto" w:fill="FFFFFF"/>
        <w:ind w:right="35" w:firstLine="720"/>
        <w:jc w:val="both"/>
        <w:rPr>
          <w:b/>
          <w:szCs w:val="24"/>
        </w:rPr>
      </w:pPr>
      <w:r w:rsidRPr="00817B76">
        <w:rPr>
          <w:szCs w:val="24"/>
        </w:rPr>
        <w:t xml:space="preserve">Pastato statybos metu </w:t>
      </w:r>
      <w:r w:rsidR="00A4089C">
        <w:rPr>
          <w:szCs w:val="24"/>
        </w:rPr>
        <w:t>papildomas aptvėrimas neplanuojamas, kadangi visas sklypas yra aptvertas</w:t>
      </w:r>
      <w:r w:rsidRPr="00817B76">
        <w:rPr>
          <w:szCs w:val="24"/>
        </w:rPr>
        <w:t>. Statybinės medžiagos sandėliuojamos taip pat žemės sklypo ribose. Krovininis transportas medžiagų iškrovimo metu netrukdys kitam transportui pravažiuoti esamomis gatvėmis ir keliais. Statybinės atliekos bus kraunamos tam skirtoje žemės sklypo vietoje krūvose ar konteineriuose ir išvežamos į sąvartas.</w:t>
      </w:r>
      <w:r w:rsidRPr="00817B76">
        <w:rPr>
          <w:b/>
          <w:szCs w:val="24"/>
        </w:rPr>
        <w:t xml:space="preserve"> </w:t>
      </w:r>
    </w:p>
    <w:p w:rsidR="00650DD3" w:rsidRPr="00650DD3" w:rsidRDefault="00650DD3" w:rsidP="008D418D">
      <w:pPr>
        <w:pStyle w:val="BodyTextIndent2"/>
        <w:ind w:left="0" w:right="35" w:firstLine="720"/>
        <w:rPr>
          <w:rFonts w:ascii="Times New Roman" w:hAnsi="Times New Roman" w:cs="Times New Roman"/>
          <w:i/>
          <w:szCs w:val="24"/>
        </w:rPr>
      </w:pPr>
      <w:r w:rsidRPr="00650DD3">
        <w:rPr>
          <w:rFonts w:ascii="Times New Roman" w:hAnsi="Times New Roman" w:cs="Times New Roman"/>
          <w:i/>
          <w:szCs w:val="24"/>
        </w:rPr>
        <w:t xml:space="preserve">2.11. </w:t>
      </w:r>
      <w:r w:rsidR="008D418D" w:rsidRPr="00650DD3">
        <w:rPr>
          <w:rFonts w:ascii="Times New Roman" w:hAnsi="Times New Roman" w:cs="Times New Roman"/>
          <w:i/>
          <w:szCs w:val="24"/>
        </w:rPr>
        <w:t>Statybinių atliekų tvarkymas</w:t>
      </w:r>
      <w:r w:rsidRPr="00650DD3">
        <w:rPr>
          <w:rFonts w:ascii="Times New Roman" w:hAnsi="Times New Roman" w:cs="Times New Roman"/>
          <w:i/>
          <w:szCs w:val="24"/>
        </w:rPr>
        <w:t>:</w:t>
      </w:r>
    </w:p>
    <w:p w:rsidR="008D418D" w:rsidRPr="00817B76" w:rsidRDefault="008D418D" w:rsidP="008D418D">
      <w:pPr>
        <w:pStyle w:val="BodyTextIndent2"/>
        <w:ind w:left="0" w:right="35" w:firstLine="720"/>
        <w:rPr>
          <w:rFonts w:ascii="Times New Roman" w:hAnsi="Times New Roman" w:cs="Times New Roman"/>
          <w:iCs/>
          <w:szCs w:val="24"/>
        </w:rPr>
      </w:pPr>
      <w:r w:rsidRPr="00817B76">
        <w:rPr>
          <w:rFonts w:ascii="Times New Roman" w:hAnsi="Times New Roman" w:cs="Times New Roman"/>
          <w:iCs/>
          <w:szCs w:val="24"/>
        </w:rPr>
        <w:t>Statybinės atliekos turi būti tvarkomos LR atliekų tvarkymo įstatymo 31 straipsniu nustatyta tvarka.</w:t>
      </w:r>
    </w:p>
    <w:p w:rsidR="008D418D" w:rsidRPr="00817B76" w:rsidRDefault="008D418D" w:rsidP="008D418D">
      <w:pPr>
        <w:shd w:val="clear" w:color="auto" w:fill="FFFFFF"/>
        <w:ind w:firstLine="720"/>
        <w:jc w:val="both"/>
        <w:rPr>
          <w:iCs/>
          <w:szCs w:val="24"/>
        </w:rPr>
      </w:pPr>
      <w:r w:rsidRPr="00817B76">
        <w:rPr>
          <w:iCs/>
          <w:szCs w:val="24"/>
        </w:rPr>
        <w:t>Statybos proceso metu statybinės atliekos rūšiuojamos į:</w:t>
      </w:r>
    </w:p>
    <w:p w:rsidR="008D418D" w:rsidRPr="00CA0074" w:rsidRDefault="008D418D" w:rsidP="00D80D7A">
      <w:pPr>
        <w:widowControl w:val="0"/>
        <w:numPr>
          <w:ilvl w:val="0"/>
          <w:numId w:val="2"/>
        </w:numPr>
        <w:shd w:val="clear" w:color="auto" w:fill="FFFFFF"/>
        <w:tabs>
          <w:tab w:val="clear" w:pos="2291"/>
        </w:tabs>
        <w:autoSpaceDE w:val="0"/>
        <w:ind w:left="720"/>
        <w:jc w:val="both"/>
        <w:rPr>
          <w:iCs/>
          <w:szCs w:val="24"/>
        </w:rPr>
      </w:pPr>
      <w:r w:rsidRPr="00817B76">
        <w:rPr>
          <w:iCs/>
          <w:szCs w:val="24"/>
        </w:rPr>
        <w:t xml:space="preserve">tinkamas naudoti vietoje atliekas (betono, keramikos, medienos, metalo gaminių, termoizoliacinių medžiagų ir kt. nedegių </w:t>
      </w:r>
      <w:r w:rsidRPr="00CA0074">
        <w:rPr>
          <w:iCs/>
          <w:szCs w:val="24"/>
        </w:rPr>
        <w:t>medžiagų), kurias planuojama panaudoti aikštelių, pravažiavimų, takų dangų pagrindams, įrenginių ar priklausinių statybai;</w:t>
      </w:r>
    </w:p>
    <w:p w:rsidR="008D418D" w:rsidRPr="00CA0074" w:rsidRDefault="008D418D" w:rsidP="00D80D7A">
      <w:pPr>
        <w:widowControl w:val="0"/>
        <w:numPr>
          <w:ilvl w:val="0"/>
          <w:numId w:val="2"/>
        </w:numPr>
        <w:shd w:val="clear" w:color="auto" w:fill="FFFFFF"/>
        <w:tabs>
          <w:tab w:val="clear" w:pos="2291"/>
        </w:tabs>
        <w:autoSpaceDE w:val="0"/>
        <w:ind w:left="720"/>
        <w:jc w:val="both"/>
        <w:rPr>
          <w:iCs/>
          <w:szCs w:val="24"/>
        </w:rPr>
      </w:pPr>
      <w:r w:rsidRPr="00CA0074">
        <w:rPr>
          <w:iCs/>
          <w:szCs w:val="24"/>
        </w:rPr>
        <w:t xml:space="preserve">tinkamas perdirbti atliekas (antrinės žaliavos </w:t>
      </w:r>
      <w:r w:rsidRPr="00CA0074">
        <w:rPr>
          <w:szCs w:val="24"/>
        </w:rPr>
        <w:t xml:space="preserve">- </w:t>
      </w:r>
      <w:r w:rsidRPr="00CA0074">
        <w:rPr>
          <w:iCs/>
          <w:szCs w:val="24"/>
        </w:rPr>
        <w:t>betono, keramikos, bituminės medžiagos), pristatomas į perdirbimo gamyklas;</w:t>
      </w:r>
    </w:p>
    <w:p w:rsidR="008D418D" w:rsidRPr="00CA0074" w:rsidRDefault="008D418D" w:rsidP="00D80D7A">
      <w:pPr>
        <w:widowControl w:val="0"/>
        <w:numPr>
          <w:ilvl w:val="0"/>
          <w:numId w:val="2"/>
        </w:numPr>
        <w:shd w:val="clear" w:color="auto" w:fill="FFFFFF"/>
        <w:tabs>
          <w:tab w:val="clear" w:pos="2291"/>
        </w:tabs>
        <w:autoSpaceDE w:val="0"/>
        <w:ind w:left="720"/>
        <w:jc w:val="both"/>
        <w:rPr>
          <w:iCs/>
          <w:szCs w:val="24"/>
        </w:rPr>
      </w:pPr>
      <w:r w:rsidRPr="00CA0074">
        <w:rPr>
          <w:iCs/>
          <w:szCs w:val="24"/>
        </w:rPr>
        <w:t>netinkamas naudoti ir perdirbti atliekas (statybinės šiukšlės, kenksmingomis medžiagomis užteršta tara ir pakuotė), išvežamas į sąvartas.</w:t>
      </w:r>
    </w:p>
    <w:p w:rsidR="008D418D" w:rsidRPr="00CA0074" w:rsidRDefault="008D418D" w:rsidP="008D418D">
      <w:pPr>
        <w:shd w:val="clear" w:color="auto" w:fill="FFFFFF"/>
        <w:ind w:firstLine="720"/>
        <w:jc w:val="both"/>
        <w:rPr>
          <w:iCs/>
          <w:szCs w:val="24"/>
        </w:rPr>
      </w:pPr>
      <w:r w:rsidRPr="00CA0074">
        <w:rPr>
          <w:iCs/>
          <w:szCs w:val="24"/>
        </w:rPr>
        <w:t>Statybinės atliekos iki jų išvežimo ar panaudojimo kaupiamos ir saugomos aptvertoje statybos teritorijoje konteineriuose, uždarose talpose ar tvarkingose krūvose. Statybinių atliekų turėtojas nusprendžia, kaip ir į kurią tvarkymo vietą bus gabenamos atliekos (tai gali atlikti ir specialios įmonės) ir atsako už tvarkingą jų pakrovimą ir pristatymą.</w:t>
      </w:r>
    </w:p>
    <w:p w:rsidR="008D418D" w:rsidRPr="00CA0074" w:rsidRDefault="008D418D" w:rsidP="008D418D">
      <w:pPr>
        <w:shd w:val="clear" w:color="auto" w:fill="FFFFFF"/>
        <w:ind w:firstLine="720"/>
        <w:jc w:val="both"/>
        <w:rPr>
          <w:b/>
          <w:szCs w:val="24"/>
        </w:rPr>
      </w:pPr>
      <w:r w:rsidRPr="00CA0074">
        <w:rPr>
          <w:iCs/>
          <w:szCs w:val="24"/>
        </w:rPr>
        <w:t xml:space="preserve">Statytojas, baigęs statybą, pateikia dokumentus apie netinkamų perdirbti ar panaudoti atliekų pristatymą į sąvartas. Gruntas, iškastas įrengiant pamatus ar </w:t>
      </w:r>
      <w:proofErr w:type="spellStart"/>
      <w:r w:rsidRPr="00CA0074">
        <w:rPr>
          <w:iCs/>
          <w:szCs w:val="24"/>
        </w:rPr>
        <w:t>gerbūvį</w:t>
      </w:r>
      <w:proofErr w:type="spellEnd"/>
      <w:r w:rsidRPr="00CA0074">
        <w:rPr>
          <w:iCs/>
          <w:szCs w:val="24"/>
        </w:rPr>
        <w:t xml:space="preserve">, panaudojamas sklypo teritorijoje paviršiaus formavimui. Bendras išvežamų atliekų kiekis numatomas iki </w:t>
      </w:r>
      <w:r w:rsidR="00A4089C">
        <w:rPr>
          <w:iCs/>
          <w:szCs w:val="24"/>
        </w:rPr>
        <w:t>10</w:t>
      </w:r>
      <w:r w:rsidRPr="00CA0074">
        <w:rPr>
          <w:iCs/>
          <w:szCs w:val="24"/>
        </w:rPr>
        <w:t xml:space="preserve">00 kg. </w:t>
      </w:r>
      <w:r w:rsidRPr="00CA0074">
        <w:rPr>
          <w:szCs w:val="24"/>
        </w:rPr>
        <w:t>Statybinių atliekų išvežimą įforminantys dokumentai turi būti laikomi iki statinio pripažinimo tinkamu naudoti.</w:t>
      </w:r>
    </w:p>
    <w:p w:rsidR="00650DD3" w:rsidRDefault="00650DD3" w:rsidP="008D418D">
      <w:pPr>
        <w:pStyle w:val="BodyTextIndent2"/>
        <w:ind w:left="0" w:firstLine="720"/>
        <w:rPr>
          <w:rFonts w:ascii="Times New Roman" w:hAnsi="Times New Roman" w:cs="Times New Roman"/>
          <w:b/>
          <w:szCs w:val="24"/>
        </w:rPr>
      </w:pPr>
      <w:r w:rsidRPr="00650DD3">
        <w:rPr>
          <w:rFonts w:ascii="Times New Roman" w:hAnsi="Times New Roman" w:cs="Times New Roman"/>
          <w:i/>
          <w:szCs w:val="24"/>
        </w:rPr>
        <w:t xml:space="preserve">2.12. </w:t>
      </w:r>
      <w:r w:rsidR="008D418D" w:rsidRPr="00650DD3">
        <w:rPr>
          <w:rFonts w:ascii="Times New Roman" w:hAnsi="Times New Roman" w:cs="Times New Roman"/>
          <w:i/>
          <w:szCs w:val="24"/>
        </w:rPr>
        <w:t>Atliekų tvarkymas eksploatacijos metu</w:t>
      </w:r>
      <w:r w:rsidRPr="00650DD3">
        <w:rPr>
          <w:rFonts w:ascii="Times New Roman" w:hAnsi="Times New Roman" w:cs="Times New Roman"/>
          <w:i/>
          <w:szCs w:val="24"/>
        </w:rPr>
        <w:t>:</w:t>
      </w:r>
    </w:p>
    <w:p w:rsidR="008D418D" w:rsidRPr="00CA0074" w:rsidRDefault="008D418D" w:rsidP="008D418D">
      <w:pPr>
        <w:pStyle w:val="BodyTextIndent2"/>
        <w:ind w:left="0" w:firstLine="720"/>
        <w:rPr>
          <w:rFonts w:ascii="Times New Roman" w:hAnsi="Times New Roman" w:cs="Times New Roman"/>
          <w:szCs w:val="24"/>
        </w:rPr>
      </w:pPr>
      <w:r w:rsidRPr="00CA0074">
        <w:rPr>
          <w:rFonts w:ascii="Times New Roman" w:hAnsi="Times New Roman" w:cs="Times New Roman"/>
          <w:szCs w:val="24"/>
        </w:rPr>
        <w:t xml:space="preserve">Pastato eksploatavimo metu buitinės atliekos bus komplektuojamos į atskirus konteinerius ir išvežamos į buitinių atliekų sąvartyną bei antrinių žaliavų surinkimo punktus pagal atskirą sutartį su </w:t>
      </w:r>
      <w:proofErr w:type="spellStart"/>
      <w:r w:rsidRPr="00CA0074">
        <w:rPr>
          <w:rFonts w:ascii="Times New Roman" w:hAnsi="Times New Roman" w:cs="Times New Roman"/>
          <w:szCs w:val="24"/>
        </w:rPr>
        <w:t>specializuotom</w:t>
      </w:r>
      <w:proofErr w:type="spellEnd"/>
      <w:r w:rsidRPr="00CA0074">
        <w:rPr>
          <w:rFonts w:ascii="Times New Roman" w:hAnsi="Times New Roman" w:cs="Times New Roman"/>
          <w:szCs w:val="24"/>
        </w:rPr>
        <w:t xml:space="preserve"> autotransporto </w:t>
      </w:r>
      <w:proofErr w:type="spellStart"/>
      <w:r w:rsidRPr="00CA0074">
        <w:rPr>
          <w:rFonts w:ascii="Times New Roman" w:hAnsi="Times New Roman" w:cs="Times New Roman"/>
          <w:szCs w:val="24"/>
        </w:rPr>
        <w:t>įmonėm</w:t>
      </w:r>
      <w:proofErr w:type="spellEnd"/>
      <w:r w:rsidRPr="00CA0074">
        <w:rPr>
          <w:rFonts w:ascii="Times New Roman" w:hAnsi="Times New Roman" w:cs="Times New Roman"/>
          <w:szCs w:val="24"/>
        </w:rPr>
        <w:t xml:space="preserve">. Buitinės atliekos </w:t>
      </w:r>
      <w:r w:rsidR="00505BF9" w:rsidRPr="00CA0074">
        <w:rPr>
          <w:rFonts w:ascii="Times New Roman" w:hAnsi="Times New Roman" w:cs="Times New Roman"/>
          <w:szCs w:val="24"/>
        </w:rPr>
        <w:t>pastato</w:t>
      </w:r>
      <w:r w:rsidRPr="00CA0074">
        <w:rPr>
          <w:rFonts w:ascii="Times New Roman" w:hAnsi="Times New Roman" w:cs="Times New Roman"/>
          <w:szCs w:val="24"/>
        </w:rPr>
        <w:t xml:space="preserve"> eksploatavimo metu bus surenkamos sklypo ribose pastatytam</w:t>
      </w:r>
      <w:r w:rsidR="00505BF9" w:rsidRPr="00CA0074">
        <w:rPr>
          <w:rFonts w:ascii="Times New Roman" w:hAnsi="Times New Roman" w:cs="Times New Roman"/>
          <w:szCs w:val="24"/>
        </w:rPr>
        <w:t>e buitinių atliekų konteineryje</w:t>
      </w:r>
      <w:r w:rsidRPr="00CA0074">
        <w:rPr>
          <w:rFonts w:ascii="Times New Roman" w:hAnsi="Times New Roman" w:cs="Times New Roman"/>
          <w:szCs w:val="24"/>
        </w:rPr>
        <w:t>.</w:t>
      </w:r>
    </w:p>
    <w:p w:rsidR="006B0A90" w:rsidRPr="00CA0074" w:rsidRDefault="00F6217F" w:rsidP="00CA0074">
      <w:pPr>
        <w:pStyle w:val="BodyTextIndent2"/>
        <w:ind w:left="0" w:firstLine="720"/>
        <w:rPr>
          <w:b/>
          <w:szCs w:val="24"/>
        </w:rPr>
      </w:pPr>
      <w:r w:rsidRPr="00CA0074">
        <w:rPr>
          <w:rFonts w:ascii="Times New Roman" w:hAnsi="Times New Roman" w:cs="Times New Roman"/>
          <w:b/>
          <w:szCs w:val="24"/>
        </w:rPr>
        <w:t xml:space="preserve"> </w:t>
      </w:r>
      <w:r w:rsidR="00650DD3" w:rsidRPr="00650DD3">
        <w:rPr>
          <w:rFonts w:ascii="Times New Roman" w:hAnsi="Times New Roman" w:cs="Times New Roman"/>
          <w:i/>
          <w:szCs w:val="24"/>
        </w:rPr>
        <w:t xml:space="preserve">2.13. </w:t>
      </w:r>
      <w:r w:rsidR="008D418D" w:rsidRPr="00650DD3">
        <w:rPr>
          <w:rFonts w:ascii="Times New Roman" w:hAnsi="Times New Roman" w:cs="Times New Roman"/>
          <w:i/>
          <w:szCs w:val="24"/>
        </w:rPr>
        <w:t>Statybos įtaka gyventojams, aplinkinėms teritorijoms</w:t>
      </w:r>
      <w:r w:rsidR="00650DD3" w:rsidRPr="00650DD3">
        <w:rPr>
          <w:rFonts w:ascii="Times New Roman" w:hAnsi="Times New Roman" w:cs="Times New Roman"/>
          <w:i/>
          <w:szCs w:val="24"/>
        </w:rPr>
        <w:t>:</w:t>
      </w:r>
      <w:r w:rsidR="008D418D" w:rsidRPr="00CA0074">
        <w:rPr>
          <w:rFonts w:ascii="Times New Roman" w:hAnsi="Times New Roman" w:cs="Times New Roman"/>
          <w:b/>
          <w:szCs w:val="24"/>
        </w:rPr>
        <w:t xml:space="preserve"> </w:t>
      </w:r>
      <w:r w:rsidR="008D418D" w:rsidRPr="00CA0074">
        <w:rPr>
          <w:rFonts w:ascii="Times New Roman" w:hAnsi="Times New Roman" w:cs="Times New Roman"/>
          <w:szCs w:val="24"/>
        </w:rPr>
        <w:t xml:space="preserve">Statybos metu kaimyniniuose sklypuose esantiems pastatams neigiamos įtakos nebus. Priėjimai ir privažiavimai nebus apriboti. Kaimyninių sklypų ir pastatų įvadiniai inžineriniai tinklai nebus paliesti. Naudojimo metu statiniai neigiamos įtakos gretimoms teritorijoms neturės. Projekte atsižvelgta, kad nebūtų pažeisti trečiųjų asmenų interesai, jų gyvenimo ir veiklos sąlygos, nebloginamos gretimų sklypų naudojimo sąlygos, apribojimai, užstatymo galimybės, privažiavimo keliai, pėsčiųjų takai, gretimuose sklypuose esančių pastatų </w:t>
      </w:r>
      <w:r w:rsidR="008D418D" w:rsidRPr="00CA0074">
        <w:rPr>
          <w:rFonts w:ascii="Times New Roman" w:hAnsi="Times New Roman" w:cs="Times New Roman"/>
          <w:szCs w:val="24"/>
        </w:rPr>
        <w:lastRenderedPageBreak/>
        <w:t xml:space="preserve">insoliacijos. Projekto sprendiniai nevaržo galimybės naudotis inžineriniais tinklais. </w:t>
      </w:r>
      <w:r w:rsidR="00505BF9" w:rsidRPr="00CA0074">
        <w:rPr>
          <w:rFonts w:ascii="Times New Roman" w:hAnsi="Times New Roman" w:cs="Times New Roman"/>
          <w:szCs w:val="24"/>
        </w:rPr>
        <w:t>P</w:t>
      </w:r>
      <w:r w:rsidR="008D418D" w:rsidRPr="00CA0074">
        <w:rPr>
          <w:rFonts w:ascii="Times New Roman" w:hAnsi="Times New Roman" w:cs="Times New Roman"/>
          <w:szCs w:val="24"/>
        </w:rPr>
        <w:t xml:space="preserve">rojekto sprendiniai įvertina ir nepažeidžia trečiųjų asmenų gaisrinės saugos priemonių ir sistemų bei išsaugo jų funkcines savybes. Pastatas, sklypas suprojektuoti taip, kad jų naudojimas, taip pat pastatuose leistinos veiklos keliami triukšmo, vibracijos, elektros trikdymų ir pavojingos spinduliuotės lygiai tretiesiems asmenims neturėtų neigiamo poveikio. Visi atstumai projekte atitinka </w:t>
      </w:r>
      <w:r w:rsidR="00A4089C" w:rsidRPr="00817B76">
        <w:rPr>
          <w:szCs w:val="24"/>
        </w:rPr>
        <w:t>STR 2.0</w:t>
      </w:r>
      <w:r w:rsidR="00A4089C">
        <w:rPr>
          <w:szCs w:val="24"/>
        </w:rPr>
        <w:t>3</w:t>
      </w:r>
      <w:r w:rsidR="00A4089C" w:rsidRPr="00817B76">
        <w:rPr>
          <w:szCs w:val="24"/>
        </w:rPr>
        <w:t>.0</w:t>
      </w:r>
      <w:r w:rsidR="00A4089C">
        <w:rPr>
          <w:szCs w:val="24"/>
        </w:rPr>
        <w:t>2</w:t>
      </w:r>
      <w:r w:rsidR="00A4089C" w:rsidRPr="00817B76">
        <w:rPr>
          <w:szCs w:val="24"/>
        </w:rPr>
        <w:t>:200</w:t>
      </w:r>
      <w:r w:rsidR="00A4089C">
        <w:rPr>
          <w:szCs w:val="24"/>
        </w:rPr>
        <w:t>5</w:t>
      </w:r>
      <w:r w:rsidR="00A4089C" w:rsidRPr="00817B76">
        <w:rPr>
          <w:szCs w:val="24"/>
        </w:rPr>
        <w:t xml:space="preserve"> </w:t>
      </w:r>
      <w:hyperlink r:id="rId35" w:history="1">
        <w:r w:rsidR="00A4089C" w:rsidRPr="00367D4B">
          <w:rPr>
            <w:rStyle w:val="Hyperlink"/>
            <w:bCs/>
            <w:color w:val="000000"/>
            <w:spacing w:val="3"/>
            <w:szCs w:val="24"/>
            <w:u w:val="none"/>
            <w:shd w:val="clear" w:color="auto" w:fill="FFFFFF"/>
          </w:rPr>
          <w:t>Gamybos, pramonės ir sandėliavimo statinių sklypų tvarkymas</w:t>
        </w:r>
      </w:hyperlink>
      <w:r w:rsidR="008D418D" w:rsidRPr="00CA0074">
        <w:rPr>
          <w:rFonts w:ascii="Times New Roman" w:hAnsi="Times New Roman" w:cs="Times New Roman"/>
          <w:szCs w:val="24"/>
        </w:rPr>
        <w:t>.</w:t>
      </w:r>
    </w:p>
    <w:tbl>
      <w:tblPr>
        <w:tblpPr w:leftFromText="181" w:rightFromText="181" w:vertAnchor="page" w:horzAnchor="margin" w:tblpXSpec="right" w:tblpY="15166"/>
        <w:tblOverlap w:val="never"/>
        <w:tblW w:w="0" w:type="auto"/>
        <w:tblLayout w:type="fixed"/>
        <w:tblLook w:val="0000" w:firstRow="0" w:lastRow="0" w:firstColumn="0" w:lastColumn="0" w:noHBand="0" w:noVBand="0"/>
      </w:tblPr>
      <w:tblGrid>
        <w:gridCol w:w="2453"/>
        <w:gridCol w:w="792"/>
        <w:gridCol w:w="720"/>
        <w:gridCol w:w="730"/>
      </w:tblGrid>
      <w:tr w:rsidR="006B0A90" w:rsidRPr="00CA0074" w:rsidTr="00176F16">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6B0A90" w:rsidRPr="00CA0074" w:rsidRDefault="005B1E9A" w:rsidP="00176F16">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6B0A90" w:rsidRPr="00CA0074" w:rsidRDefault="006B0A90" w:rsidP="00176F16">
            <w:pPr>
              <w:snapToGrid w:val="0"/>
              <w:ind w:right="1"/>
              <w:jc w:val="center"/>
              <w:rPr>
                <w:sz w:val="22"/>
                <w:szCs w:val="22"/>
              </w:rPr>
            </w:pPr>
            <w:r w:rsidRPr="00CA0074">
              <w:rPr>
                <w:sz w:val="22"/>
                <w:szCs w:val="22"/>
              </w:rPr>
              <w:t>Lapas</w:t>
            </w:r>
          </w:p>
        </w:tc>
        <w:tc>
          <w:tcPr>
            <w:tcW w:w="720" w:type="dxa"/>
            <w:tcBorders>
              <w:top w:val="single" w:sz="4" w:space="0" w:color="000000"/>
              <w:left w:val="single" w:sz="4" w:space="0" w:color="000000"/>
              <w:bottom w:val="single" w:sz="4" w:space="0" w:color="000000"/>
            </w:tcBorders>
            <w:vAlign w:val="center"/>
          </w:tcPr>
          <w:p w:rsidR="006B0A90" w:rsidRPr="00CA0074" w:rsidRDefault="006B0A90" w:rsidP="00176F16">
            <w:pPr>
              <w:snapToGrid w:val="0"/>
              <w:ind w:right="1"/>
              <w:jc w:val="center"/>
              <w:rPr>
                <w:sz w:val="22"/>
                <w:szCs w:val="22"/>
              </w:rPr>
            </w:pPr>
            <w:r w:rsidRPr="00CA0074">
              <w:rPr>
                <w:sz w:val="22"/>
                <w:szCs w:val="22"/>
              </w:rPr>
              <w:t>Lapų</w:t>
            </w:r>
          </w:p>
        </w:tc>
        <w:tc>
          <w:tcPr>
            <w:tcW w:w="730" w:type="dxa"/>
            <w:tcBorders>
              <w:top w:val="single" w:sz="4" w:space="0" w:color="000000"/>
              <w:left w:val="single" w:sz="4" w:space="0" w:color="000000"/>
              <w:bottom w:val="single" w:sz="4" w:space="0" w:color="000000"/>
              <w:right w:val="single" w:sz="4" w:space="0" w:color="000000"/>
            </w:tcBorders>
            <w:vAlign w:val="center"/>
          </w:tcPr>
          <w:p w:rsidR="006B0A90" w:rsidRPr="00CA0074" w:rsidRDefault="006B0A90" w:rsidP="00176F16">
            <w:pPr>
              <w:snapToGrid w:val="0"/>
              <w:ind w:right="1"/>
              <w:jc w:val="center"/>
              <w:rPr>
                <w:sz w:val="22"/>
                <w:szCs w:val="22"/>
              </w:rPr>
            </w:pPr>
            <w:r w:rsidRPr="00CA0074">
              <w:rPr>
                <w:sz w:val="22"/>
                <w:szCs w:val="22"/>
              </w:rPr>
              <w:t>Laida</w:t>
            </w:r>
          </w:p>
        </w:tc>
      </w:tr>
      <w:tr w:rsidR="006B0A90" w:rsidRPr="00CA0074" w:rsidTr="00176F16">
        <w:trPr>
          <w:cantSplit/>
          <w:trHeight w:val="335"/>
        </w:trPr>
        <w:tc>
          <w:tcPr>
            <w:tcW w:w="2453" w:type="dxa"/>
            <w:vMerge/>
            <w:tcBorders>
              <w:top w:val="single" w:sz="4" w:space="0" w:color="000000"/>
              <w:left w:val="single" w:sz="4" w:space="0" w:color="000000"/>
              <w:bottom w:val="single" w:sz="4" w:space="0" w:color="000000"/>
            </w:tcBorders>
            <w:vAlign w:val="center"/>
          </w:tcPr>
          <w:p w:rsidR="006B0A90" w:rsidRPr="00CA0074" w:rsidRDefault="006B0A90" w:rsidP="00176F16">
            <w:pPr>
              <w:rPr>
                <w:szCs w:val="24"/>
              </w:rPr>
            </w:pPr>
          </w:p>
        </w:tc>
        <w:tc>
          <w:tcPr>
            <w:tcW w:w="792" w:type="dxa"/>
            <w:tcBorders>
              <w:left w:val="single" w:sz="4" w:space="0" w:color="000000"/>
              <w:bottom w:val="single" w:sz="4" w:space="0" w:color="000000"/>
            </w:tcBorders>
            <w:vAlign w:val="center"/>
          </w:tcPr>
          <w:p w:rsidR="006B0A90" w:rsidRPr="00CA0074" w:rsidRDefault="006B0A90" w:rsidP="00176F16">
            <w:pPr>
              <w:snapToGrid w:val="0"/>
              <w:ind w:right="1"/>
              <w:jc w:val="center"/>
              <w:rPr>
                <w:sz w:val="22"/>
                <w:szCs w:val="22"/>
              </w:rPr>
            </w:pPr>
            <w:r w:rsidRPr="00CA0074">
              <w:rPr>
                <w:sz w:val="22"/>
                <w:szCs w:val="22"/>
              </w:rPr>
              <w:t>9</w:t>
            </w:r>
          </w:p>
        </w:tc>
        <w:tc>
          <w:tcPr>
            <w:tcW w:w="720" w:type="dxa"/>
            <w:tcBorders>
              <w:left w:val="single" w:sz="4" w:space="0" w:color="000000"/>
              <w:bottom w:val="single" w:sz="4" w:space="0" w:color="000000"/>
            </w:tcBorders>
            <w:vAlign w:val="center"/>
          </w:tcPr>
          <w:p w:rsidR="006B0A90" w:rsidRPr="00CA0074" w:rsidRDefault="006B0A90" w:rsidP="00FD1BCC">
            <w:pPr>
              <w:snapToGrid w:val="0"/>
              <w:ind w:right="1"/>
              <w:jc w:val="center"/>
              <w:rPr>
                <w:sz w:val="22"/>
                <w:szCs w:val="22"/>
              </w:rPr>
            </w:pPr>
            <w:r w:rsidRPr="00CA0074">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6B0A90" w:rsidRPr="00CA0074" w:rsidRDefault="006B0A90" w:rsidP="00176F16">
            <w:pPr>
              <w:snapToGrid w:val="0"/>
              <w:ind w:right="1"/>
              <w:jc w:val="center"/>
              <w:rPr>
                <w:sz w:val="22"/>
                <w:szCs w:val="22"/>
              </w:rPr>
            </w:pPr>
            <w:r w:rsidRPr="00CA0074">
              <w:rPr>
                <w:sz w:val="22"/>
                <w:szCs w:val="22"/>
              </w:rPr>
              <w:t>0</w:t>
            </w:r>
          </w:p>
        </w:tc>
      </w:tr>
    </w:tbl>
    <w:p w:rsidR="008D418D" w:rsidRPr="00CA0074" w:rsidRDefault="008D418D" w:rsidP="008D418D">
      <w:pPr>
        <w:tabs>
          <w:tab w:val="left" w:pos="-360"/>
        </w:tabs>
        <w:jc w:val="center"/>
        <w:rPr>
          <w:b/>
          <w:szCs w:val="24"/>
        </w:rPr>
      </w:pPr>
      <w:r w:rsidRPr="00CA0074">
        <w:rPr>
          <w:b/>
          <w:szCs w:val="24"/>
        </w:rPr>
        <w:t>Ūkinės veiklos atliekos, atliekų tvarkymas, šalinimas ir panaudojimas</w:t>
      </w:r>
    </w:p>
    <w:tbl>
      <w:tblPr>
        <w:tblW w:w="10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992"/>
        <w:gridCol w:w="850"/>
        <w:gridCol w:w="567"/>
        <w:gridCol w:w="993"/>
        <w:gridCol w:w="708"/>
        <w:gridCol w:w="993"/>
        <w:gridCol w:w="425"/>
        <w:gridCol w:w="1134"/>
        <w:gridCol w:w="992"/>
        <w:gridCol w:w="1775"/>
      </w:tblGrid>
      <w:tr w:rsidR="008D418D" w:rsidRPr="009D62D1" w:rsidTr="00C97B80">
        <w:trPr>
          <w:jc w:val="center"/>
        </w:trPr>
        <w:tc>
          <w:tcPr>
            <w:tcW w:w="10417" w:type="dxa"/>
            <w:gridSpan w:val="11"/>
            <w:shd w:val="clear" w:color="auto" w:fill="auto"/>
            <w:vAlign w:val="center"/>
          </w:tcPr>
          <w:p w:rsidR="008D418D" w:rsidRPr="009D62D1" w:rsidRDefault="008D418D" w:rsidP="00C97B80">
            <w:pPr>
              <w:pStyle w:val="BodyText2"/>
              <w:tabs>
                <w:tab w:val="left" w:pos="-360"/>
              </w:tabs>
              <w:snapToGrid w:val="0"/>
              <w:spacing w:after="0" w:line="100" w:lineRule="atLeast"/>
              <w:jc w:val="center"/>
              <w:rPr>
                <w:b/>
                <w:sz w:val="22"/>
                <w:szCs w:val="22"/>
              </w:rPr>
            </w:pPr>
            <w:r w:rsidRPr="009D62D1">
              <w:rPr>
                <w:b/>
                <w:sz w:val="22"/>
                <w:szCs w:val="22"/>
              </w:rPr>
              <w:t>Atliekos, atliekų tvarkymas</w:t>
            </w:r>
          </w:p>
        </w:tc>
      </w:tr>
      <w:tr w:rsidR="008D418D" w:rsidRPr="009D62D1" w:rsidTr="009D62D1">
        <w:trPr>
          <w:jc w:val="center"/>
        </w:trPr>
        <w:tc>
          <w:tcPr>
            <w:tcW w:w="988"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Atliekų tipas</w:t>
            </w:r>
          </w:p>
        </w:tc>
        <w:tc>
          <w:tcPr>
            <w:tcW w:w="5528" w:type="dxa"/>
            <w:gridSpan w:val="7"/>
            <w:shd w:val="clear" w:color="auto" w:fill="auto"/>
            <w:vAlign w:val="center"/>
          </w:tcPr>
          <w:p w:rsidR="008D418D" w:rsidRPr="009D62D1" w:rsidRDefault="008D418D" w:rsidP="00C97B80">
            <w:pPr>
              <w:pStyle w:val="BodyText2"/>
              <w:tabs>
                <w:tab w:val="left" w:pos="-360"/>
              </w:tabs>
              <w:snapToGrid w:val="0"/>
              <w:spacing w:after="0" w:line="100" w:lineRule="atLeast"/>
              <w:jc w:val="center"/>
              <w:rPr>
                <w:b/>
                <w:sz w:val="22"/>
                <w:szCs w:val="22"/>
              </w:rPr>
            </w:pPr>
            <w:r w:rsidRPr="009D62D1">
              <w:rPr>
                <w:b/>
                <w:sz w:val="22"/>
                <w:szCs w:val="22"/>
              </w:rPr>
              <w:t>Atliekos</w:t>
            </w:r>
          </w:p>
        </w:tc>
        <w:tc>
          <w:tcPr>
            <w:tcW w:w="2126" w:type="dxa"/>
            <w:gridSpan w:val="2"/>
            <w:shd w:val="clear" w:color="auto" w:fill="auto"/>
            <w:vAlign w:val="center"/>
          </w:tcPr>
          <w:p w:rsidR="008D418D" w:rsidRPr="009D62D1" w:rsidRDefault="008D418D" w:rsidP="00C97B80">
            <w:pPr>
              <w:pStyle w:val="BodyText2"/>
              <w:tabs>
                <w:tab w:val="left" w:pos="-360"/>
              </w:tabs>
              <w:snapToGrid w:val="0"/>
              <w:spacing w:after="0" w:line="100" w:lineRule="atLeast"/>
              <w:jc w:val="center"/>
              <w:rPr>
                <w:b/>
                <w:sz w:val="22"/>
                <w:szCs w:val="22"/>
              </w:rPr>
            </w:pPr>
            <w:r w:rsidRPr="009D62D1">
              <w:rPr>
                <w:b/>
                <w:sz w:val="22"/>
                <w:szCs w:val="22"/>
              </w:rPr>
              <w:t>Atliekų saugojimas objekte</w:t>
            </w:r>
          </w:p>
        </w:tc>
        <w:tc>
          <w:tcPr>
            <w:tcW w:w="1775" w:type="dxa"/>
            <w:vMerge w:val="restart"/>
            <w:shd w:val="clear" w:color="auto" w:fill="auto"/>
            <w:vAlign w:val="center"/>
          </w:tcPr>
          <w:p w:rsidR="008D418D" w:rsidRPr="009D62D1" w:rsidRDefault="008D418D" w:rsidP="00C97B80">
            <w:pPr>
              <w:pStyle w:val="BodyText2"/>
              <w:tabs>
                <w:tab w:val="left" w:pos="-360"/>
              </w:tabs>
              <w:snapToGrid w:val="0"/>
              <w:spacing w:after="0" w:line="100" w:lineRule="atLeast"/>
              <w:jc w:val="center"/>
              <w:rPr>
                <w:b/>
                <w:sz w:val="22"/>
                <w:szCs w:val="22"/>
              </w:rPr>
            </w:pPr>
            <w:r w:rsidRPr="009D62D1">
              <w:rPr>
                <w:b/>
                <w:sz w:val="22"/>
                <w:szCs w:val="22"/>
              </w:rPr>
              <w:t>Numatomi atliekų tvarkymo kiekiai</w:t>
            </w:r>
          </w:p>
        </w:tc>
      </w:tr>
      <w:tr w:rsidR="009D62D1" w:rsidRPr="009D62D1" w:rsidTr="009D62D1">
        <w:trPr>
          <w:trHeight w:val="395"/>
          <w:jc w:val="center"/>
        </w:trPr>
        <w:tc>
          <w:tcPr>
            <w:tcW w:w="988" w:type="dxa"/>
            <w:vMerge/>
            <w:shd w:val="clear" w:color="auto" w:fill="auto"/>
            <w:vAlign w:val="center"/>
          </w:tcPr>
          <w:p w:rsidR="008D418D" w:rsidRPr="009D62D1" w:rsidRDefault="008D418D" w:rsidP="00C97B80">
            <w:pPr>
              <w:snapToGrid w:val="0"/>
              <w:rPr>
                <w:b/>
                <w:sz w:val="22"/>
                <w:szCs w:val="22"/>
              </w:rPr>
            </w:pPr>
          </w:p>
        </w:tc>
        <w:tc>
          <w:tcPr>
            <w:tcW w:w="992"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s-o</w:t>
            </w:r>
          </w:p>
          <w:p w:rsidR="008D418D" w:rsidRPr="009D62D1" w:rsidRDefault="008D418D" w:rsidP="00C97B80">
            <w:pPr>
              <w:pStyle w:val="BodyText2"/>
              <w:tabs>
                <w:tab w:val="left" w:pos="-360"/>
              </w:tabs>
              <w:spacing w:after="0" w:line="100" w:lineRule="atLeast"/>
              <w:ind w:left="113" w:right="113"/>
              <w:jc w:val="center"/>
              <w:rPr>
                <w:b/>
                <w:sz w:val="22"/>
                <w:szCs w:val="22"/>
              </w:rPr>
            </w:pPr>
            <w:r w:rsidRPr="009D62D1">
              <w:rPr>
                <w:b/>
                <w:sz w:val="22"/>
                <w:szCs w:val="22"/>
              </w:rPr>
              <w:t>&gt;</w:t>
            </w:r>
          </w:p>
        </w:tc>
        <w:tc>
          <w:tcPr>
            <w:tcW w:w="1417" w:type="dxa"/>
            <w:gridSpan w:val="2"/>
            <w:shd w:val="clear" w:color="auto" w:fill="auto"/>
            <w:vAlign w:val="center"/>
          </w:tcPr>
          <w:p w:rsidR="008D418D" w:rsidRPr="009D62D1" w:rsidRDefault="008D418D" w:rsidP="00C97B80">
            <w:pPr>
              <w:pStyle w:val="BodyText2"/>
              <w:tabs>
                <w:tab w:val="left" w:pos="-360"/>
              </w:tabs>
              <w:snapToGrid w:val="0"/>
              <w:spacing w:after="0" w:line="100" w:lineRule="atLeast"/>
              <w:jc w:val="center"/>
              <w:rPr>
                <w:b/>
                <w:sz w:val="22"/>
                <w:szCs w:val="22"/>
              </w:rPr>
            </w:pPr>
            <w:r w:rsidRPr="009D62D1">
              <w:rPr>
                <w:b/>
                <w:sz w:val="22"/>
                <w:szCs w:val="22"/>
              </w:rPr>
              <w:t>Kiekis</w:t>
            </w:r>
          </w:p>
        </w:tc>
        <w:tc>
          <w:tcPr>
            <w:tcW w:w="993"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Agregatinis būvis</w:t>
            </w:r>
          </w:p>
          <w:p w:rsidR="008D418D" w:rsidRPr="009D62D1" w:rsidRDefault="008D418D" w:rsidP="00C97B80">
            <w:pPr>
              <w:pStyle w:val="BodyText2"/>
              <w:tabs>
                <w:tab w:val="left" w:pos="-360"/>
              </w:tabs>
              <w:spacing w:after="0" w:line="100" w:lineRule="atLeast"/>
              <w:ind w:left="113" w:right="113"/>
              <w:jc w:val="center"/>
              <w:rPr>
                <w:b/>
                <w:sz w:val="22"/>
                <w:szCs w:val="22"/>
              </w:rPr>
            </w:pPr>
            <w:r w:rsidRPr="009D62D1">
              <w:rPr>
                <w:b/>
                <w:sz w:val="22"/>
                <w:szCs w:val="22"/>
              </w:rPr>
              <w:t>(kietas, skystas, pastos)</w:t>
            </w:r>
          </w:p>
        </w:tc>
        <w:tc>
          <w:tcPr>
            <w:tcW w:w="708"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Kodas pagal atliekų sąrašą</w:t>
            </w:r>
          </w:p>
        </w:tc>
        <w:tc>
          <w:tcPr>
            <w:tcW w:w="993"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Statistinės klasifikacijos kodas</w:t>
            </w:r>
          </w:p>
        </w:tc>
        <w:tc>
          <w:tcPr>
            <w:tcW w:w="425"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p>
        </w:tc>
        <w:tc>
          <w:tcPr>
            <w:tcW w:w="1134"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Laikymo sąlygos</w:t>
            </w:r>
          </w:p>
        </w:tc>
        <w:tc>
          <w:tcPr>
            <w:tcW w:w="992" w:type="dxa"/>
            <w:vMerge w:val="restart"/>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Didžiausias kiekis</w:t>
            </w:r>
          </w:p>
        </w:tc>
        <w:tc>
          <w:tcPr>
            <w:tcW w:w="1775" w:type="dxa"/>
            <w:vMerge/>
            <w:shd w:val="clear" w:color="auto" w:fill="auto"/>
            <w:vAlign w:val="center"/>
          </w:tcPr>
          <w:p w:rsidR="008D418D" w:rsidRPr="009D62D1" w:rsidRDefault="008D418D" w:rsidP="00C97B80">
            <w:pPr>
              <w:snapToGrid w:val="0"/>
              <w:rPr>
                <w:sz w:val="22"/>
                <w:szCs w:val="22"/>
              </w:rPr>
            </w:pPr>
          </w:p>
        </w:tc>
      </w:tr>
      <w:tr w:rsidR="009D62D1" w:rsidRPr="009D62D1" w:rsidTr="009D62D1">
        <w:trPr>
          <w:cantSplit/>
          <w:trHeight w:val="1513"/>
          <w:jc w:val="center"/>
        </w:trPr>
        <w:tc>
          <w:tcPr>
            <w:tcW w:w="988" w:type="dxa"/>
            <w:vMerge/>
            <w:shd w:val="clear" w:color="auto" w:fill="auto"/>
            <w:vAlign w:val="center"/>
          </w:tcPr>
          <w:p w:rsidR="008D418D" w:rsidRPr="009D62D1" w:rsidRDefault="008D418D" w:rsidP="00C97B80">
            <w:pPr>
              <w:snapToGrid w:val="0"/>
              <w:rPr>
                <w:sz w:val="22"/>
                <w:szCs w:val="22"/>
              </w:rPr>
            </w:pPr>
          </w:p>
        </w:tc>
        <w:tc>
          <w:tcPr>
            <w:tcW w:w="992" w:type="dxa"/>
            <w:vMerge/>
            <w:shd w:val="clear" w:color="auto" w:fill="auto"/>
            <w:vAlign w:val="center"/>
          </w:tcPr>
          <w:p w:rsidR="008D418D" w:rsidRPr="009D62D1" w:rsidRDefault="008D418D" w:rsidP="00C97B80">
            <w:pPr>
              <w:snapToGrid w:val="0"/>
              <w:rPr>
                <w:sz w:val="22"/>
                <w:szCs w:val="22"/>
              </w:rPr>
            </w:pPr>
          </w:p>
        </w:tc>
        <w:tc>
          <w:tcPr>
            <w:tcW w:w="850" w:type="dxa"/>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t/d</w:t>
            </w:r>
          </w:p>
          <w:p w:rsidR="008D418D" w:rsidRPr="009D62D1" w:rsidRDefault="008D418D" w:rsidP="00C97B80">
            <w:pPr>
              <w:pStyle w:val="BodyText2"/>
              <w:tabs>
                <w:tab w:val="left" w:pos="-360"/>
              </w:tabs>
              <w:spacing w:after="0" w:line="100" w:lineRule="atLeast"/>
              <w:ind w:left="113" w:right="113"/>
              <w:jc w:val="center"/>
              <w:rPr>
                <w:b/>
                <w:sz w:val="22"/>
                <w:szCs w:val="22"/>
              </w:rPr>
            </w:pPr>
            <w:r w:rsidRPr="009D62D1">
              <w:rPr>
                <w:b/>
                <w:sz w:val="22"/>
                <w:szCs w:val="22"/>
              </w:rPr>
              <w:t>kg/parą</w:t>
            </w:r>
          </w:p>
        </w:tc>
        <w:tc>
          <w:tcPr>
            <w:tcW w:w="567" w:type="dxa"/>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b/>
                <w:sz w:val="22"/>
                <w:szCs w:val="22"/>
              </w:rPr>
            </w:pPr>
            <w:r w:rsidRPr="009D62D1">
              <w:rPr>
                <w:b/>
                <w:sz w:val="22"/>
                <w:szCs w:val="22"/>
              </w:rPr>
              <w:t>t/metus</w:t>
            </w:r>
          </w:p>
        </w:tc>
        <w:tc>
          <w:tcPr>
            <w:tcW w:w="993" w:type="dxa"/>
            <w:vMerge/>
            <w:shd w:val="clear" w:color="auto" w:fill="auto"/>
            <w:vAlign w:val="center"/>
          </w:tcPr>
          <w:p w:rsidR="008D418D" w:rsidRPr="009D62D1" w:rsidRDefault="008D418D" w:rsidP="00C97B80">
            <w:pPr>
              <w:snapToGrid w:val="0"/>
              <w:rPr>
                <w:sz w:val="22"/>
                <w:szCs w:val="22"/>
              </w:rPr>
            </w:pPr>
          </w:p>
        </w:tc>
        <w:tc>
          <w:tcPr>
            <w:tcW w:w="708" w:type="dxa"/>
            <w:vMerge/>
            <w:shd w:val="clear" w:color="auto" w:fill="auto"/>
            <w:vAlign w:val="center"/>
          </w:tcPr>
          <w:p w:rsidR="008D418D" w:rsidRPr="009D62D1" w:rsidRDefault="008D418D" w:rsidP="00C97B80">
            <w:pPr>
              <w:snapToGrid w:val="0"/>
              <w:rPr>
                <w:sz w:val="22"/>
                <w:szCs w:val="22"/>
              </w:rPr>
            </w:pPr>
          </w:p>
        </w:tc>
        <w:tc>
          <w:tcPr>
            <w:tcW w:w="993" w:type="dxa"/>
            <w:vMerge/>
            <w:shd w:val="clear" w:color="auto" w:fill="auto"/>
            <w:vAlign w:val="center"/>
          </w:tcPr>
          <w:p w:rsidR="008D418D" w:rsidRPr="009D62D1" w:rsidRDefault="008D418D" w:rsidP="00C97B80">
            <w:pPr>
              <w:snapToGrid w:val="0"/>
              <w:rPr>
                <w:sz w:val="22"/>
                <w:szCs w:val="22"/>
              </w:rPr>
            </w:pPr>
          </w:p>
        </w:tc>
        <w:tc>
          <w:tcPr>
            <w:tcW w:w="425" w:type="dxa"/>
            <w:vMerge/>
            <w:shd w:val="clear" w:color="auto" w:fill="auto"/>
            <w:vAlign w:val="center"/>
          </w:tcPr>
          <w:p w:rsidR="008D418D" w:rsidRPr="009D62D1" w:rsidRDefault="008D418D" w:rsidP="00C97B80">
            <w:pPr>
              <w:snapToGrid w:val="0"/>
              <w:rPr>
                <w:sz w:val="22"/>
                <w:szCs w:val="22"/>
              </w:rPr>
            </w:pPr>
          </w:p>
        </w:tc>
        <w:tc>
          <w:tcPr>
            <w:tcW w:w="1134" w:type="dxa"/>
            <w:vMerge/>
            <w:shd w:val="clear" w:color="auto" w:fill="auto"/>
            <w:vAlign w:val="center"/>
          </w:tcPr>
          <w:p w:rsidR="008D418D" w:rsidRPr="009D62D1" w:rsidRDefault="008D418D" w:rsidP="00C97B80">
            <w:pPr>
              <w:snapToGrid w:val="0"/>
              <w:rPr>
                <w:sz w:val="22"/>
                <w:szCs w:val="22"/>
              </w:rPr>
            </w:pPr>
          </w:p>
        </w:tc>
        <w:tc>
          <w:tcPr>
            <w:tcW w:w="992" w:type="dxa"/>
            <w:vMerge/>
            <w:shd w:val="clear" w:color="auto" w:fill="auto"/>
            <w:vAlign w:val="center"/>
          </w:tcPr>
          <w:p w:rsidR="008D418D" w:rsidRPr="009D62D1" w:rsidRDefault="008D418D" w:rsidP="00C97B80">
            <w:pPr>
              <w:snapToGrid w:val="0"/>
              <w:rPr>
                <w:sz w:val="22"/>
                <w:szCs w:val="22"/>
              </w:rPr>
            </w:pPr>
          </w:p>
        </w:tc>
        <w:tc>
          <w:tcPr>
            <w:tcW w:w="1775" w:type="dxa"/>
            <w:vMerge/>
            <w:shd w:val="clear" w:color="auto" w:fill="auto"/>
            <w:vAlign w:val="center"/>
          </w:tcPr>
          <w:p w:rsidR="008D418D" w:rsidRPr="009D62D1" w:rsidRDefault="008D418D" w:rsidP="00C97B80">
            <w:pPr>
              <w:snapToGrid w:val="0"/>
              <w:rPr>
                <w:sz w:val="22"/>
                <w:szCs w:val="22"/>
              </w:rPr>
            </w:pPr>
          </w:p>
        </w:tc>
      </w:tr>
      <w:tr w:rsidR="009D62D1" w:rsidRPr="009D62D1" w:rsidTr="009D62D1">
        <w:trPr>
          <w:trHeight w:val="260"/>
          <w:jc w:val="center"/>
        </w:trPr>
        <w:tc>
          <w:tcPr>
            <w:tcW w:w="988" w:type="dxa"/>
            <w:shd w:val="clear" w:color="auto" w:fill="auto"/>
            <w:vAlign w:val="center"/>
          </w:tcPr>
          <w:p w:rsidR="008D418D" w:rsidRPr="009D62D1" w:rsidRDefault="008D418D" w:rsidP="00C97B80">
            <w:pPr>
              <w:pStyle w:val="BodyText2"/>
              <w:tabs>
                <w:tab w:val="left" w:pos="-360"/>
              </w:tabs>
              <w:snapToGrid w:val="0"/>
              <w:spacing w:after="0" w:line="100" w:lineRule="atLeast"/>
              <w:ind w:left="-113"/>
              <w:jc w:val="center"/>
              <w:rPr>
                <w:sz w:val="22"/>
                <w:szCs w:val="22"/>
              </w:rPr>
            </w:pPr>
            <w:r w:rsidRPr="009D62D1">
              <w:rPr>
                <w:sz w:val="22"/>
                <w:szCs w:val="22"/>
              </w:rPr>
              <w:t>1</w:t>
            </w:r>
          </w:p>
        </w:tc>
        <w:tc>
          <w:tcPr>
            <w:tcW w:w="992"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2</w:t>
            </w:r>
          </w:p>
        </w:tc>
        <w:tc>
          <w:tcPr>
            <w:tcW w:w="850"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3</w:t>
            </w:r>
          </w:p>
        </w:tc>
        <w:tc>
          <w:tcPr>
            <w:tcW w:w="567"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4</w:t>
            </w:r>
          </w:p>
        </w:tc>
        <w:tc>
          <w:tcPr>
            <w:tcW w:w="993"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5</w:t>
            </w:r>
          </w:p>
        </w:tc>
        <w:tc>
          <w:tcPr>
            <w:tcW w:w="708"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6</w:t>
            </w:r>
          </w:p>
        </w:tc>
        <w:tc>
          <w:tcPr>
            <w:tcW w:w="993"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7</w:t>
            </w:r>
          </w:p>
        </w:tc>
        <w:tc>
          <w:tcPr>
            <w:tcW w:w="425"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8</w:t>
            </w:r>
          </w:p>
        </w:tc>
        <w:tc>
          <w:tcPr>
            <w:tcW w:w="1134"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9</w:t>
            </w:r>
          </w:p>
        </w:tc>
        <w:tc>
          <w:tcPr>
            <w:tcW w:w="992"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10</w:t>
            </w:r>
          </w:p>
        </w:tc>
        <w:tc>
          <w:tcPr>
            <w:tcW w:w="1775"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11</w:t>
            </w:r>
          </w:p>
        </w:tc>
      </w:tr>
      <w:tr w:rsidR="009D62D1" w:rsidRPr="009D62D1" w:rsidTr="009D62D1">
        <w:trPr>
          <w:cantSplit/>
          <w:trHeight w:val="1992"/>
          <w:jc w:val="center"/>
        </w:trPr>
        <w:tc>
          <w:tcPr>
            <w:tcW w:w="988" w:type="dxa"/>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sz w:val="22"/>
                <w:szCs w:val="22"/>
              </w:rPr>
            </w:pPr>
            <w:r w:rsidRPr="009D62D1">
              <w:rPr>
                <w:sz w:val="22"/>
                <w:szCs w:val="22"/>
              </w:rPr>
              <w:t>Buitinės mišrios komunalinės</w:t>
            </w:r>
          </w:p>
          <w:p w:rsidR="008D418D" w:rsidRPr="009D62D1" w:rsidRDefault="008D418D" w:rsidP="00C97B80">
            <w:pPr>
              <w:pStyle w:val="BodyText2"/>
              <w:tabs>
                <w:tab w:val="left" w:pos="-360"/>
              </w:tabs>
              <w:snapToGrid w:val="0"/>
              <w:spacing w:after="0" w:line="100" w:lineRule="atLeast"/>
              <w:ind w:left="113" w:right="113"/>
              <w:jc w:val="center"/>
              <w:rPr>
                <w:sz w:val="22"/>
                <w:szCs w:val="22"/>
              </w:rPr>
            </w:pPr>
            <w:r w:rsidRPr="009D62D1">
              <w:rPr>
                <w:sz w:val="22"/>
                <w:szCs w:val="22"/>
              </w:rPr>
              <w:t>atliekos</w:t>
            </w:r>
          </w:p>
        </w:tc>
        <w:tc>
          <w:tcPr>
            <w:tcW w:w="992" w:type="dxa"/>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sz w:val="22"/>
                <w:szCs w:val="22"/>
              </w:rPr>
            </w:pPr>
            <w:r w:rsidRPr="009D62D1">
              <w:rPr>
                <w:sz w:val="22"/>
                <w:szCs w:val="22"/>
              </w:rPr>
              <w:t>Buitinės mišrios komunalinės</w:t>
            </w:r>
          </w:p>
          <w:p w:rsidR="008D418D" w:rsidRPr="009D62D1" w:rsidRDefault="008D418D" w:rsidP="00C97B80">
            <w:pPr>
              <w:pStyle w:val="BodyText2"/>
              <w:tabs>
                <w:tab w:val="left" w:pos="-360"/>
              </w:tabs>
              <w:snapToGrid w:val="0"/>
              <w:spacing w:after="0" w:line="100" w:lineRule="atLeast"/>
              <w:ind w:left="113" w:right="113"/>
              <w:jc w:val="center"/>
              <w:rPr>
                <w:sz w:val="22"/>
                <w:szCs w:val="22"/>
              </w:rPr>
            </w:pPr>
            <w:r w:rsidRPr="009D62D1">
              <w:rPr>
                <w:sz w:val="22"/>
                <w:szCs w:val="22"/>
              </w:rPr>
              <w:t>atliekos</w:t>
            </w:r>
          </w:p>
        </w:tc>
        <w:tc>
          <w:tcPr>
            <w:tcW w:w="850"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0,0025</w:t>
            </w:r>
          </w:p>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t/d</w:t>
            </w:r>
          </w:p>
          <w:p w:rsidR="008D418D" w:rsidRPr="009D62D1" w:rsidRDefault="008D418D" w:rsidP="00C97B80">
            <w:pPr>
              <w:pStyle w:val="BodyText2"/>
              <w:tabs>
                <w:tab w:val="left" w:pos="-360"/>
              </w:tabs>
              <w:spacing w:after="0" w:line="100" w:lineRule="atLeast"/>
              <w:jc w:val="center"/>
              <w:rPr>
                <w:sz w:val="22"/>
                <w:szCs w:val="22"/>
              </w:rPr>
            </w:pPr>
            <w:r w:rsidRPr="009D62D1">
              <w:rPr>
                <w:sz w:val="22"/>
                <w:szCs w:val="22"/>
              </w:rPr>
              <w:t>5kg/d</w:t>
            </w:r>
          </w:p>
        </w:tc>
        <w:tc>
          <w:tcPr>
            <w:tcW w:w="567"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1,7</w:t>
            </w:r>
          </w:p>
        </w:tc>
        <w:tc>
          <w:tcPr>
            <w:tcW w:w="993"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Kietos</w:t>
            </w:r>
          </w:p>
        </w:tc>
        <w:tc>
          <w:tcPr>
            <w:tcW w:w="708"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02 03 01</w:t>
            </w:r>
          </w:p>
        </w:tc>
        <w:tc>
          <w:tcPr>
            <w:tcW w:w="993"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11.11</w:t>
            </w:r>
          </w:p>
        </w:tc>
        <w:tc>
          <w:tcPr>
            <w:tcW w:w="425" w:type="dxa"/>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sz w:val="22"/>
                <w:szCs w:val="22"/>
              </w:rPr>
            </w:pPr>
            <w:r w:rsidRPr="009D62D1">
              <w:rPr>
                <w:sz w:val="22"/>
                <w:szCs w:val="22"/>
              </w:rPr>
              <w:t>&gt;c</w:t>
            </w:r>
          </w:p>
        </w:tc>
        <w:tc>
          <w:tcPr>
            <w:tcW w:w="1134" w:type="dxa"/>
            <w:shd w:val="clear" w:color="auto" w:fill="auto"/>
            <w:textDirection w:val="btLr"/>
            <w:vAlign w:val="center"/>
          </w:tcPr>
          <w:p w:rsidR="008D418D" w:rsidRPr="009D62D1" w:rsidRDefault="008D418D" w:rsidP="00C97B80">
            <w:pPr>
              <w:pStyle w:val="BodyText2"/>
              <w:tabs>
                <w:tab w:val="left" w:pos="-360"/>
              </w:tabs>
              <w:snapToGrid w:val="0"/>
              <w:spacing w:after="0" w:line="100" w:lineRule="atLeast"/>
              <w:ind w:left="113" w:right="113"/>
              <w:jc w:val="center"/>
              <w:rPr>
                <w:sz w:val="22"/>
                <w:szCs w:val="22"/>
              </w:rPr>
            </w:pPr>
            <w:r w:rsidRPr="009D62D1">
              <w:rPr>
                <w:sz w:val="22"/>
                <w:szCs w:val="22"/>
              </w:rPr>
              <w:t>Buitinių atliekų konteineriuose</w:t>
            </w:r>
          </w:p>
        </w:tc>
        <w:tc>
          <w:tcPr>
            <w:tcW w:w="992"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1,0 m</w:t>
            </w:r>
            <w:r w:rsidRPr="009D62D1">
              <w:rPr>
                <w:sz w:val="22"/>
                <w:szCs w:val="22"/>
                <w:vertAlign w:val="superscript"/>
              </w:rPr>
              <w:t>3</w:t>
            </w:r>
          </w:p>
        </w:tc>
        <w:tc>
          <w:tcPr>
            <w:tcW w:w="1775" w:type="dxa"/>
            <w:shd w:val="clear" w:color="auto" w:fill="auto"/>
            <w:vAlign w:val="center"/>
          </w:tcPr>
          <w:p w:rsidR="008D418D" w:rsidRPr="009D62D1" w:rsidRDefault="008D418D" w:rsidP="00C97B80">
            <w:pPr>
              <w:pStyle w:val="BodyText2"/>
              <w:tabs>
                <w:tab w:val="left" w:pos="-360"/>
              </w:tabs>
              <w:snapToGrid w:val="0"/>
              <w:spacing w:after="0" w:line="100" w:lineRule="atLeast"/>
              <w:jc w:val="center"/>
              <w:rPr>
                <w:sz w:val="22"/>
                <w:szCs w:val="22"/>
              </w:rPr>
            </w:pPr>
            <w:r w:rsidRPr="009D62D1">
              <w:rPr>
                <w:sz w:val="22"/>
                <w:szCs w:val="22"/>
              </w:rPr>
              <w:t>SI surenkama ir išvežama į atliekas tvarkančia įmonę pagal sutartis su buitinių atliekų surinkėju.</w:t>
            </w:r>
          </w:p>
        </w:tc>
      </w:tr>
    </w:tbl>
    <w:p w:rsidR="003D57E9" w:rsidRPr="001029D4" w:rsidRDefault="001029D4" w:rsidP="003D57E9">
      <w:pPr>
        <w:ind w:firstLine="720"/>
        <w:jc w:val="both"/>
        <w:textAlignment w:val="center"/>
        <w:rPr>
          <w:i/>
          <w:iCs/>
          <w:color w:val="000000"/>
          <w:szCs w:val="24"/>
          <w:lang w:eastAsia="lt-LT"/>
        </w:rPr>
      </w:pPr>
      <w:r>
        <w:rPr>
          <w:i/>
          <w:iCs/>
          <w:color w:val="000000"/>
          <w:szCs w:val="24"/>
          <w:lang w:eastAsia="lt-LT"/>
        </w:rPr>
        <w:t>2.</w:t>
      </w:r>
      <w:r w:rsidR="00A90127">
        <w:rPr>
          <w:i/>
          <w:iCs/>
          <w:color w:val="000000"/>
          <w:szCs w:val="24"/>
          <w:lang w:eastAsia="lt-LT"/>
        </w:rPr>
        <w:t>1</w:t>
      </w:r>
      <w:r w:rsidR="00650DD3">
        <w:rPr>
          <w:i/>
          <w:iCs/>
          <w:color w:val="000000"/>
          <w:szCs w:val="24"/>
          <w:lang w:eastAsia="lt-LT"/>
        </w:rPr>
        <w:t>4</w:t>
      </w:r>
      <w:r>
        <w:rPr>
          <w:i/>
          <w:iCs/>
          <w:color w:val="000000"/>
          <w:szCs w:val="24"/>
          <w:lang w:eastAsia="lt-LT"/>
        </w:rPr>
        <w:t>. P</w:t>
      </w:r>
      <w:r w:rsidR="003D57E9" w:rsidRPr="001029D4">
        <w:rPr>
          <w:i/>
          <w:iCs/>
          <w:color w:val="000000"/>
          <w:szCs w:val="24"/>
          <w:lang w:eastAsia="lt-LT"/>
        </w:rPr>
        <w:t>rojektinių sprendinių atitiktį privalomiesiems projekto rengimo</w:t>
      </w:r>
      <w:r w:rsidR="003D57E9" w:rsidRPr="001029D4">
        <w:rPr>
          <w:b/>
          <w:bCs/>
          <w:i/>
          <w:iCs/>
          <w:color w:val="000000"/>
          <w:szCs w:val="24"/>
          <w:lang w:eastAsia="lt-LT"/>
        </w:rPr>
        <w:t xml:space="preserve"> </w:t>
      </w:r>
      <w:r w:rsidR="003D57E9" w:rsidRPr="001029D4">
        <w:rPr>
          <w:i/>
          <w:iCs/>
          <w:color w:val="000000"/>
          <w:szCs w:val="24"/>
          <w:lang w:eastAsia="lt-LT"/>
        </w:rPr>
        <w:t>dokumentams ir teritorijų planavimo dokumentams, esminiams statinių ir statinio architektūros, aplinkos, visuomenės sveikatos saugos, kraštovaizdžio, nekilnojamųjų kultūros paveldo vertybių, trečiųjų asmenų interesų apsaugos reikalavimams</w:t>
      </w:r>
      <w:r>
        <w:rPr>
          <w:i/>
          <w:iCs/>
          <w:color w:val="000000"/>
          <w:szCs w:val="24"/>
          <w:lang w:eastAsia="lt-LT"/>
        </w:rPr>
        <w:t>:</w:t>
      </w:r>
    </w:p>
    <w:p w:rsidR="00683076" w:rsidRPr="00CA0074" w:rsidRDefault="001029D4" w:rsidP="001029D4">
      <w:pPr>
        <w:tabs>
          <w:tab w:val="left" w:pos="1211"/>
          <w:tab w:val="left" w:pos="1800"/>
          <w:tab w:val="left" w:pos="6946"/>
          <w:tab w:val="left" w:pos="10206"/>
        </w:tabs>
        <w:snapToGrid w:val="0"/>
        <w:ind w:firstLine="720"/>
        <w:jc w:val="both"/>
        <w:rPr>
          <w:color w:val="000000"/>
          <w:szCs w:val="24"/>
          <w:lang w:eastAsia="lt-LT"/>
        </w:rPr>
      </w:pPr>
      <w:r w:rsidRPr="00CA0074">
        <w:rPr>
          <w:szCs w:val="24"/>
          <w:lang w:eastAsia="lt-LT"/>
        </w:rPr>
        <w:t xml:space="preserve">Projektas rengiamas vadovaujantis projekto rengimo dokumentais: statinio projektavimo užduotimi, </w:t>
      </w:r>
      <w:r w:rsidR="00E53677" w:rsidRPr="00E53677">
        <w:rPr>
          <w:color w:val="000000"/>
          <w:szCs w:val="24"/>
          <w:lang w:eastAsia="lt-LT"/>
        </w:rPr>
        <w:t>Žemės sklypo Minijos g. 169 detaliuoju planu, patvirtintu 2000-07-13 Klaipėdos miesto valdybos sprendimu Nr. 313</w:t>
      </w:r>
      <w:r w:rsidR="006B0A90" w:rsidRPr="00E53677">
        <w:rPr>
          <w:szCs w:val="24"/>
        </w:rPr>
        <w:t>,</w:t>
      </w:r>
      <w:r w:rsidRPr="00CA0074">
        <w:rPr>
          <w:color w:val="000000"/>
          <w:szCs w:val="24"/>
          <w:lang w:eastAsia="lt-LT"/>
        </w:rPr>
        <w:t xml:space="preserve"> galiojančiais normatyviniais dokumentais.</w:t>
      </w:r>
    </w:p>
    <w:p w:rsidR="001029D4" w:rsidRPr="00CA0074" w:rsidRDefault="00505BF9" w:rsidP="001029D4">
      <w:pPr>
        <w:pStyle w:val="BodyTextIndent2"/>
        <w:ind w:left="0" w:firstLine="720"/>
        <w:rPr>
          <w:rFonts w:ascii="Times New Roman" w:hAnsi="Times New Roman" w:cs="Times New Roman"/>
          <w:szCs w:val="24"/>
          <w:lang w:eastAsia="lt-LT"/>
        </w:rPr>
      </w:pPr>
      <w:r w:rsidRPr="00CA0074">
        <w:rPr>
          <w:rFonts w:ascii="Times New Roman" w:hAnsi="Times New Roman" w:cs="Times New Roman"/>
          <w:szCs w:val="24"/>
          <w:lang w:eastAsia="lt-LT"/>
        </w:rPr>
        <w:t>P</w:t>
      </w:r>
      <w:r w:rsidR="001029D4" w:rsidRPr="00CA0074">
        <w:rPr>
          <w:rFonts w:ascii="Times New Roman" w:hAnsi="Times New Roman" w:cs="Times New Roman"/>
          <w:szCs w:val="24"/>
          <w:lang w:eastAsia="lt-LT"/>
        </w:rPr>
        <w:t>rojektas rengiamas vadovaujantis statinio projektavimo užduotimi ir atitinka statytojo keliamus pagrindinius funkcinius, architekt</w:t>
      </w:r>
      <w:r w:rsidR="001029D4" w:rsidRPr="00CA0074">
        <w:rPr>
          <w:rFonts w:ascii="Times New Roman" w:eastAsia="TimesNewRoman" w:hAnsi="Times New Roman" w:cs="Times New Roman"/>
          <w:szCs w:val="24"/>
          <w:lang w:eastAsia="lt-LT"/>
        </w:rPr>
        <w:t>ū</w:t>
      </w:r>
      <w:r w:rsidR="001029D4" w:rsidRPr="00CA0074">
        <w:rPr>
          <w:rFonts w:ascii="Times New Roman" w:hAnsi="Times New Roman" w:cs="Times New Roman"/>
          <w:szCs w:val="24"/>
          <w:lang w:eastAsia="lt-LT"/>
        </w:rPr>
        <w:t>rinius, techninius, kokybinius, ekonominius reikalavimus (statinio reikalavimai), nurodytus statinio projektavimo užduotyje.</w:t>
      </w:r>
    </w:p>
    <w:p w:rsidR="001029D4" w:rsidRPr="00CA0074" w:rsidRDefault="001029D4" w:rsidP="001029D4">
      <w:pPr>
        <w:suppressAutoHyphens w:val="0"/>
        <w:autoSpaceDE w:val="0"/>
        <w:autoSpaceDN w:val="0"/>
        <w:adjustRightInd w:val="0"/>
        <w:ind w:firstLine="720"/>
        <w:jc w:val="both"/>
        <w:rPr>
          <w:szCs w:val="24"/>
          <w:lang w:eastAsia="lt-LT"/>
        </w:rPr>
      </w:pPr>
      <w:r w:rsidRPr="00CA0074">
        <w:rPr>
          <w:szCs w:val="24"/>
          <w:lang w:eastAsia="lt-LT"/>
        </w:rPr>
        <w:t>Pastato statybos sprendiniai projektuojami taip, kad atitikt</w:t>
      </w:r>
      <w:r w:rsidRPr="00CA0074">
        <w:rPr>
          <w:rFonts w:eastAsia="TimesNewRoman"/>
          <w:szCs w:val="24"/>
          <w:lang w:eastAsia="lt-LT"/>
        </w:rPr>
        <w:t xml:space="preserve">ų </w:t>
      </w:r>
      <w:r w:rsidRPr="00CA0074">
        <w:rPr>
          <w:szCs w:val="24"/>
          <w:lang w:eastAsia="lt-LT"/>
        </w:rPr>
        <w:t>esminius statinio ir statinio architekt</w:t>
      </w:r>
      <w:r w:rsidRPr="00CA0074">
        <w:rPr>
          <w:rFonts w:eastAsia="TimesNewRoman"/>
          <w:szCs w:val="24"/>
          <w:lang w:eastAsia="lt-LT"/>
        </w:rPr>
        <w:t>ū</w:t>
      </w:r>
      <w:r w:rsidRPr="00CA0074">
        <w:rPr>
          <w:szCs w:val="24"/>
          <w:lang w:eastAsia="lt-LT"/>
        </w:rPr>
        <w:t>ros reikalavimus.</w:t>
      </w:r>
    </w:p>
    <w:p w:rsidR="001029D4" w:rsidRPr="00CA0074" w:rsidRDefault="001029D4" w:rsidP="001029D4">
      <w:pPr>
        <w:suppressAutoHyphens w:val="0"/>
        <w:autoSpaceDE w:val="0"/>
        <w:autoSpaceDN w:val="0"/>
        <w:adjustRightInd w:val="0"/>
        <w:ind w:firstLine="720"/>
        <w:jc w:val="both"/>
        <w:rPr>
          <w:szCs w:val="24"/>
          <w:lang w:eastAsia="lt-LT"/>
        </w:rPr>
      </w:pPr>
      <w:r w:rsidRPr="00CA0074">
        <w:rPr>
          <w:szCs w:val="24"/>
          <w:lang w:eastAsia="lt-LT"/>
        </w:rPr>
        <w:t>Statiniai suprojektuoti iš toki</w:t>
      </w:r>
      <w:r w:rsidRPr="00CA0074">
        <w:rPr>
          <w:rFonts w:eastAsia="TimesNewRoman"/>
          <w:szCs w:val="24"/>
          <w:lang w:eastAsia="lt-LT"/>
        </w:rPr>
        <w:t xml:space="preserve">ų </w:t>
      </w:r>
      <w:r w:rsidRPr="00CA0074">
        <w:rPr>
          <w:szCs w:val="24"/>
          <w:lang w:eastAsia="lt-LT"/>
        </w:rPr>
        <w:t>statybos produkt</w:t>
      </w:r>
      <w:r w:rsidRPr="00CA0074">
        <w:rPr>
          <w:rFonts w:eastAsia="TimesNewRoman"/>
          <w:szCs w:val="24"/>
          <w:lang w:eastAsia="lt-LT"/>
        </w:rPr>
        <w:t>ų</w:t>
      </w:r>
      <w:r w:rsidRPr="00CA0074">
        <w:rPr>
          <w:szCs w:val="24"/>
          <w:lang w:eastAsia="lt-LT"/>
        </w:rPr>
        <w:t>, kuri</w:t>
      </w:r>
      <w:r w:rsidRPr="00CA0074">
        <w:rPr>
          <w:rFonts w:eastAsia="TimesNewRoman"/>
          <w:szCs w:val="24"/>
          <w:lang w:eastAsia="lt-LT"/>
        </w:rPr>
        <w:t xml:space="preserve">ų </w:t>
      </w:r>
      <w:r w:rsidRPr="00CA0074">
        <w:rPr>
          <w:szCs w:val="24"/>
          <w:lang w:eastAsia="lt-LT"/>
        </w:rPr>
        <w:t>savyb</w:t>
      </w:r>
      <w:r w:rsidRPr="00CA0074">
        <w:rPr>
          <w:rFonts w:eastAsia="TimesNewRoman"/>
          <w:szCs w:val="24"/>
          <w:lang w:eastAsia="lt-LT"/>
        </w:rPr>
        <w:t>ė</w:t>
      </w:r>
      <w:r w:rsidRPr="00CA0074">
        <w:rPr>
          <w:szCs w:val="24"/>
          <w:lang w:eastAsia="lt-LT"/>
        </w:rPr>
        <w:t>s per ekonomiškai pagr</w:t>
      </w:r>
      <w:r w:rsidRPr="00CA0074">
        <w:rPr>
          <w:rFonts w:eastAsia="TimesNewRoman"/>
          <w:szCs w:val="24"/>
          <w:lang w:eastAsia="lt-LT"/>
        </w:rPr>
        <w:t>į</w:t>
      </w:r>
      <w:r w:rsidRPr="00CA0074">
        <w:rPr>
          <w:szCs w:val="24"/>
          <w:lang w:eastAsia="lt-LT"/>
        </w:rPr>
        <w:t>st</w:t>
      </w:r>
      <w:r w:rsidRPr="00CA0074">
        <w:rPr>
          <w:rFonts w:eastAsia="TimesNewRoman"/>
          <w:szCs w:val="24"/>
          <w:lang w:eastAsia="lt-LT"/>
        </w:rPr>
        <w:t xml:space="preserve">ą </w:t>
      </w:r>
      <w:r w:rsidRPr="00CA0074">
        <w:rPr>
          <w:szCs w:val="24"/>
          <w:lang w:eastAsia="lt-LT"/>
        </w:rPr>
        <w:t>statinio naudojimo trukm</w:t>
      </w:r>
      <w:r w:rsidRPr="00CA0074">
        <w:rPr>
          <w:rFonts w:eastAsia="TimesNewRoman"/>
          <w:szCs w:val="24"/>
          <w:lang w:eastAsia="lt-LT"/>
        </w:rPr>
        <w:t xml:space="preserve">ę </w:t>
      </w:r>
      <w:r w:rsidRPr="00CA0074">
        <w:rPr>
          <w:szCs w:val="24"/>
          <w:lang w:eastAsia="lt-LT"/>
        </w:rPr>
        <w:t>užtikrinta šiuos esminius statinio reikalavimus:</w:t>
      </w:r>
    </w:p>
    <w:p w:rsidR="001029D4" w:rsidRPr="00CA0074" w:rsidRDefault="001029D4"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t>mechaninio atsparumo ir pastovumo, t. y. kad apkrovos, galin</w:t>
      </w:r>
      <w:r w:rsidRPr="00CA0074">
        <w:rPr>
          <w:rFonts w:eastAsia="TimesNewRoman"/>
          <w:szCs w:val="24"/>
          <w:lang w:eastAsia="lt-LT"/>
        </w:rPr>
        <w:t>č</w:t>
      </w:r>
      <w:r w:rsidRPr="00CA0074">
        <w:rPr>
          <w:szCs w:val="24"/>
          <w:lang w:eastAsia="lt-LT"/>
        </w:rPr>
        <w:t>ios statin</w:t>
      </w:r>
      <w:r w:rsidRPr="00CA0074">
        <w:rPr>
          <w:rFonts w:eastAsia="TimesNewRoman"/>
          <w:szCs w:val="24"/>
          <w:lang w:eastAsia="lt-LT"/>
        </w:rPr>
        <w:t xml:space="preserve">į </w:t>
      </w:r>
      <w:r w:rsidRPr="00CA0074">
        <w:rPr>
          <w:szCs w:val="24"/>
          <w:lang w:eastAsia="lt-LT"/>
        </w:rPr>
        <w:t>veikti statybos ir naudojimo metu, nesukels ši</w:t>
      </w:r>
      <w:r w:rsidRPr="00CA0074">
        <w:rPr>
          <w:rFonts w:eastAsia="TimesNewRoman"/>
          <w:szCs w:val="24"/>
          <w:lang w:eastAsia="lt-LT"/>
        </w:rPr>
        <w:t xml:space="preserve">ų </w:t>
      </w:r>
      <w:r w:rsidRPr="00CA0074">
        <w:rPr>
          <w:szCs w:val="24"/>
          <w:lang w:eastAsia="lt-LT"/>
        </w:rPr>
        <w:t>pasekmi</w:t>
      </w:r>
      <w:r w:rsidRPr="00CA0074">
        <w:rPr>
          <w:rFonts w:eastAsia="TimesNewRoman"/>
          <w:szCs w:val="24"/>
          <w:lang w:eastAsia="lt-LT"/>
        </w:rPr>
        <w:t>ų</w:t>
      </w:r>
      <w:r w:rsidRPr="00CA0074">
        <w:rPr>
          <w:szCs w:val="24"/>
          <w:lang w:eastAsia="lt-LT"/>
        </w:rPr>
        <w:t>: viso statinio ar jo dalies gri</w:t>
      </w:r>
      <w:r w:rsidRPr="00CA0074">
        <w:rPr>
          <w:rFonts w:eastAsia="TimesNewRoman"/>
          <w:szCs w:val="24"/>
          <w:lang w:eastAsia="lt-LT"/>
        </w:rPr>
        <w:t>ū</w:t>
      </w:r>
      <w:r w:rsidRPr="00CA0074">
        <w:rPr>
          <w:szCs w:val="24"/>
          <w:lang w:eastAsia="lt-LT"/>
        </w:rPr>
        <w:t>ties, didesni</w:t>
      </w:r>
      <w:r w:rsidRPr="00CA0074">
        <w:rPr>
          <w:rFonts w:eastAsia="TimesNewRoman"/>
          <w:szCs w:val="24"/>
          <w:lang w:eastAsia="lt-LT"/>
        </w:rPr>
        <w:t xml:space="preserve">ų </w:t>
      </w:r>
      <w:r w:rsidRPr="00CA0074">
        <w:rPr>
          <w:szCs w:val="24"/>
          <w:lang w:eastAsia="lt-LT"/>
        </w:rPr>
        <w:t>deformacij</w:t>
      </w:r>
      <w:r w:rsidRPr="00CA0074">
        <w:rPr>
          <w:rFonts w:eastAsia="TimesNewRoman"/>
          <w:szCs w:val="24"/>
          <w:lang w:eastAsia="lt-LT"/>
        </w:rPr>
        <w:t xml:space="preserve">ų </w:t>
      </w:r>
      <w:r w:rsidRPr="00CA0074">
        <w:rPr>
          <w:szCs w:val="24"/>
          <w:lang w:eastAsia="lt-LT"/>
        </w:rPr>
        <w:t xml:space="preserve">nei leistinos, žalos kitoms statinio dalims, </w:t>
      </w:r>
      <w:r w:rsidRPr="00CA0074">
        <w:rPr>
          <w:rFonts w:eastAsia="TimesNewRoman"/>
          <w:szCs w:val="24"/>
          <w:lang w:eastAsia="lt-LT"/>
        </w:rPr>
        <w:t>į</w:t>
      </w:r>
      <w:r w:rsidRPr="00CA0074">
        <w:rPr>
          <w:szCs w:val="24"/>
          <w:lang w:eastAsia="lt-LT"/>
        </w:rPr>
        <w:t xml:space="preserve">renginiams ar sumontuotai </w:t>
      </w:r>
      <w:r w:rsidRPr="00CA0074">
        <w:rPr>
          <w:rFonts w:eastAsia="TimesNewRoman"/>
          <w:szCs w:val="24"/>
          <w:lang w:eastAsia="lt-LT"/>
        </w:rPr>
        <w:t>į</w:t>
      </w:r>
      <w:r w:rsidRPr="00CA0074">
        <w:rPr>
          <w:szCs w:val="24"/>
          <w:lang w:eastAsia="lt-LT"/>
        </w:rPr>
        <w:t>rangai; žalos d</w:t>
      </w:r>
      <w:r w:rsidRPr="00CA0074">
        <w:rPr>
          <w:rFonts w:eastAsia="TimesNewRoman"/>
          <w:szCs w:val="24"/>
          <w:lang w:eastAsia="lt-LT"/>
        </w:rPr>
        <w:t>ė</w:t>
      </w:r>
      <w:r w:rsidRPr="00CA0074">
        <w:rPr>
          <w:szCs w:val="24"/>
          <w:lang w:eastAsia="lt-LT"/>
        </w:rPr>
        <w:t>l aplinkybi</w:t>
      </w:r>
      <w:r w:rsidRPr="00CA0074">
        <w:rPr>
          <w:rFonts w:eastAsia="TimesNewRoman"/>
          <w:szCs w:val="24"/>
          <w:lang w:eastAsia="lt-LT"/>
        </w:rPr>
        <w:t>ų</w:t>
      </w:r>
      <w:r w:rsidRPr="00CA0074">
        <w:rPr>
          <w:szCs w:val="24"/>
          <w:lang w:eastAsia="lt-LT"/>
        </w:rPr>
        <w:t>, kuri</w:t>
      </w:r>
      <w:r w:rsidRPr="00CA0074">
        <w:rPr>
          <w:rFonts w:eastAsia="TimesNewRoman"/>
          <w:szCs w:val="24"/>
          <w:lang w:eastAsia="lt-LT"/>
        </w:rPr>
        <w:t xml:space="preserve">ų </w:t>
      </w:r>
      <w:r w:rsidRPr="00CA0074">
        <w:rPr>
          <w:szCs w:val="24"/>
          <w:lang w:eastAsia="lt-LT"/>
        </w:rPr>
        <w:t>be dideli</w:t>
      </w:r>
      <w:r w:rsidRPr="00CA0074">
        <w:rPr>
          <w:rFonts w:eastAsia="TimesNewRoman"/>
          <w:szCs w:val="24"/>
          <w:lang w:eastAsia="lt-LT"/>
        </w:rPr>
        <w:t xml:space="preserve">ų </w:t>
      </w:r>
      <w:r w:rsidRPr="00CA0074">
        <w:rPr>
          <w:szCs w:val="24"/>
          <w:lang w:eastAsia="lt-LT"/>
        </w:rPr>
        <w:t>sunkum</w:t>
      </w:r>
      <w:r w:rsidRPr="00CA0074">
        <w:rPr>
          <w:rFonts w:eastAsia="TimesNewRoman"/>
          <w:szCs w:val="24"/>
          <w:lang w:eastAsia="lt-LT"/>
        </w:rPr>
        <w:t xml:space="preserve">ų </w:t>
      </w:r>
      <w:r w:rsidRPr="00CA0074">
        <w:rPr>
          <w:szCs w:val="24"/>
          <w:lang w:eastAsia="lt-LT"/>
        </w:rPr>
        <w:t>ir išlaid</w:t>
      </w:r>
      <w:r w:rsidRPr="00CA0074">
        <w:rPr>
          <w:rFonts w:eastAsia="TimesNewRoman"/>
          <w:szCs w:val="24"/>
          <w:lang w:eastAsia="lt-LT"/>
        </w:rPr>
        <w:t xml:space="preserve">ų </w:t>
      </w:r>
      <w:r w:rsidRPr="00CA0074">
        <w:rPr>
          <w:szCs w:val="24"/>
          <w:lang w:eastAsia="lt-LT"/>
        </w:rPr>
        <w:t>galima išvengti ar jas apriboti;</w:t>
      </w:r>
    </w:p>
    <w:p w:rsidR="001029D4" w:rsidRPr="00CA0074" w:rsidRDefault="001029D4"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t>gaisrin</w:t>
      </w:r>
      <w:r w:rsidRPr="00CA0074">
        <w:rPr>
          <w:rFonts w:eastAsia="TimesNewRoman"/>
          <w:szCs w:val="24"/>
          <w:lang w:eastAsia="lt-LT"/>
        </w:rPr>
        <w:t>ė</w:t>
      </w:r>
      <w:r w:rsidRPr="00CA0074">
        <w:rPr>
          <w:szCs w:val="24"/>
          <w:lang w:eastAsia="lt-LT"/>
        </w:rPr>
        <w:t>s saugos, t. y. kad kilus gaisrui statinio laikan</w:t>
      </w:r>
      <w:r w:rsidRPr="00CA0074">
        <w:rPr>
          <w:rFonts w:eastAsia="TimesNewRoman"/>
          <w:szCs w:val="24"/>
          <w:lang w:eastAsia="lt-LT"/>
        </w:rPr>
        <w:t>č</w:t>
      </w:r>
      <w:r w:rsidRPr="00CA0074">
        <w:rPr>
          <w:szCs w:val="24"/>
          <w:lang w:eastAsia="lt-LT"/>
        </w:rPr>
        <w:t>iosios konstrukcijos tam tikr</w:t>
      </w:r>
      <w:r w:rsidRPr="00CA0074">
        <w:rPr>
          <w:rFonts w:eastAsia="TimesNewRoman"/>
          <w:szCs w:val="24"/>
          <w:lang w:eastAsia="lt-LT"/>
        </w:rPr>
        <w:t xml:space="preserve">ą </w:t>
      </w:r>
      <w:r w:rsidRPr="00CA0074">
        <w:rPr>
          <w:szCs w:val="24"/>
          <w:lang w:eastAsia="lt-LT"/>
        </w:rPr>
        <w:t>laik</w:t>
      </w:r>
      <w:r w:rsidRPr="00CA0074">
        <w:rPr>
          <w:rFonts w:eastAsia="TimesNewRoman"/>
          <w:szCs w:val="24"/>
          <w:lang w:eastAsia="lt-LT"/>
        </w:rPr>
        <w:t xml:space="preserve">ą </w:t>
      </w:r>
      <w:r w:rsidRPr="00CA0074">
        <w:rPr>
          <w:szCs w:val="24"/>
          <w:lang w:eastAsia="lt-LT"/>
        </w:rPr>
        <w:t>gal</w:t>
      </w:r>
      <w:r w:rsidRPr="00CA0074">
        <w:rPr>
          <w:rFonts w:eastAsia="TimesNewRoman"/>
          <w:szCs w:val="24"/>
          <w:lang w:eastAsia="lt-LT"/>
        </w:rPr>
        <w:t>ė</w:t>
      </w:r>
      <w:r w:rsidRPr="00CA0074">
        <w:rPr>
          <w:szCs w:val="24"/>
          <w:lang w:eastAsia="lt-LT"/>
        </w:rPr>
        <w:t>s išlaikyti jas veikusias ir d</w:t>
      </w:r>
      <w:r w:rsidRPr="00CA0074">
        <w:rPr>
          <w:rFonts w:eastAsia="TimesNewRoman"/>
          <w:szCs w:val="24"/>
          <w:lang w:eastAsia="lt-LT"/>
        </w:rPr>
        <w:t>ė</w:t>
      </w:r>
      <w:r w:rsidRPr="00CA0074">
        <w:rPr>
          <w:szCs w:val="24"/>
          <w:lang w:eastAsia="lt-LT"/>
        </w:rPr>
        <w:t>l gaisro atsiradusias apkrovas; bus apribota: gaisro kilimo galimyb</w:t>
      </w:r>
      <w:r w:rsidRPr="00CA0074">
        <w:rPr>
          <w:rFonts w:eastAsia="TimesNewRoman"/>
          <w:szCs w:val="24"/>
          <w:lang w:eastAsia="lt-LT"/>
        </w:rPr>
        <w:t xml:space="preserve">ė </w:t>
      </w:r>
      <w:r w:rsidRPr="00CA0074">
        <w:rPr>
          <w:szCs w:val="24"/>
          <w:lang w:eastAsia="lt-LT"/>
        </w:rPr>
        <w:t>ir ugnies bei d</w:t>
      </w:r>
      <w:r w:rsidRPr="00CA0074">
        <w:rPr>
          <w:rFonts w:eastAsia="TimesNewRoman"/>
          <w:szCs w:val="24"/>
          <w:lang w:eastAsia="lt-LT"/>
        </w:rPr>
        <w:t>ū</w:t>
      </w:r>
      <w:r w:rsidRPr="00CA0074">
        <w:rPr>
          <w:szCs w:val="24"/>
          <w:lang w:eastAsia="lt-LT"/>
        </w:rPr>
        <w:t>m</w:t>
      </w:r>
      <w:r w:rsidRPr="00CA0074">
        <w:rPr>
          <w:rFonts w:eastAsia="TimesNewRoman"/>
          <w:szCs w:val="24"/>
          <w:lang w:eastAsia="lt-LT"/>
        </w:rPr>
        <w:t xml:space="preserve">ų </w:t>
      </w:r>
      <w:r w:rsidRPr="00CA0074">
        <w:rPr>
          <w:szCs w:val="24"/>
          <w:lang w:eastAsia="lt-LT"/>
        </w:rPr>
        <w:t xml:space="preserve">plitimas statinyje, gaisro išplitimas </w:t>
      </w:r>
      <w:r w:rsidRPr="00CA0074">
        <w:rPr>
          <w:rFonts w:eastAsia="TimesNewRoman"/>
          <w:szCs w:val="24"/>
          <w:lang w:eastAsia="lt-LT"/>
        </w:rPr>
        <w:t xml:space="preserve">į </w:t>
      </w:r>
      <w:r w:rsidRPr="00CA0074">
        <w:rPr>
          <w:szCs w:val="24"/>
          <w:lang w:eastAsia="lt-LT"/>
        </w:rPr>
        <w:t>gretimus statinius; statinyje esantys žmon</w:t>
      </w:r>
      <w:r w:rsidRPr="00CA0074">
        <w:rPr>
          <w:rFonts w:eastAsia="TimesNewRoman"/>
          <w:szCs w:val="24"/>
          <w:lang w:eastAsia="lt-LT"/>
        </w:rPr>
        <w:t>ė</w:t>
      </w:r>
      <w:r w:rsidRPr="00CA0074">
        <w:rPr>
          <w:szCs w:val="24"/>
          <w:lang w:eastAsia="lt-LT"/>
        </w:rPr>
        <w:t>s gal</w:t>
      </w:r>
      <w:r w:rsidRPr="00CA0074">
        <w:rPr>
          <w:rFonts w:eastAsia="TimesNewRoman"/>
          <w:szCs w:val="24"/>
          <w:lang w:eastAsia="lt-LT"/>
        </w:rPr>
        <w:t>ė</w:t>
      </w:r>
      <w:r w:rsidRPr="00CA0074">
        <w:rPr>
          <w:szCs w:val="24"/>
          <w:lang w:eastAsia="lt-LT"/>
        </w:rPr>
        <w:t xml:space="preserve">s saugiai išeiti iš jo ar bus </w:t>
      </w:r>
      <w:bookmarkStart w:id="1" w:name="_GoBack"/>
      <w:bookmarkEnd w:id="1"/>
      <w:r w:rsidRPr="00CA0074">
        <w:rPr>
          <w:szCs w:val="24"/>
          <w:lang w:eastAsia="lt-LT"/>
        </w:rPr>
        <w:t>galima juos išgelb</w:t>
      </w:r>
      <w:r w:rsidRPr="00CA0074">
        <w:rPr>
          <w:rFonts w:eastAsia="TimesNewRoman"/>
          <w:szCs w:val="24"/>
          <w:lang w:eastAsia="lt-LT"/>
        </w:rPr>
        <w:t>ė</w:t>
      </w:r>
      <w:r w:rsidRPr="00CA0074">
        <w:rPr>
          <w:szCs w:val="24"/>
          <w:lang w:eastAsia="lt-LT"/>
        </w:rPr>
        <w:t>ti kitomis priemon</w:t>
      </w:r>
      <w:r w:rsidRPr="00CA0074">
        <w:rPr>
          <w:rFonts w:eastAsia="TimesNewRoman"/>
          <w:szCs w:val="24"/>
          <w:lang w:eastAsia="lt-LT"/>
        </w:rPr>
        <w:t>ė</w:t>
      </w:r>
      <w:r w:rsidRPr="00CA0074">
        <w:rPr>
          <w:szCs w:val="24"/>
          <w:lang w:eastAsia="lt-LT"/>
        </w:rPr>
        <w:t>mis; veiks žmoni</w:t>
      </w:r>
      <w:r w:rsidRPr="00CA0074">
        <w:rPr>
          <w:rFonts w:eastAsia="TimesNewRoman"/>
          <w:szCs w:val="24"/>
          <w:lang w:eastAsia="lt-LT"/>
        </w:rPr>
        <w:t>ų į</w:t>
      </w:r>
      <w:r w:rsidRPr="00CA0074">
        <w:rPr>
          <w:szCs w:val="24"/>
          <w:lang w:eastAsia="lt-LT"/>
        </w:rPr>
        <w:t>sp</w:t>
      </w:r>
      <w:r w:rsidRPr="00CA0074">
        <w:rPr>
          <w:rFonts w:eastAsia="TimesNewRoman"/>
          <w:szCs w:val="24"/>
          <w:lang w:eastAsia="lt-LT"/>
        </w:rPr>
        <w:t>ė</w:t>
      </w:r>
      <w:r w:rsidRPr="00CA0074">
        <w:rPr>
          <w:szCs w:val="24"/>
          <w:lang w:eastAsia="lt-LT"/>
        </w:rPr>
        <w:t>jimo ir gaisro gesinimo sistemos; gelb</w:t>
      </w:r>
      <w:r w:rsidRPr="00CA0074">
        <w:rPr>
          <w:rFonts w:eastAsia="TimesNewRoman"/>
          <w:szCs w:val="24"/>
          <w:lang w:eastAsia="lt-LT"/>
        </w:rPr>
        <w:t>ė</w:t>
      </w:r>
      <w:r w:rsidRPr="00CA0074">
        <w:rPr>
          <w:szCs w:val="24"/>
          <w:lang w:eastAsia="lt-LT"/>
        </w:rPr>
        <w:t>tojai (ugniagesiai) gal</w:t>
      </w:r>
      <w:r w:rsidRPr="00CA0074">
        <w:rPr>
          <w:rFonts w:eastAsia="TimesNewRoman"/>
          <w:szCs w:val="24"/>
          <w:lang w:eastAsia="lt-LT"/>
        </w:rPr>
        <w:t>ė</w:t>
      </w:r>
      <w:r w:rsidRPr="00CA0074">
        <w:rPr>
          <w:szCs w:val="24"/>
          <w:lang w:eastAsia="lt-LT"/>
        </w:rPr>
        <w:t>s saugiai dirbti;</w:t>
      </w:r>
    </w:p>
    <w:p w:rsidR="001029D4" w:rsidRPr="00CA0074" w:rsidRDefault="001029D4"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t>higienos, sveikatos ir aplinkos apsaugos, t. y. kad bus nepažeistos statinyje ar prie jo esan</w:t>
      </w:r>
      <w:r w:rsidRPr="00CA0074">
        <w:rPr>
          <w:rFonts w:eastAsia="TimesNewRoman"/>
          <w:szCs w:val="24"/>
          <w:lang w:eastAsia="lt-LT"/>
        </w:rPr>
        <w:t>č</w:t>
      </w:r>
      <w:r w:rsidRPr="00CA0074">
        <w:rPr>
          <w:szCs w:val="24"/>
          <w:lang w:eastAsia="lt-LT"/>
        </w:rPr>
        <w:t>i</w:t>
      </w:r>
      <w:r w:rsidRPr="00CA0074">
        <w:rPr>
          <w:rFonts w:eastAsia="TimesNewRoman"/>
          <w:szCs w:val="24"/>
          <w:lang w:eastAsia="lt-LT"/>
        </w:rPr>
        <w:t xml:space="preserve">ų </w:t>
      </w:r>
      <w:r w:rsidRPr="00CA0074">
        <w:rPr>
          <w:szCs w:val="24"/>
          <w:lang w:eastAsia="lt-LT"/>
        </w:rPr>
        <w:t>žmoni</w:t>
      </w:r>
      <w:r w:rsidRPr="00CA0074">
        <w:rPr>
          <w:rFonts w:eastAsia="TimesNewRoman"/>
          <w:szCs w:val="24"/>
          <w:lang w:eastAsia="lt-LT"/>
        </w:rPr>
        <w:t xml:space="preserve">ų </w:t>
      </w:r>
      <w:r w:rsidRPr="00CA0074">
        <w:rPr>
          <w:szCs w:val="24"/>
          <w:lang w:eastAsia="lt-LT"/>
        </w:rPr>
        <w:t>higienos s</w:t>
      </w:r>
      <w:r w:rsidRPr="00CA0074">
        <w:rPr>
          <w:rFonts w:eastAsia="TimesNewRoman"/>
          <w:szCs w:val="24"/>
          <w:lang w:eastAsia="lt-LT"/>
        </w:rPr>
        <w:t>ą</w:t>
      </w:r>
      <w:r w:rsidRPr="00CA0074">
        <w:rPr>
          <w:szCs w:val="24"/>
          <w:lang w:eastAsia="lt-LT"/>
        </w:rPr>
        <w:t>lygos ir nekils gr</w:t>
      </w:r>
      <w:r w:rsidRPr="00CA0074">
        <w:rPr>
          <w:rFonts w:eastAsia="TimesNewRoman"/>
          <w:szCs w:val="24"/>
          <w:lang w:eastAsia="lt-LT"/>
        </w:rPr>
        <w:t>ė</w:t>
      </w:r>
      <w:r w:rsidRPr="00CA0074">
        <w:rPr>
          <w:szCs w:val="24"/>
          <w:lang w:eastAsia="lt-LT"/>
        </w:rPr>
        <w:t>sm</w:t>
      </w:r>
      <w:r w:rsidRPr="00CA0074">
        <w:rPr>
          <w:rFonts w:eastAsia="TimesNewRoman"/>
          <w:szCs w:val="24"/>
          <w:lang w:eastAsia="lt-LT"/>
        </w:rPr>
        <w:t>ė</w:t>
      </w:r>
      <w:r w:rsidRPr="00CA0074">
        <w:rPr>
          <w:szCs w:val="24"/>
          <w:lang w:eastAsia="lt-LT"/>
        </w:rPr>
        <w:t>s žmoni</w:t>
      </w:r>
      <w:r w:rsidRPr="00CA0074">
        <w:rPr>
          <w:rFonts w:eastAsia="TimesNewRoman"/>
          <w:szCs w:val="24"/>
          <w:lang w:eastAsia="lt-LT"/>
        </w:rPr>
        <w:t xml:space="preserve">ų </w:t>
      </w:r>
      <w:r w:rsidRPr="00CA0074">
        <w:rPr>
          <w:szCs w:val="24"/>
          <w:lang w:eastAsia="lt-LT"/>
        </w:rPr>
        <w:t>sveikatai d</w:t>
      </w:r>
      <w:r w:rsidRPr="00CA0074">
        <w:rPr>
          <w:rFonts w:eastAsia="TimesNewRoman"/>
          <w:szCs w:val="24"/>
          <w:lang w:eastAsia="lt-LT"/>
        </w:rPr>
        <w:t>ė</w:t>
      </w:r>
      <w:r w:rsidRPr="00CA0074">
        <w:rPr>
          <w:szCs w:val="24"/>
          <w:lang w:eastAsia="lt-LT"/>
        </w:rPr>
        <w:t>l ši</w:t>
      </w:r>
      <w:r w:rsidRPr="00CA0074">
        <w:rPr>
          <w:rFonts w:eastAsia="TimesNewRoman"/>
          <w:szCs w:val="24"/>
          <w:lang w:eastAsia="lt-LT"/>
        </w:rPr>
        <w:t xml:space="preserve">ų </w:t>
      </w:r>
      <w:r w:rsidRPr="00CA0074">
        <w:rPr>
          <w:szCs w:val="24"/>
          <w:lang w:eastAsia="lt-LT"/>
        </w:rPr>
        <w:t>priežas</w:t>
      </w:r>
      <w:r w:rsidRPr="00CA0074">
        <w:rPr>
          <w:rFonts w:eastAsia="TimesNewRoman"/>
          <w:szCs w:val="24"/>
          <w:lang w:eastAsia="lt-LT"/>
        </w:rPr>
        <w:t>č</w:t>
      </w:r>
      <w:r w:rsidRPr="00CA0074">
        <w:rPr>
          <w:szCs w:val="24"/>
          <w:lang w:eastAsia="lt-LT"/>
        </w:rPr>
        <w:t>i</w:t>
      </w:r>
      <w:r w:rsidRPr="00CA0074">
        <w:rPr>
          <w:rFonts w:eastAsia="TimesNewRoman"/>
          <w:szCs w:val="24"/>
          <w:lang w:eastAsia="lt-LT"/>
        </w:rPr>
        <w:t>ų</w:t>
      </w:r>
      <w:r w:rsidRPr="00CA0074">
        <w:rPr>
          <w:szCs w:val="24"/>
          <w:lang w:eastAsia="lt-LT"/>
        </w:rPr>
        <w:t>: kenksming</w:t>
      </w:r>
      <w:r w:rsidRPr="00CA0074">
        <w:rPr>
          <w:rFonts w:eastAsia="TimesNewRoman"/>
          <w:szCs w:val="24"/>
          <w:lang w:eastAsia="lt-LT"/>
        </w:rPr>
        <w:t xml:space="preserve">ų </w:t>
      </w:r>
      <w:r w:rsidRPr="00CA0074">
        <w:rPr>
          <w:szCs w:val="24"/>
          <w:lang w:eastAsia="lt-LT"/>
        </w:rPr>
        <w:t>duj</w:t>
      </w:r>
      <w:r w:rsidRPr="00CA0074">
        <w:rPr>
          <w:rFonts w:eastAsia="TimesNewRoman"/>
          <w:szCs w:val="24"/>
          <w:lang w:eastAsia="lt-LT"/>
        </w:rPr>
        <w:t xml:space="preserve">ų </w:t>
      </w:r>
      <w:r w:rsidRPr="00CA0074">
        <w:rPr>
          <w:szCs w:val="24"/>
          <w:lang w:eastAsia="lt-LT"/>
        </w:rPr>
        <w:t>išsiskyrimo, pavojing</w:t>
      </w:r>
      <w:r w:rsidRPr="00CA0074">
        <w:rPr>
          <w:rFonts w:eastAsia="TimesNewRoman"/>
          <w:szCs w:val="24"/>
          <w:lang w:eastAsia="lt-LT"/>
        </w:rPr>
        <w:t xml:space="preserve">ų </w:t>
      </w:r>
      <w:r w:rsidRPr="00CA0074">
        <w:rPr>
          <w:szCs w:val="24"/>
          <w:lang w:eastAsia="lt-LT"/>
        </w:rPr>
        <w:t>kiet</w:t>
      </w:r>
      <w:r w:rsidRPr="00CA0074">
        <w:rPr>
          <w:rFonts w:eastAsia="TimesNewRoman"/>
          <w:szCs w:val="24"/>
          <w:lang w:eastAsia="lt-LT"/>
        </w:rPr>
        <w:t>ų</w:t>
      </w:r>
      <w:r w:rsidRPr="00CA0074">
        <w:rPr>
          <w:szCs w:val="24"/>
          <w:lang w:eastAsia="lt-LT"/>
        </w:rPr>
        <w:t>j</w:t>
      </w:r>
      <w:r w:rsidRPr="00CA0074">
        <w:rPr>
          <w:rFonts w:eastAsia="TimesNewRoman"/>
          <w:szCs w:val="24"/>
          <w:lang w:eastAsia="lt-LT"/>
        </w:rPr>
        <w:t xml:space="preserve">ų </w:t>
      </w:r>
      <w:r w:rsidRPr="00CA0074">
        <w:rPr>
          <w:szCs w:val="24"/>
          <w:lang w:eastAsia="lt-LT"/>
        </w:rPr>
        <w:t>daleli</w:t>
      </w:r>
      <w:r w:rsidRPr="00CA0074">
        <w:rPr>
          <w:rFonts w:eastAsia="TimesNewRoman"/>
          <w:szCs w:val="24"/>
          <w:lang w:eastAsia="lt-LT"/>
        </w:rPr>
        <w:t xml:space="preserve">ų </w:t>
      </w:r>
      <w:r w:rsidRPr="00CA0074">
        <w:rPr>
          <w:szCs w:val="24"/>
          <w:lang w:eastAsia="lt-LT"/>
        </w:rPr>
        <w:t>ar duj</w:t>
      </w:r>
      <w:r w:rsidRPr="00CA0074">
        <w:rPr>
          <w:rFonts w:eastAsia="TimesNewRoman"/>
          <w:szCs w:val="24"/>
          <w:lang w:eastAsia="lt-LT"/>
        </w:rPr>
        <w:t xml:space="preserve">ų </w:t>
      </w:r>
      <w:r w:rsidRPr="00CA0074">
        <w:rPr>
          <w:szCs w:val="24"/>
          <w:lang w:eastAsia="lt-LT"/>
        </w:rPr>
        <w:t>atsiradimo ore, pavojingos spinduliuot</w:t>
      </w:r>
      <w:r w:rsidRPr="00CA0074">
        <w:rPr>
          <w:rFonts w:eastAsia="TimesNewRoman"/>
          <w:szCs w:val="24"/>
          <w:lang w:eastAsia="lt-LT"/>
        </w:rPr>
        <w:t>ė</w:t>
      </w:r>
      <w:r w:rsidRPr="00CA0074">
        <w:rPr>
          <w:szCs w:val="24"/>
          <w:lang w:eastAsia="lt-LT"/>
        </w:rPr>
        <w:t>s, vandens ar dirvožemio taršos, nuot</w:t>
      </w:r>
      <w:r w:rsidRPr="00CA0074">
        <w:rPr>
          <w:rFonts w:eastAsia="TimesNewRoman"/>
          <w:szCs w:val="24"/>
          <w:lang w:eastAsia="lt-LT"/>
        </w:rPr>
        <w:t>ė</w:t>
      </w:r>
      <w:r w:rsidRPr="00CA0074">
        <w:rPr>
          <w:szCs w:val="24"/>
          <w:lang w:eastAsia="lt-LT"/>
        </w:rPr>
        <w:t>k</w:t>
      </w:r>
      <w:r w:rsidRPr="00CA0074">
        <w:rPr>
          <w:rFonts w:eastAsia="TimesNewRoman"/>
          <w:szCs w:val="24"/>
          <w:lang w:eastAsia="lt-LT"/>
        </w:rPr>
        <w:t>ų</w:t>
      </w:r>
      <w:r w:rsidRPr="00CA0074">
        <w:rPr>
          <w:szCs w:val="24"/>
          <w:lang w:eastAsia="lt-LT"/>
        </w:rPr>
        <w:t>, d</w:t>
      </w:r>
      <w:r w:rsidRPr="00CA0074">
        <w:rPr>
          <w:rFonts w:eastAsia="TimesNewRoman"/>
          <w:szCs w:val="24"/>
          <w:lang w:eastAsia="lt-LT"/>
        </w:rPr>
        <w:t>ū</w:t>
      </w:r>
      <w:r w:rsidRPr="00CA0074">
        <w:rPr>
          <w:szCs w:val="24"/>
          <w:lang w:eastAsia="lt-LT"/>
        </w:rPr>
        <w:t>m</w:t>
      </w:r>
      <w:r w:rsidRPr="00CA0074">
        <w:rPr>
          <w:rFonts w:eastAsia="TimesNewRoman"/>
          <w:szCs w:val="24"/>
          <w:lang w:eastAsia="lt-LT"/>
        </w:rPr>
        <w:t>ų</w:t>
      </w:r>
      <w:r w:rsidRPr="00CA0074">
        <w:rPr>
          <w:szCs w:val="24"/>
          <w:lang w:eastAsia="lt-LT"/>
        </w:rPr>
        <w:t>, kiet</w:t>
      </w:r>
      <w:r w:rsidRPr="00CA0074">
        <w:rPr>
          <w:rFonts w:eastAsia="TimesNewRoman"/>
          <w:szCs w:val="24"/>
          <w:lang w:eastAsia="lt-LT"/>
        </w:rPr>
        <w:t>ų</w:t>
      </w:r>
      <w:r w:rsidRPr="00CA0074">
        <w:rPr>
          <w:szCs w:val="24"/>
          <w:lang w:eastAsia="lt-LT"/>
        </w:rPr>
        <w:t>j</w:t>
      </w:r>
      <w:r w:rsidRPr="00CA0074">
        <w:rPr>
          <w:rFonts w:eastAsia="TimesNewRoman"/>
          <w:szCs w:val="24"/>
          <w:lang w:eastAsia="lt-LT"/>
        </w:rPr>
        <w:t xml:space="preserve">ų </w:t>
      </w:r>
      <w:r w:rsidRPr="00CA0074">
        <w:rPr>
          <w:szCs w:val="24"/>
          <w:lang w:eastAsia="lt-LT"/>
        </w:rPr>
        <w:t>ar skyst</w:t>
      </w:r>
      <w:r w:rsidRPr="00CA0074">
        <w:rPr>
          <w:rFonts w:eastAsia="TimesNewRoman"/>
          <w:szCs w:val="24"/>
          <w:lang w:eastAsia="lt-LT"/>
        </w:rPr>
        <w:t>ų</w:t>
      </w:r>
      <w:r w:rsidRPr="00CA0074">
        <w:rPr>
          <w:szCs w:val="24"/>
          <w:lang w:eastAsia="lt-LT"/>
        </w:rPr>
        <w:t>j</w:t>
      </w:r>
      <w:r w:rsidRPr="00CA0074">
        <w:rPr>
          <w:rFonts w:eastAsia="TimesNewRoman"/>
          <w:szCs w:val="24"/>
          <w:lang w:eastAsia="lt-LT"/>
        </w:rPr>
        <w:t xml:space="preserve">ų </w:t>
      </w:r>
      <w:r w:rsidRPr="00CA0074">
        <w:rPr>
          <w:szCs w:val="24"/>
          <w:lang w:eastAsia="lt-LT"/>
        </w:rPr>
        <w:t>atliek</w:t>
      </w:r>
      <w:r w:rsidRPr="00CA0074">
        <w:rPr>
          <w:rFonts w:eastAsia="TimesNewRoman"/>
          <w:szCs w:val="24"/>
          <w:lang w:eastAsia="lt-LT"/>
        </w:rPr>
        <w:t xml:space="preserve">ų </w:t>
      </w:r>
      <w:r w:rsidRPr="00CA0074">
        <w:rPr>
          <w:szCs w:val="24"/>
          <w:lang w:eastAsia="lt-LT"/>
        </w:rPr>
        <w:t>netinkamo šalinimo, statini</w:t>
      </w:r>
      <w:r w:rsidRPr="00CA0074">
        <w:rPr>
          <w:rFonts w:eastAsia="TimesNewRoman"/>
          <w:szCs w:val="24"/>
          <w:lang w:eastAsia="lt-LT"/>
        </w:rPr>
        <w:t xml:space="preserve">ų </w:t>
      </w:r>
      <w:r w:rsidRPr="00CA0074">
        <w:rPr>
          <w:szCs w:val="24"/>
          <w:lang w:eastAsia="lt-LT"/>
        </w:rPr>
        <w:t>konstrukcij</w:t>
      </w:r>
      <w:r w:rsidRPr="00CA0074">
        <w:rPr>
          <w:rFonts w:eastAsia="TimesNewRoman"/>
          <w:szCs w:val="24"/>
          <w:lang w:eastAsia="lt-LT"/>
        </w:rPr>
        <w:t xml:space="preserve">ų </w:t>
      </w:r>
      <w:r w:rsidRPr="00CA0074">
        <w:rPr>
          <w:szCs w:val="24"/>
          <w:lang w:eastAsia="lt-LT"/>
        </w:rPr>
        <w:t>ar statini</w:t>
      </w:r>
      <w:r w:rsidRPr="00CA0074">
        <w:rPr>
          <w:rFonts w:eastAsia="TimesNewRoman"/>
          <w:szCs w:val="24"/>
          <w:lang w:eastAsia="lt-LT"/>
        </w:rPr>
        <w:t xml:space="preserve">ų </w:t>
      </w:r>
      <w:r w:rsidRPr="00CA0074">
        <w:rPr>
          <w:szCs w:val="24"/>
          <w:lang w:eastAsia="lt-LT"/>
        </w:rPr>
        <w:t>vidaus dr</w:t>
      </w:r>
      <w:r w:rsidRPr="00CA0074">
        <w:rPr>
          <w:rFonts w:eastAsia="TimesNewRoman"/>
          <w:szCs w:val="24"/>
          <w:lang w:eastAsia="lt-LT"/>
        </w:rPr>
        <w:t>ė</w:t>
      </w:r>
      <w:r w:rsidRPr="00CA0074">
        <w:rPr>
          <w:szCs w:val="24"/>
          <w:lang w:eastAsia="lt-LT"/>
        </w:rPr>
        <w:t>gm</w:t>
      </w:r>
      <w:r w:rsidRPr="00CA0074">
        <w:rPr>
          <w:rFonts w:eastAsia="TimesNewRoman"/>
          <w:szCs w:val="24"/>
          <w:lang w:eastAsia="lt-LT"/>
        </w:rPr>
        <w:t>ė</w:t>
      </w:r>
      <w:r w:rsidRPr="00CA0074">
        <w:rPr>
          <w:szCs w:val="24"/>
          <w:lang w:eastAsia="lt-LT"/>
        </w:rPr>
        <w:t>s;</w:t>
      </w:r>
    </w:p>
    <w:p w:rsidR="006B0A90" w:rsidRPr="00CA0074" w:rsidRDefault="00F6217F"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lastRenderedPageBreak/>
        <w:t xml:space="preserve"> </w:t>
      </w:r>
      <w:r w:rsidR="001029D4" w:rsidRPr="00CA0074">
        <w:rPr>
          <w:szCs w:val="24"/>
          <w:lang w:eastAsia="lt-LT"/>
        </w:rPr>
        <w:t>saugaus naudojimo, t. y. kad statin</w:t>
      </w:r>
      <w:r w:rsidR="001029D4" w:rsidRPr="00CA0074">
        <w:rPr>
          <w:rFonts w:eastAsia="TimesNewRoman"/>
          <w:szCs w:val="24"/>
          <w:lang w:eastAsia="lt-LT"/>
        </w:rPr>
        <w:t xml:space="preserve">į </w:t>
      </w:r>
      <w:r w:rsidR="001029D4" w:rsidRPr="00CA0074">
        <w:rPr>
          <w:szCs w:val="24"/>
          <w:lang w:eastAsia="lt-LT"/>
        </w:rPr>
        <w:t>naudojant ar priži</w:t>
      </w:r>
      <w:r w:rsidR="001029D4" w:rsidRPr="00CA0074">
        <w:rPr>
          <w:rFonts w:eastAsia="TimesNewRoman"/>
          <w:szCs w:val="24"/>
          <w:lang w:eastAsia="lt-LT"/>
        </w:rPr>
        <w:t>ū</w:t>
      </w:r>
      <w:r w:rsidR="001029D4" w:rsidRPr="00CA0074">
        <w:rPr>
          <w:szCs w:val="24"/>
          <w:lang w:eastAsia="lt-LT"/>
        </w:rPr>
        <w:t>rint bus išvengta nelaiming</w:t>
      </w:r>
      <w:r w:rsidR="001029D4" w:rsidRPr="00CA0074">
        <w:rPr>
          <w:rFonts w:eastAsia="TimesNewRoman"/>
          <w:szCs w:val="24"/>
          <w:lang w:eastAsia="lt-LT"/>
        </w:rPr>
        <w:t xml:space="preserve">ų </w:t>
      </w:r>
      <w:r w:rsidR="001029D4" w:rsidRPr="00CA0074">
        <w:rPr>
          <w:szCs w:val="24"/>
          <w:lang w:eastAsia="lt-LT"/>
        </w:rPr>
        <w:t>atsitikim</w:t>
      </w:r>
      <w:r w:rsidR="001029D4" w:rsidRPr="00CA0074">
        <w:rPr>
          <w:rFonts w:eastAsia="TimesNewRoman"/>
          <w:szCs w:val="24"/>
          <w:lang w:eastAsia="lt-LT"/>
        </w:rPr>
        <w:t xml:space="preserve">ų </w:t>
      </w:r>
      <w:r w:rsidR="001029D4" w:rsidRPr="00CA0074">
        <w:rPr>
          <w:szCs w:val="24"/>
          <w:lang w:eastAsia="lt-LT"/>
        </w:rPr>
        <w:t>(paslydimo, kritimo, susid</w:t>
      </w:r>
      <w:r w:rsidR="001029D4" w:rsidRPr="00CA0074">
        <w:rPr>
          <w:rFonts w:eastAsia="TimesNewRoman"/>
          <w:szCs w:val="24"/>
          <w:lang w:eastAsia="lt-LT"/>
        </w:rPr>
        <w:t>ū</w:t>
      </w:r>
      <w:r w:rsidR="001029D4" w:rsidRPr="00CA0074">
        <w:rPr>
          <w:szCs w:val="24"/>
          <w:lang w:eastAsia="lt-LT"/>
        </w:rPr>
        <w:t xml:space="preserve">rimo, nudegimo, sužeidimo ar sužalojimo elektros srove, sprogimo) </w:t>
      </w:r>
    </w:p>
    <w:tbl>
      <w:tblPr>
        <w:tblpPr w:leftFromText="181" w:rightFromText="181" w:vertAnchor="page" w:horzAnchor="margin" w:tblpXSpec="right" w:tblpY="15166"/>
        <w:tblOverlap w:val="never"/>
        <w:tblW w:w="0" w:type="auto"/>
        <w:tblLayout w:type="fixed"/>
        <w:tblLook w:val="0000" w:firstRow="0" w:lastRow="0" w:firstColumn="0" w:lastColumn="0" w:noHBand="0" w:noVBand="0"/>
      </w:tblPr>
      <w:tblGrid>
        <w:gridCol w:w="2453"/>
        <w:gridCol w:w="792"/>
        <w:gridCol w:w="720"/>
        <w:gridCol w:w="730"/>
      </w:tblGrid>
      <w:tr w:rsidR="006B0A90" w:rsidRPr="00CA0074" w:rsidTr="00F9067A">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6B0A90" w:rsidRPr="00CA0074" w:rsidRDefault="005B1E9A" w:rsidP="00F9067A">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6B0A90" w:rsidRPr="00CA0074" w:rsidRDefault="006B0A90" w:rsidP="00F9067A">
            <w:pPr>
              <w:snapToGrid w:val="0"/>
              <w:ind w:right="1"/>
              <w:jc w:val="center"/>
              <w:rPr>
                <w:sz w:val="22"/>
                <w:szCs w:val="22"/>
              </w:rPr>
            </w:pPr>
            <w:r w:rsidRPr="00CA0074">
              <w:rPr>
                <w:sz w:val="22"/>
                <w:szCs w:val="22"/>
              </w:rPr>
              <w:t>Lapas</w:t>
            </w:r>
          </w:p>
        </w:tc>
        <w:tc>
          <w:tcPr>
            <w:tcW w:w="720" w:type="dxa"/>
            <w:tcBorders>
              <w:top w:val="single" w:sz="4" w:space="0" w:color="000000"/>
              <w:left w:val="single" w:sz="4" w:space="0" w:color="000000"/>
              <w:bottom w:val="single" w:sz="4" w:space="0" w:color="000000"/>
            </w:tcBorders>
            <w:vAlign w:val="center"/>
          </w:tcPr>
          <w:p w:rsidR="006B0A90" w:rsidRPr="00CA0074" w:rsidRDefault="006B0A90" w:rsidP="00F9067A">
            <w:pPr>
              <w:snapToGrid w:val="0"/>
              <w:ind w:right="1"/>
              <w:jc w:val="center"/>
              <w:rPr>
                <w:sz w:val="22"/>
                <w:szCs w:val="22"/>
              </w:rPr>
            </w:pPr>
            <w:r w:rsidRPr="00CA0074">
              <w:rPr>
                <w:sz w:val="22"/>
                <w:szCs w:val="22"/>
              </w:rPr>
              <w:t>Lapų</w:t>
            </w:r>
          </w:p>
        </w:tc>
        <w:tc>
          <w:tcPr>
            <w:tcW w:w="730" w:type="dxa"/>
            <w:tcBorders>
              <w:top w:val="single" w:sz="4" w:space="0" w:color="000000"/>
              <w:left w:val="single" w:sz="4" w:space="0" w:color="000000"/>
              <w:bottom w:val="single" w:sz="4" w:space="0" w:color="000000"/>
              <w:right w:val="single" w:sz="4" w:space="0" w:color="000000"/>
            </w:tcBorders>
            <w:vAlign w:val="center"/>
          </w:tcPr>
          <w:p w:rsidR="006B0A90" w:rsidRPr="00CA0074" w:rsidRDefault="006B0A90" w:rsidP="00F9067A">
            <w:pPr>
              <w:snapToGrid w:val="0"/>
              <w:ind w:right="1"/>
              <w:jc w:val="center"/>
              <w:rPr>
                <w:sz w:val="22"/>
                <w:szCs w:val="22"/>
              </w:rPr>
            </w:pPr>
            <w:r w:rsidRPr="00CA0074">
              <w:rPr>
                <w:sz w:val="22"/>
                <w:szCs w:val="22"/>
              </w:rPr>
              <w:t>Laida</w:t>
            </w:r>
          </w:p>
        </w:tc>
      </w:tr>
      <w:tr w:rsidR="006B0A90" w:rsidRPr="00CA0074" w:rsidTr="00F9067A">
        <w:trPr>
          <w:cantSplit/>
          <w:trHeight w:val="335"/>
        </w:trPr>
        <w:tc>
          <w:tcPr>
            <w:tcW w:w="2453" w:type="dxa"/>
            <w:vMerge/>
            <w:tcBorders>
              <w:top w:val="single" w:sz="4" w:space="0" w:color="000000"/>
              <w:left w:val="single" w:sz="4" w:space="0" w:color="000000"/>
              <w:bottom w:val="single" w:sz="4" w:space="0" w:color="000000"/>
            </w:tcBorders>
            <w:vAlign w:val="center"/>
          </w:tcPr>
          <w:p w:rsidR="006B0A90" w:rsidRPr="00CA0074" w:rsidRDefault="006B0A90" w:rsidP="00F9067A">
            <w:pPr>
              <w:rPr>
                <w:szCs w:val="24"/>
              </w:rPr>
            </w:pPr>
          </w:p>
        </w:tc>
        <w:tc>
          <w:tcPr>
            <w:tcW w:w="792" w:type="dxa"/>
            <w:tcBorders>
              <w:left w:val="single" w:sz="4" w:space="0" w:color="000000"/>
              <w:bottom w:val="single" w:sz="4" w:space="0" w:color="000000"/>
            </w:tcBorders>
            <w:vAlign w:val="center"/>
          </w:tcPr>
          <w:p w:rsidR="006B0A90" w:rsidRPr="00CA0074" w:rsidRDefault="006B0A90" w:rsidP="00F9067A">
            <w:pPr>
              <w:snapToGrid w:val="0"/>
              <w:ind w:right="1"/>
              <w:jc w:val="center"/>
              <w:rPr>
                <w:sz w:val="22"/>
                <w:szCs w:val="22"/>
              </w:rPr>
            </w:pPr>
            <w:r w:rsidRPr="00CA0074">
              <w:rPr>
                <w:sz w:val="22"/>
                <w:szCs w:val="22"/>
              </w:rPr>
              <w:t>10</w:t>
            </w:r>
          </w:p>
        </w:tc>
        <w:tc>
          <w:tcPr>
            <w:tcW w:w="720" w:type="dxa"/>
            <w:tcBorders>
              <w:left w:val="single" w:sz="4" w:space="0" w:color="000000"/>
              <w:bottom w:val="single" w:sz="4" w:space="0" w:color="000000"/>
            </w:tcBorders>
            <w:vAlign w:val="center"/>
          </w:tcPr>
          <w:p w:rsidR="006B0A90" w:rsidRPr="00CA0074" w:rsidRDefault="006B0A90" w:rsidP="00FD1BCC">
            <w:pPr>
              <w:snapToGrid w:val="0"/>
              <w:ind w:right="1"/>
              <w:jc w:val="center"/>
              <w:rPr>
                <w:sz w:val="22"/>
                <w:szCs w:val="22"/>
              </w:rPr>
            </w:pPr>
            <w:r w:rsidRPr="00CA0074">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6B0A90" w:rsidRPr="00CA0074" w:rsidRDefault="006B0A90" w:rsidP="00F9067A">
            <w:pPr>
              <w:snapToGrid w:val="0"/>
              <w:ind w:right="1"/>
              <w:jc w:val="center"/>
              <w:rPr>
                <w:sz w:val="22"/>
                <w:szCs w:val="22"/>
              </w:rPr>
            </w:pPr>
            <w:r w:rsidRPr="00CA0074">
              <w:rPr>
                <w:sz w:val="22"/>
                <w:szCs w:val="22"/>
              </w:rPr>
              <w:t>0</w:t>
            </w:r>
          </w:p>
        </w:tc>
      </w:tr>
    </w:tbl>
    <w:p w:rsidR="001029D4" w:rsidRPr="00CA0074" w:rsidRDefault="001029D4"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t>rizikos;</w:t>
      </w:r>
    </w:p>
    <w:p w:rsidR="001029D4" w:rsidRPr="00CA0074" w:rsidRDefault="001029D4"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t>apsaugos nuo triukšmo, t. y. kad statinyje ar prie jo b</w:t>
      </w:r>
      <w:r w:rsidRPr="00CA0074">
        <w:rPr>
          <w:rFonts w:eastAsia="TimesNewRoman"/>
          <w:szCs w:val="24"/>
          <w:lang w:eastAsia="lt-LT"/>
        </w:rPr>
        <w:t>ū</w:t>
      </w:r>
      <w:r w:rsidRPr="00CA0074">
        <w:rPr>
          <w:szCs w:val="24"/>
          <w:lang w:eastAsia="lt-LT"/>
        </w:rPr>
        <w:t>sian</w:t>
      </w:r>
      <w:r w:rsidRPr="00CA0074">
        <w:rPr>
          <w:rFonts w:eastAsia="TimesNewRoman"/>
          <w:szCs w:val="24"/>
          <w:lang w:eastAsia="lt-LT"/>
        </w:rPr>
        <w:t>č</w:t>
      </w:r>
      <w:r w:rsidRPr="00CA0074">
        <w:rPr>
          <w:szCs w:val="24"/>
          <w:lang w:eastAsia="lt-LT"/>
        </w:rPr>
        <w:t>i</w:t>
      </w:r>
      <w:r w:rsidRPr="00CA0074">
        <w:rPr>
          <w:rFonts w:eastAsia="TimesNewRoman"/>
          <w:szCs w:val="24"/>
          <w:lang w:eastAsia="lt-LT"/>
        </w:rPr>
        <w:t xml:space="preserve">ų </w:t>
      </w:r>
      <w:r w:rsidRPr="00CA0074">
        <w:rPr>
          <w:szCs w:val="24"/>
          <w:lang w:eastAsia="lt-LT"/>
        </w:rPr>
        <w:t>žmoni</w:t>
      </w:r>
      <w:r w:rsidRPr="00CA0074">
        <w:rPr>
          <w:rFonts w:eastAsia="TimesNewRoman"/>
          <w:szCs w:val="24"/>
          <w:lang w:eastAsia="lt-LT"/>
        </w:rPr>
        <w:t xml:space="preserve">ų </w:t>
      </w:r>
      <w:r w:rsidRPr="00CA0074">
        <w:rPr>
          <w:szCs w:val="24"/>
          <w:lang w:eastAsia="lt-LT"/>
        </w:rPr>
        <w:t>girdimas triukšmas nekels gr</w:t>
      </w:r>
      <w:r w:rsidRPr="00CA0074">
        <w:rPr>
          <w:rFonts w:eastAsia="TimesNewRoman"/>
          <w:szCs w:val="24"/>
          <w:lang w:eastAsia="lt-LT"/>
        </w:rPr>
        <w:t>ė</w:t>
      </w:r>
      <w:r w:rsidRPr="00CA0074">
        <w:rPr>
          <w:szCs w:val="24"/>
          <w:lang w:eastAsia="lt-LT"/>
        </w:rPr>
        <w:t>sm</w:t>
      </w:r>
      <w:r w:rsidRPr="00CA0074">
        <w:rPr>
          <w:rFonts w:eastAsia="TimesNewRoman"/>
          <w:szCs w:val="24"/>
          <w:lang w:eastAsia="lt-LT"/>
        </w:rPr>
        <w:t>ė</w:t>
      </w:r>
      <w:r w:rsidRPr="00CA0074">
        <w:rPr>
          <w:szCs w:val="24"/>
          <w:lang w:eastAsia="lt-LT"/>
        </w:rPr>
        <w:t>s j</w:t>
      </w:r>
      <w:r w:rsidRPr="00CA0074">
        <w:rPr>
          <w:rFonts w:eastAsia="TimesNewRoman"/>
          <w:szCs w:val="24"/>
          <w:lang w:eastAsia="lt-LT"/>
        </w:rPr>
        <w:t xml:space="preserve">ų </w:t>
      </w:r>
      <w:r w:rsidRPr="00CA0074">
        <w:rPr>
          <w:szCs w:val="24"/>
          <w:lang w:eastAsia="lt-LT"/>
        </w:rPr>
        <w:t>sveikatai, leis miegoti, ils</w:t>
      </w:r>
      <w:r w:rsidRPr="00CA0074">
        <w:rPr>
          <w:rFonts w:eastAsia="TimesNewRoman"/>
          <w:szCs w:val="24"/>
          <w:lang w:eastAsia="lt-LT"/>
        </w:rPr>
        <w:t>ė</w:t>
      </w:r>
      <w:r w:rsidRPr="00CA0074">
        <w:rPr>
          <w:szCs w:val="24"/>
          <w:lang w:eastAsia="lt-LT"/>
        </w:rPr>
        <w:t>tis bei dirbti normaliomis s</w:t>
      </w:r>
      <w:r w:rsidRPr="00CA0074">
        <w:rPr>
          <w:rFonts w:eastAsia="TimesNewRoman"/>
          <w:szCs w:val="24"/>
          <w:lang w:eastAsia="lt-LT"/>
        </w:rPr>
        <w:t>ą</w:t>
      </w:r>
      <w:r w:rsidRPr="00CA0074">
        <w:rPr>
          <w:szCs w:val="24"/>
          <w:lang w:eastAsia="lt-LT"/>
        </w:rPr>
        <w:t>lygomis;</w:t>
      </w:r>
    </w:p>
    <w:p w:rsidR="001029D4" w:rsidRPr="00CA0074" w:rsidRDefault="001029D4" w:rsidP="00D80D7A">
      <w:pPr>
        <w:numPr>
          <w:ilvl w:val="0"/>
          <w:numId w:val="12"/>
        </w:numPr>
        <w:tabs>
          <w:tab w:val="clear" w:pos="360"/>
        </w:tabs>
        <w:suppressAutoHyphens w:val="0"/>
        <w:autoSpaceDE w:val="0"/>
        <w:autoSpaceDN w:val="0"/>
        <w:adjustRightInd w:val="0"/>
        <w:ind w:left="720"/>
        <w:jc w:val="both"/>
        <w:rPr>
          <w:szCs w:val="24"/>
          <w:lang w:eastAsia="lt-LT"/>
        </w:rPr>
      </w:pPr>
      <w:r w:rsidRPr="00CA0074">
        <w:rPr>
          <w:szCs w:val="24"/>
          <w:lang w:eastAsia="lt-LT"/>
        </w:rPr>
        <w:t>energijos taupymo ir šilumos išsaugojimo, t. y. kad naudojamas šilumin</w:t>
      </w:r>
      <w:r w:rsidRPr="00CA0074">
        <w:rPr>
          <w:rFonts w:eastAsia="TimesNewRoman"/>
          <w:szCs w:val="24"/>
          <w:lang w:eastAsia="lt-LT"/>
        </w:rPr>
        <w:t>ė</w:t>
      </w:r>
      <w:r w:rsidRPr="00CA0074">
        <w:rPr>
          <w:szCs w:val="24"/>
          <w:lang w:eastAsia="lt-LT"/>
        </w:rPr>
        <w:t xml:space="preserve">s energijos kiekis, atsižvelgiant </w:t>
      </w:r>
      <w:r w:rsidRPr="00CA0074">
        <w:rPr>
          <w:rFonts w:eastAsia="TimesNewRoman"/>
          <w:szCs w:val="24"/>
          <w:lang w:eastAsia="lt-LT"/>
        </w:rPr>
        <w:t xml:space="preserve">į </w:t>
      </w:r>
      <w:r w:rsidRPr="00CA0074">
        <w:rPr>
          <w:szCs w:val="24"/>
          <w:lang w:eastAsia="lt-LT"/>
        </w:rPr>
        <w:t>vietov</w:t>
      </w:r>
      <w:r w:rsidRPr="00CA0074">
        <w:rPr>
          <w:rFonts w:eastAsia="TimesNewRoman"/>
          <w:szCs w:val="24"/>
          <w:lang w:eastAsia="lt-LT"/>
        </w:rPr>
        <w:t>ė</w:t>
      </w:r>
      <w:r w:rsidRPr="00CA0074">
        <w:rPr>
          <w:szCs w:val="24"/>
          <w:lang w:eastAsia="lt-LT"/>
        </w:rPr>
        <w:t>s klimato s</w:t>
      </w:r>
      <w:r w:rsidRPr="00CA0074">
        <w:rPr>
          <w:rFonts w:eastAsia="TimesNewRoman"/>
          <w:szCs w:val="24"/>
          <w:lang w:eastAsia="lt-LT"/>
        </w:rPr>
        <w:t>ą</w:t>
      </w:r>
      <w:r w:rsidRPr="00CA0074">
        <w:rPr>
          <w:szCs w:val="24"/>
          <w:lang w:eastAsia="lt-LT"/>
        </w:rPr>
        <w:t>lygas ir gyventoj</w:t>
      </w:r>
      <w:r w:rsidRPr="00CA0074">
        <w:rPr>
          <w:rFonts w:eastAsia="TimesNewRoman"/>
          <w:szCs w:val="24"/>
          <w:lang w:eastAsia="lt-LT"/>
        </w:rPr>
        <w:t xml:space="preserve">ų </w:t>
      </w:r>
      <w:r w:rsidRPr="00CA0074">
        <w:rPr>
          <w:szCs w:val="24"/>
          <w:lang w:eastAsia="lt-LT"/>
        </w:rPr>
        <w:t>poreikius, nebus didesnis už reikiam</w:t>
      </w:r>
      <w:r w:rsidRPr="00CA0074">
        <w:rPr>
          <w:rFonts w:eastAsia="TimesNewRoman"/>
          <w:szCs w:val="24"/>
          <w:lang w:eastAsia="lt-LT"/>
        </w:rPr>
        <w:t xml:space="preserve">ą </w:t>
      </w:r>
      <w:r w:rsidRPr="00CA0074">
        <w:rPr>
          <w:szCs w:val="24"/>
          <w:lang w:eastAsia="lt-LT"/>
        </w:rPr>
        <w:t>(t. y. apskai</w:t>
      </w:r>
      <w:r w:rsidRPr="00CA0074">
        <w:rPr>
          <w:rFonts w:eastAsia="TimesNewRoman"/>
          <w:szCs w:val="24"/>
          <w:lang w:eastAsia="lt-LT"/>
        </w:rPr>
        <w:t>č</w:t>
      </w:r>
      <w:r w:rsidRPr="00CA0074">
        <w:rPr>
          <w:szCs w:val="24"/>
          <w:lang w:eastAsia="lt-LT"/>
        </w:rPr>
        <w:t>iuot</w:t>
      </w:r>
      <w:r w:rsidRPr="00CA0074">
        <w:rPr>
          <w:rFonts w:eastAsia="TimesNewRoman"/>
          <w:szCs w:val="24"/>
          <w:lang w:eastAsia="lt-LT"/>
        </w:rPr>
        <w:t xml:space="preserve">ą </w:t>
      </w:r>
      <w:r w:rsidRPr="00CA0074">
        <w:rPr>
          <w:szCs w:val="24"/>
          <w:lang w:eastAsia="lt-LT"/>
        </w:rPr>
        <w:t>pagal higienos norm</w:t>
      </w:r>
      <w:r w:rsidRPr="00CA0074">
        <w:rPr>
          <w:rFonts w:eastAsia="TimesNewRoman"/>
          <w:szCs w:val="24"/>
          <w:lang w:eastAsia="lt-LT"/>
        </w:rPr>
        <w:t xml:space="preserve">ų </w:t>
      </w:r>
      <w:r w:rsidRPr="00CA0074">
        <w:rPr>
          <w:szCs w:val="24"/>
          <w:lang w:eastAsia="lt-LT"/>
        </w:rPr>
        <w:t>ir pastato ar jo patalp</w:t>
      </w:r>
      <w:r w:rsidRPr="00CA0074">
        <w:rPr>
          <w:rFonts w:eastAsia="TimesNewRoman"/>
          <w:szCs w:val="24"/>
          <w:lang w:eastAsia="lt-LT"/>
        </w:rPr>
        <w:t xml:space="preserve">ų </w:t>
      </w:r>
      <w:r w:rsidRPr="00CA0074">
        <w:rPr>
          <w:szCs w:val="24"/>
          <w:lang w:eastAsia="lt-LT"/>
        </w:rPr>
        <w:t>paskirties reikalavimus).</w:t>
      </w:r>
    </w:p>
    <w:p w:rsidR="001029D4" w:rsidRPr="00CA0074" w:rsidRDefault="001029D4" w:rsidP="001029D4">
      <w:pPr>
        <w:suppressAutoHyphens w:val="0"/>
        <w:autoSpaceDE w:val="0"/>
        <w:autoSpaceDN w:val="0"/>
        <w:adjustRightInd w:val="0"/>
        <w:ind w:firstLine="720"/>
        <w:jc w:val="both"/>
        <w:rPr>
          <w:szCs w:val="24"/>
          <w:lang w:eastAsia="lt-LT"/>
        </w:rPr>
      </w:pPr>
      <w:r w:rsidRPr="00CA0074">
        <w:rPr>
          <w:szCs w:val="24"/>
          <w:lang w:eastAsia="lt-LT"/>
        </w:rPr>
        <w:t>Statini</w:t>
      </w:r>
      <w:r w:rsidRPr="00CA0074">
        <w:rPr>
          <w:rFonts w:eastAsia="TimesNewRoman"/>
          <w:szCs w:val="24"/>
          <w:lang w:eastAsia="lt-LT"/>
        </w:rPr>
        <w:t xml:space="preserve">ų </w:t>
      </w:r>
      <w:r w:rsidRPr="00CA0074">
        <w:rPr>
          <w:szCs w:val="24"/>
          <w:lang w:eastAsia="lt-LT"/>
        </w:rPr>
        <w:t>architekt</w:t>
      </w:r>
      <w:r w:rsidRPr="00CA0074">
        <w:rPr>
          <w:rFonts w:eastAsia="TimesNewRoman"/>
          <w:szCs w:val="24"/>
          <w:lang w:eastAsia="lt-LT"/>
        </w:rPr>
        <w:t>ū</w:t>
      </w:r>
      <w:r w:rsidRPr="00CA0074">
        <w:rPr>
          <w:szCs w:val="24"/>
          <w:lang w:eastAsia="lt-LT"/>
        </w:rPr>
        <w:t>ra der</w:t>
      </w:r>
      <w:r w:rsidRPr="00CA0074">
        <w:rPr>
          <w:rFonts w:eastAsia="TimesNewRoman"/>
          <w:szCs w:val="24"/>
          <w:lang w:eastAsia="lt-LT"/>
        </w:rPr>
        <w:t>ė</w:t>
      </w:r>
      <w:r w:rsidRPr="00CA0074">
        <w:rPr>
          <w:szCs w:val="24"/>
          <w:lang w:eastAsia="lt-LT"/>
        </w:rPr>
        <w:t>s prie esamo teritorijos užstatymo, kraštovaizdis nepakis, vizualinis ryšys su aplinka išsaugomas. Sprendiniai išsaugo bendr</w:t>
      </w:r>
      <w:r w:rsidRPr="00CA0074">
        <w:rPr>
          <w:rFonts w:eastAsia="TimesNewRoman"/>
          <w:szCs w:val="24"/>
          <w:lang w:eastAsia="lt-LT"/>
        </w:rPr>
        <w:t xml:space="preserve">ą </w:t>
      </w:r>
      <w:r w:rsidRPr="00CA0074">
        <w:rPr>
          <w:szCs w:val="24"/>
          <w:lang w:eastAsia="lt-LT"/>
        </w:rPr>
        <w:t>kraštovaizdžio strukt</w:t>
      </w:r>
      <w:r w:rsidRPr="00CA0074">
        <w:rPr>
          <w:rFonts w:eastAsia="TimesNewRoman"/>
          <w:szCs w:val="24"/>
          <w:lang w:eastAsia="lt-LT"/>
        </w:rPr>
        <w:t>ū</w:t>
      </w:r>
      <w:r w:rsidRPr="00CA0074">
        <w:rPr>
          <w:szCs w:val="24"/>
          <w:lang w:eastAsia="lt-LT"/>
        </w:rPr>
        <w:t>r</w:t>
      </w:r>
      <w:r w:rsidRPr="00CA0074">
        <w:rPr>
          <w:rFonts w:eastAsia="TimesNewRoman"/>
          <w:szCs w:val="24"/>
          <w:lang w:eastAsia="lt-LT"/>
        </w:rPr>
        <w:t xml:space="preserve">ą </w:t>
      </w:r>
      <w:r w:rsidRPr="00CA0074">
        <w:rPr>
          <w:szCs w:val="24"/>
          <w:lang w:eastAsia="lt-LT"/>
        </w:rPr>
        <w:t>ir jo estetin</w:t>
      </w:r>
      <w:r w:rsidRPr="00CA0074">
        <w:rPr>
          <w:rFonts w:eastAsia="TimesNewRoman"/>
          <w:szCs w:val="24"/>
          <w:lang w:eastAsia="lt-LT"/>
        </w:rPr>
        <w:t xml:space="preserve">ę </w:t>
      </w:r>
      <w:r w:rsidRPr="00CA0074">
        <w:rPr>
          <w:szCs w:val="24"/>
          <w:lang w:eastAsia="lt-LT"/>
        </w:rPr>
        <w:t>vert</w:t>
      </w:r>
      <w:r w:rsidRPr="00CA0074">
        <w:rPr>
          <w:rFonts w:eastAsia="TimesNewRoman"/>
          <w:szCs w:val="24"/>
          <w:lang w:eastAsia="lt-LT"/>
        </w:rPr>
        <w:t>ę</w:t>
      </w:r>
      <w:r w:rsidRPr="00CA0074">
        <w:rPr>
          <w:szCs w:val="24"/>
          <w:lang w:eastAsia="lt-LT"/>
        </w:rPr>
        <w:t>, erdvin</w:t>
      </w:r>
      <w:r w:rsidRPr="00CA0074">
        <w:rPr>
          <w:rFonts w:eastAsia="TimesNewRoman"/>
          <w:szCs w:val="24"/>
          <w:lang w:eastAsia="lt-LT"/>
        </w:rPr>
        <w:t xml:space="preserve">į </w:t>
      </w:r>
      <w:r w:rsidRPr="00CA0074">
        <w:rPr>
          <w:szCs w:val="24"/>
          <w:lang w:eastAsia="lt-LT"/>
        </w:rPr>
        <w:t>raiškum</w:t>
      </w:r>
      <w:r w:rsidRPr="00CA0074">
        <w:rPr>
          <w:rFonts w:eastAsia="TimesNewRoman"/>
          <w:szCs w:val="24"/>
          <w:lang w:eastAsia="lt-LT"/>
        </w:rPr>
        <w:t>ą</w:t>
      </w:r>
      <w:r w:rsidRPr="00CA0074">
        <w:rPr>
          <w:szCs w:val="24"/>
          <w:lang w:eastAsia="lt-LT"/>
        </w:rPr>
        <w:t>.</w:t>
      </w:r>
    </w:p>
    <w:p w:rsidR="001029D4" w:rsidRPr="00CA0074" w:rsidRDefault="001029D4" w:rsidP="001029D4">
      <w:pPr>
        <w:suppressAutoHyphens w:val="0"/>
        <w:autoSpaceDE w:val="0"/>
        <w:autoSpaceDN w:val="0"/>
        <w:adjustRightInd w:val="0"/>
        <w:ind w:firstLine="720"/>
        <w:jc w:val="both"/>
        <w:rPr>
          <w:b/>
          <w:bCs/>
          <w:szCs w:val="24"/>
        </w:rPr>
      </w:pPr>
      <w:r w:rsidRPr="00CA0074">
        <w:rPr>
          <w:szCs w:val="24"/>
          <w:lang w:eastAsia="lt-LT"/>
        </w:rPr>
        <w:t>Tre</w:t>
      </w:r>
      <w:r w:rsidRPr="00CA0074">
        <w:rPr>
          <w:rFonts w:eastAsia="TimesNewRoman"/>
          <w:szCs w:val="24"/>
          <w:lang w:eastAsia="lt-LT"/>
        </w:rPr>
        <w:t>č</w:t>
      </w:r>
      <w:r w:rsidRPr="00CA0074">
        <w:rPr>
          <w:szCs w:val="24"/>
          <w:lang w:eastAsia="lt-LT"/>
        </w:rPr>
        <w:t>i</w:t>
      </w:r>
      <w:r w:rsidRPr="00CA0074">
        <w:rPr>
          <w:rFonts w:eastAsia="TimesNewRoman"/>
          <w:szCs w:val="24"/>
          <w:lang w:eastAsia="lt-LT"/>
        </w:rPr>
        <w:t>ų</w:t>
      </w:r>
      <w:r w:rsidRPr="00CA0074">
        <w:rPr>
          <w:szCs w:val="24"/>
          <w:lang w:eastAsia="lt-LT"/>
        </w:rPr>
        <w:t>j</w:t>
      </w:r>
      <w:r w:rsidRPr="00CA0074">
        <w:rPr>
          <w:rFonts w:eastAsia="TimesNewRoman"/>
          <w:szCs w:val="24"/>
          <w:lang w:eastAsia="lt-LT"/>
        </w:rPr>
        <w:t xml:space="preserve">ų </w:t>
      </w:r>
      <w:r w:rsidRPr="00CA0074">
        <w:rPr>
          <w:szCs w:val="24"/>
          <w:lang w:eastAsia="lt-LT"/>
        </w:rPr>
        <w:t>asmen</w:t>
      </w:r>
      <w:r w:rsidRPr="00CA0074">
        <w:rPr>
          <w:rFonts w:eastAsia="TimesNewRoman"/>
          <w:szCs w:val="24"/>
          <w:lang w:eastAsia="lt-LT"/>
        </w:rPr>
        <w:t xml:space="preserve">ų </w:t>
      </w:r>
      <w:r w:rsidRPr="00CA0074">
        <w:rPr>
          <w:szCs w:val="24"/>
          <w:lang w:eastAsia="lt-LT"/>
        </w:rPr>
        <w:t>interesai nebus pažeidžiami, nes projektuojamas pastatas yra uždaroje sklypo teritorijoje.</w:t>
      </w:r>
    </w:p>
    <w:p w:rsidR="001029D4" w:rsidRPr="00CA0074" w:rsidRDefault="001029D4" w:rsidP="001029D4">
      <w:pPr>
        <w:pStyle w:val="BodyText2"/>
        <w:spacing w:after="0" w:line="240" w:lineRule="auto"/>
        <w:ind w:firstLine="720"/>
        <w:jc w:val="both"/>
        <w:rPr>
          <w:szCs w:val="24"/>
        </w:rPr>
      </w:pPr>
      <w:r w:rsidRPr="00CA0074">
        <w:rPr>
          <w:szCs w:val="24"/>
        </w:rPr>
        <w:t>Vertinant atitikimą esminiams gaisrinės saugos reikalavimams nagrinėjama šiais aspektais:</w:t>
      </w:r>
    </w:p>
    <w:p w:rsidR="001029D4" w:rsidRPr="00CA0074" w:rsidRDefault="001029D4" w:rsidP="00D80D7A">
      <w:pPr>
        <w:numPr>
          <w:ilvl w:val="0"/>
          <w:numId w:val="14"/>
        </w:numPr>
        <w:tabs>
          <w:tab w:val="left" w:pos="1276"/>
        </w:tabs>
        <w:jc w:val="both"/>
        <w:rPr>
          <w:szCs w:val="24"/>
        </w:rPr>
      </w:pPr>
      <w:r w:rsidRPr="00CA0074">
        <w:rPr>
          <w:szCs w:val="24"/>
        </w:rPr>
        <w:t>Statinio laikančiosios konstrukcijos tam tikrą laiką išlaikytų apkrovas.</w:t>
      </w:r>
    </w:p>
    <w:p w:rsidR="001029D4" w:rsidRPr="00CA0074" w:rsidRDefault="001029D4" w:rsidP="00D80D7A">
      <w:pPr>
        <w:numPr>
          <w:ilvl w:val="0"/>
          <w:numId w:val="14"/>
        </w:numPr>
        <w:tabs>
          <w:tab w:val="left" w:pos="1276"/>
        </w:tabs>
        <w:jc w:val="both"/>
        <w:rPr>
          <w:szCs w:val="24"/>
        </w:rPr>
      </w:pPr>
      <w:r w:rsidRPr="00CA0074">
        <w:rPr>
          <w:szCs w:val="24"/>
        </w:rPr>
        <w:t>Būtų ribojamas ugnies ir dūmų plitimas statinyje.</w:t>
      </w:r>
    </w:p>
    <w:p w:rsidR="001029D4" w:rsidRPr="00CA0074" w:rsidRDefault="001029D4" w:rsidP="00D80D7A">
      <w:pPr>
        <w:numPr>
          <w:ilvl w:val="0"/>
          <w:numId w:val="14"/>
        </w:numPr>
        <w:tabs>
          <w:tab w:val="left" w:pos="1276"/>
        </w:tabs>
        <w:jc w:val="both"/>
        <w:rPr>
          <w:szCs w:val="24"/>
        </w:rPr>
      </w:pPr>
      <w:r w:rsidRPr="00CA0074">
        <w:rPr>
          <w:szCs w:val="24"/>
        </w:rPr>
        <w:t>Būtų ribojimas gaisro plitimas į kitus statinius.</w:t>
      </w:r>
    </w:p>
    <w:p w:rsidR="001029D4" w:rsidRPr="00CA0074" w:rsidRDefault="001029D4" w:rsidP="00D80D7A">
      <w:pPr>
        <w:numPr>
          <w:ilvl w:val="0"/>
          <w:numId w:val="14"/>
        </w:numPr>
        <w:tabs>
          <w:tab w:val="left" w:pos="1276"/>
        </w:tabs>
        <w:jc w:val="both"/>
        <w:rPr>
          <w:szCs w:val="24"/>
        </w:rPr>
      </w:pPr>
      <w:r w:rsidRPr="00CA0074">
        <w:rPr>
          <w:szCs w:val="24"/>
        </w:rPr>
        <w:t>Žmonių evakuacija ir įspėjimas apie gaisrą.</w:t>
      </w:r>
    </w:p>
    <w:p w:rsidR="001029D4" w:rsidRPr="00CA0074" w:rsidRDefault="001029D4" w:rsidP="00D80D7A">
      <w:pPr>
        <w:numPr>
          <w:ilvl w:val="0"/>
          <w:numId w:val="14"/>
        </w:numPr>
        <w:tabs>
          <w:tab w:val="left" w:pos="1276"/>
        </w:tabs>
        <w:jc w:val="both"/>
        <w:rPr>
          <w:szCs w:val="24"/>
        </w:rPr>
      </w:pPr>
      <w:r w:rsidRPr="00CA0074">
        <w:rPr>
          <w:szCs w:val="24"/>
        </w:rPr>
        <w:t>Gelbėjimo ir gesinimo darbai.</w:t>
      </w:r>
    </w:p>
    <w:p w:rsidR="001029D4" w:rsidRDefault="001029D4" w:rsidP="00140313">
      <w:pPr>
        <w:ind w:firstLine="660"/>
        <w:jc w:val="both"/>
        <w:rPr>
          <w:szCs w:val="24"/>
        </w:rPr>
      </w:pPr>
      <w:r w:rsidRPr="00CA0074">
        <w:rPr>
          <w:szCs w:val="24"/>
        </w:rPr>
        <w:tab/>
        <w:t xml:space="preserve">Statybos metu kaimyniniuose sklypuose esantiems pastatams neigiamos įtakos nebus. Priėjimai ir privažiavimai nebus apriboti. Kaimyninių sklypų ir pastatų įvadiniai inžineriniai tinklai nebus paliesti. Naudojimo metu statiniai neigiamos įtakos gretimoms teritorijoms neturės. Projekte atsižvelgta, kad nebūtų pažeisti trečiųjų asmenų interesai, jų gyvenimo ir veiklos sąlygos, nebloginamos gretimų sklypų naudojimo sąlygos, apribojimai, užstatymo galimybės, privažiavimo keliai, pėsčiųjų takai, gretimuose sklypuose esančių pastatų insoliacijos. Projekto sprendiniai nevaržo galimybės naudotis inžineriniais tinklais. </w:t>
      </w:r>
      <w:r w:rsidR="0035309A" w:rsidRPr="00CA0074">
        <w:rPr>
          <w:szCs w:val="24"/>
        </w:rPr>
        <w:t>P</w:t>
      </w:r>
      <w:r w:rsidRPr="00CA0074">
        <w:rPr>
          <w:szCs w:val="24"/>
        </w:rPr>
        <w:t>rojekto sprendiniai įvertina ir nepažeidžia trečiųjų asmenų gaisrinės saugos priemonių ir sistemų bei</w:t>
      </w:r>
      <w:r w:rsidRPr="00760595">
        <w:rPr>
          <w:szCs w:val="24"/>
        </w:rPr>
        <w:t xml:space="preserve"> išsaugo jų funkcines savybes. Pastatas, sklypas suprojektuoti taip, kad jų naudojimas, taip pat pastatuose leistinos veiklos keliami triukšmo, vibracijos, elektros trikdymų ir pavojingos spinduliuotės lygiai tretiesiems asmen</w:t>
      </w:r>
      <w:r w:rsidR="003D1FC0">
        <w:rPr>
          <w:szCs w:val="24"/>
        </w:rPr>
        <w:t>ims neturėtų neigiamo poveikio.</w:t>
      </w:r>
    </w:p>
    <w:p w:rsidR="00612C9A" w:rsidRDefault="00743445" w:rsidP="00612C9A">
      <w:pPr>
        <w:ind w:firstLine="720"/>
        <w:jc w:val="both"/>
        <w:textAlignment w:val="center"/>
        <w:rPr>
          <w:i/>
          <w:iCs/>
          <w:color w:val="000000"/>
          <w:szCs w:val="24"/>
          <w:lang w:eastAsia="lt-LT"/>
        </w:rPr>
      </w:pPr>
      <w:r w:rsidRPr="00743445">
        <w:rPr>
          <w:i/>
          <w:iCs/>
          <w:color w:val="000000"/>
          <w:szCs w:val="24"/>
          <w:lang w:eastAsia="lt-LT"/>
        </w:rPr>
        <w:t>2.</w:t>
      </w:r>
      <w:r w:rsidR="00674296">
        <w:rPr>
          <w:i/>
          <w:iCs/>
          <w:color w:val="000000"/>
          <w:szCs w:val="24"/>
          <w:lang w:eastAsia="lt-LT"/>
        </w:rPr>
        <w:t>1</w:t>
      </w:r>
      <w:r w:rsidR="00650DD3">
        <w:rPr>
          <w:i/>
          <w:iCs/>
          <w:color w:val="000000"/>
          <w:szCs w:val="24"/>
          <w:lang w:eastAsia="lt-LT"/>
        </w:rPr>
        <w:t>5</w:t>
      </w:r>
      <w:r w:rsidRPr="00743445">
        <w:rPr>
          <w:i/>
          <w:iCs/>
          <w:color w:val="000000"/>
          <w:szCs w:val="24"/>
          <w:lang w:eastAsia="lt-LT"/>
        </w:rPr>
        <w:t>. Ž</w:t>
      </w:r>
      <w:r w:rsidR="003D57E9" w:rsidRPr="00743445">
        <w:rPr>
          <w:i/>
          <w:iCs/>
          <w:color w:val="000000"/>
          <w:szCs w:val="24"/>
          <w:lang w:eastAsia="lt-LT"/>
        </w:rPr>
        <w:t>monių su negalia judėjimo ir jų transporto stovėjimo, judėjimo galimybes</w:t>
      </w:r>
      <w:r>
        <w:rPr>
          <w:i/>
          <w:iCs/>
          <w:color w:val="000000"/>
          <w:szCs w:val="24"/>
          <w:lang w:eastAsia="lt-LT"/>
        </w:rPr>
        <w:t>:</w:t>
      </w:r>
    </w:p>
    <w:p w:rsidR="00743445" w:rsidRDefault="00743445" w:rsidP="003D57E9">
      <w:pPr>
        <w:ind w:firstLine="720"/>
        <w:jc w:val="both"/>
        <w:textAlignment w:val="center"/>
      </w:pPr>
      <w:r>
        <w:rPr>
          <w:szCs w:val="24"/>
        </w:rPr>
        <w:t>Statytojas nekelia reikalavimų statinį pritaikyti neįgaliųjų poreikiams.</w:t>
      </w:r>
    </w:p>
    <w:p w:rsidR="003D57E9" w:rsidRPr="00612C9A" w:rsidRDefault="00612C9A" w:rsidP="003D57E9">
      <w:pPr>
        <w:ind w:firstLine="720"/>
        <w:jc w:val="both"/>
        <w:textAlignment w:val="center"/>
        <w:rPr>
          <w:i/>
          <w:iCs/>
          <w:color w:val="000000"/>
          <w:szCs w:val="24"/>
          <w:lang w:eastAsia="lt-LT"/>
        </w:rPr>
      </w:pPr>
      <w:r w:rsidRPr="00612C9A">
        <w:rPr>
          <w:i/>
          <w:iCs/>
          <w:color w:val="000000"/>
          <w:szCs w:val="24"/>
          <w:lang w:eastAsia="lt-LT"/>
        </w:rPr>
        <w:t>2.1</w:t>
      </w:r>
      <w:r w:rsidR="00650DD3">
        <w:rPr>
          <w:i/>
          <w:iCs/>
          <w:color w:val="000000"/>
          <w:szCs w:val="24"/>
          <w:lang w:eastAsia="lt-LT"/>
        </w:rPr>
        <w:t>6</w:t>
      </w:r>
      <w:r w:rsidRPr="00612C9A">
        <w:rPr>
          <w:i/>
          <w:iCs/>
          <w:color w:val="000000"/>
          <w:szCs w:val="24"/>
          <w:lang w:eastAsia="lt-LT"/>
        </w:rPr>
        <w:t>. S</w:t>
      </w:r>
      <w:r w:rsidR="003D57E9" w:rsidRPr="00612C9A">
        <w:rPr>
          <w:i/>
          <w:iCs/>
          <w:color w:val="000000"/>
          <w:szCs w:val="24"/>
          <w:lang w:eastAsia="lt-LT"/>
        </w:rPr>
        <w:t>klypo sanitarin</w:t>
      </w:r>
      <w:r w:rsidRPr="00612C9A">
        <w:rPr>
          <w:i/>
          <w:iCs/>
          <w:color w:val="000000"/>
          <w:szCs w:val="24"/>
          <w:lang w:eastAsia="lt-LT"/>
        </w:rPr>
        <w:t>ė</w:t>
      </w:r>
      <w:r w:rsidR="003D57E9" w:rsidRPr="00612C9A">
        <w:rPr>
          <w:i/>
          <w:iCs/>
          <w:color w:val="000000"/>
          <w:szCs w:val="24"/>
          <w:lang w:eastAsia="lt-LT"/>
        </w:rPr>
        <w:t xml:space="preserve"> ar apsaugin</w:t>
      </w:r>
      <w:r w:rsidRPr="00612C9A">
        <w:rPr>
          <w:i/>
          <w:iCs/>
          <w:color w:val="000000"/>
          <w:szCs w:val="24"/>
          <w:lang w:eastAsia="lt-LT"/>
        </w:rPr>
        <w:t>ė</w:t>
      </w:r>
      <w:r w:rsidR="003D57E9" w:rsidRPr="00612C9A">
        <w:rPr>
          <w:i/>
          <w:iCs/>
          <w:color w:val="000000"/>
          <w:szCs w:val="24"/>
          <w:lang w:eastAsia="lt-LT"/>
        </w:rPr>
        <w:t xml:space="preserve"> zon</w:t>
      </w:r>
      <w:r w:rsidRPr="00612C9A">
        <w:rPr>
          <w:i/>
          <w:iCs/>
          <w:color w:val="000000"/>
          <w:szCs w:val="24"/>
          <w:lang w:eastAsia="lt-LT"/>
        </w:rPr>
        <w:t>a:</w:t>
      </w:r>
    </w:p>
    <w:p w:rsidR="00612C9A" w:rsidRDefault="00612C9A" w:rsidP="003D57E9">
      <w:pPr>
        <w:ind w:firstLine="720"/>
        <w:jc w:val="both"/>
        <w:textAlignment w:val="center"/>
        <w:rPr>
          <w:color w:val="000000"/>
          <w:szCs w:val="24"/>
          <w:lang w:eastAsia="lt-LT"/>
        </w:rPr>
      </w:pPr>
      <w:r>
        <w:rPr>
          <w:color w:val="000000"/>
          <w:szCs w:val="24"/>
          <w:lang w:eastAsia="lt-LT"/>
        </w:rPr>
        <w:t>Sklypo sanitarinės ar apsauginė zonos nėra ir nenustatoma.</w:t>
      </w:r>
    </w:p>
    <w:p w:rsidR="003D57E9" w:rsidRDefault="00612C9A" w:rsidP="003D57E9">
      <w:pPr>
        <w:ind w:firstLine="720"/>
        <w:jc w:val="both"/>
        <w:textAlignment w:val="center"/>
        <w:rPr>
          <w:i/>
          <w:iCs/>
          <w:color w:val="000000"/>
          <w:szCs w:val="24"/>
          <w:lang w:eastAsia="lt-LT"/>
        </w:rPr>
      </w:pPr>
      <w:r w:rsidRPr="00612C9A">
        <w:rPr>
          <w:i/>
          <w:iCs/>
          <w:color w:val="000000"/>
          <w:szCs w:val="24"/>
          <w:lang w:eastAsia="lt-LT"/>
        </w:rPr>
        <w:t>2.1</w:t>
      </w:r>
      <w:r w:rsidR="00650DD3">
        <w:rPr>
          <w:i/>
          <w:iCs/>
          <w:color w:val="000000"/>
          <w:szCs w:val="24"/>
          <w:lang w:eastAsia="lt-LT"/>
        </w:rPr>
        <w:t>7</w:t>
      </w:r>
      <w:r w:rsidRPr="00612C9A">
        <w:rPr>
          <w:i/>
          <w:iCs/>
          <w:color w:val="000000"/>
          <w:szCs w:val="24"/>
          <w:lang w:eastAsia="lt-LT"/>
        </w:rPr>
        <w:t xml:space="preserve">. </w:t>
      </w:r>
      <w:r w:rsidR="003D57E9" w:rsidRPr="00612C9A">
        <w:rPr>
          <w:i/>
          <w:iCs/>
          <w:color w:val="000000"/>
          <w:szCs w:val="24"/>
          <w:lang w:eastAsia="lt-LT"/>
        </w:rPr>
        <w:t>sklype susidarančias sprogimui ir gaisrui pavojingas zonas</w:t>
      </w:r>
      <w:r>
        <w:rPr>
          <w:i/>
          <w:iCs/>
          <w:color w:val="000000"/>
          <w:szCs w:val="24"/>
          <w:lang w:eastAsia="lt-LT"/>
        </w:rPr>
        <w:t>:</w:t>
      </w:r>
    </w:p>
    <w:p w:rsidR="00612C9A" w:rsidRDefault="00612C9A" w:rsidP="003D57E9">
      <w:pPr>
        <w:ind w:firstLine="720"/>
        <w:jc w:val="both"/>
        <w:textAlignment w:val="center"/>
        <w:rPr>
          <w:color w:val="000000"/>
          <w:szCs w:val="24"/>
          <w:lang w:eastAsia="lt-LT"/>
        </w:rPr>
      </w:pPr>
      <w:r>
        <w:rPr>
          <w:color w:val="000000"/>
          <w:szCs w:val="24"/>
          <w:lang w:eastAsia="lt-LT"/>
        </w:rPr>
        <w:t>S</w:t>
      </w:r>
      <w:r w:rsidRPr="00612C9A">
        <w:rPr>
          <w:color w:val="000000"/>
          <w:szCs w:val="24"/>
          <w:lang w:eastAsia="lt-LT"/>
        </w:rPr>
        <w:t>klype susidarančių sprogimui ir gaisrui pavojingų zonų nėra ir nenustatoma</w:t>
      </w:r>
      <w:r>
        <w:rPr>
          <w:color w:val="000000"/>
          <w:szCs w:val="24"/>
          <w:lang w:eastAsia="lt-LT"/>
        </w:rPr>
        <w:t>.</w:t>
      </w:r>
    </w:p>
    <w:p w:rsidR="003D57E9" w:rsidRDefault="00612C9A" w:rsidP="003D57E9">
      <w:pPr>
        <w:ind w:firstLine="720"/>
        <w:jc w:val="both"/>
        <w:textAlignment w:val="center"/>
        <w:rPr>
          <w:i/>
          <w:iCs/>
          <w:color w:val="000000"/>
          <w:szCs w:val="24"/>
          <w:lang w:eastAsia="lt-LT"/>
        </w:rPr>
      </w:pPr>
      <w:r w:rsidRPr="00612C9A">
        <w:rPr>
          <w:i/>
          <w:iCs/>
          <w:color w:val="000000"/>
          <w:szCs w:val="24"/>
          <w:lang w:eastAsia="lt-LT"/>
        </w:rPr>
        <w:t>2.1</w:t>
      </w:r>
      <w:r w:rsidR="00650DD3">
        <w:rPr>
          <w:i/>
          <w:iCs/>
          <w:color w:val="000000"/>
          <w:szCs w:val="24"/>
          <w:lang w:eastAsia="lt-LT"/>
        </w:rPr>
        <w:t>8</w:t>
      </w:r>
      <w:r w:rsidRPr="00612C9A">
        <w:rPr>
          <w:i/>
          <w:iCs/>
          <w:color w:val="000000"/>
          <w:szCs w:val="24"/>
          <w:lang w:eastAsia="lt-LT"/>
        </w:rPr>
        <w:t>. S</w:t>
      </w:r>
      <w:r w:rsidR="003D57E9" w:rsidRPr="00612C9A">
        <w:rPr>
          <w:i/>
          <w:iCs/>
          <w:color w:val="000000"/>
          <w:szCs w:val="24"/>
          <w:lang w:eastAsia="lt-LT"/>
        </w:rPr>
        <w:t>klype esančių kitoms žinyboms priklausančių inžinerinių tinklų ar komunikacijų apsauginių zonų dydžius, nustatytus veiklos apribojimus (servitutus)</w:t>
      </w:r>
      <w:r>
        <w:rPr>
          <w:i/>
          <w:iCs/>
          <w:color w:val="000000"/>
          <w:szCs w:val="24"/>
          <w:lang w:eastAsia="lt-LT"/>
        </w:rPr>
        <w:t>:</w:t>
      </w:r>
    </w:p>
    <w:p w:rsidR="006B0A90" w:rsidRDefault="006B0A90" w:rsidP="006B0A90">
      <w:pPr>
        <w:suppressAutoHyphens w:val="0"/>
        <w:autoSpaceDE w:val="0"/>
        <w:autoSpaceDN w:val="0"/>
        <w:adjustRightInd w:val="0"/>
        <w:ind w:firstLine="709"/>
        <w:jc w:val="both"/>
        <w:rPr>
          <w:szCs w:val="24"/>
        </w:rPr>
      </w:pPr>
      <w:r>
        <w:rPr>
          <w:szCs w:val="24"/>
        </w:rPr>
        <w:t>Sklypui nustatyta:</w:t>
      </w:r>
    </w:p>
    <w:p w:rsidR="00612C9A" w:rsidRPr="006B0A90" w:rsidRDefault="006B0A90" w:rsidP="006B0A90">
      <w:pPr>
        <w:pStyle w:val="ListParagraph"/>
        <w:numPr>
          <w:ilvl w:val="0"/>
          <w:numId w:val="20"/>
        </w:numPr>
        <w:jc w:val="both"/>
        <w:textAlignment w:val="center"/>
        <w:rPr>
          <w:color w:val="000000"/>
          <w:szCs w:val="24"/>
          <w:lang w:eastAsia="lt-LT"/>
        </w:rPr>
      </w:pPr>
      <w:r w:rsidRPr="006B0A90">
        <w:rPr>
          <w:szCs w:val="24"/>
        </w:rPr>
        <w:t>Elektros tinklų apsaugos zonos (III skyrius, ketvirtasis skirsnis)-0,00</w:t>
      </w:r>
      <w:r w:rsidR="003D1FC0">
        <w:rPr>
          <w:szCs w:val="24"/>
        </w:rPr>
        <w:t>46</w:t>
      </w:r>
      <w:r w:rsidRPr="006B0A90">
        <w:rPr>
          <w:szCs w:val="24"/>
        </w:rPr>
        <w:t>ha</w:t>
      </w:r>
      <w:r w:rsidR="00674296" w:rsidRPr="006B0A90">
        <w:rPr>
          <w:color w:val="000000"/>
          <w:szCs w:val="24"/>
          <w:lang w:eastAsia="lt-LT"/>
        </w:rPr>
        <w:t>.</w:t>
      </w:r>
    </w:p>
    <w:p w:rsidR="00894824" w:rsidRDefault="00894824" w:rsidP="00894824">
      <w:pPr>
        <w:pStyle w:val="ListParagraph"/>
        <w:suppressAutoHyphens w:val="0"/>
        <w:autoSpaceDE w:val="0"/>
        <w:autoSpaceDN w:val="0"/>
        <w:adjustRightInd w:val="0"/>
        <w:ind w:left="2160" w:hanging="1451"/>
        <w:rPr>
          <w:i/>
          <w:iCs/>
          <w:color w:val="000000"/>
          <w:shd w:val="clear" w:color="auto" w:fill="FFFFFF"/>
        </w:rPr>
      </w:pPr>
      <w:r>
        <w:rPr>
          <w:i/>
          <w:iCs/>
          <w:color w:val="000000"/>
          <w:shd w:val="clear" w:color="auto" w:fill="FFFFFF"/>
        </w:rPr>
        <w:t>2.1</w:t>
      </w:r>
      <w:r w:rsidR="00650DD3">
        <w:rPr>
          <w:i/>
          <w:iCs/>
          <w:color w:val="000000"/>
          <w:shd w:val="clear" w:color="auto" w:fill="FFFFFF"/>
        </w:rPr>
        <w:t>9</w:t>
      </w:r>
      <w:r>
        <w:rPr>
          <w:i/>
          <w:iCs/>
          <w:color w:val="000000"/>
          <w:shd w:val="clear" w:color="auto" w:fill="FFFFFF"/>
        </w:rPr>
        <w:t xml:space="preserve">. </w:t>
      </w:r>
      <w:r w:rsidRPr="00894824">
        <w:rPr>
          <w:i/>
          <w:iCs/>
          <w:color w:val="000000"/>
          <w:shd w:val="clear" w:color="auto" w:fill="FFFFFF"/>
        </w:rPr>
        <w:t>Statinio techniniai ir paskirties rodikliai:</w:t>
      </w:r>
    </w:p>
    <w:p w:rsidR="0048004C" w:rsidRDefault="0048004C" w:rsidP="00894824">
      <w:pPr>
        <w:pStyle w:val="ListParagraph"/>
        <w:suppressAutoHyphens w:val="0"/>
        <w:autoSpaceDE w:val="0"/>
        <w:autoSpaceDN w:val="0"/>
        <w:adjustRightInd w:val="0"/>
        <w:ind w:left="2160" w:hanging="1451"/>
        <w:rPr>
          <w:rFonts w:eastAsia="Arial"/>
          <w:szCs w:val="24"/>
        </w:rPr>
      </w:pPr>
      <w:r w:rsidRPr="000B5D10">
        <w:rPr>
          <w:rFonts w:eastAsia="Arial"/>
          <w:szCs w:val="24"/>
        </w:rPr>
        <w:t xml:space="preserve">Sklypo plotas </w:t>
      </w:r>
      <w:r w:rsidR="003D1FC0">
        <w:rPr>
          <w:rFonts w:eastAsia="Arial"/>
          <w:szCs w:val="24"/>
        </w:rPr>
        <w:t>4217</w:t>
      </w:r>
      <w:r w:rsidR="00674296">
        <w:rPr>
          <w:rFonts w:eastAsia="Arial"/>
          <w:szCs w:val="24"/>
        </w:rPr>
        <w:t xml:space="preserve"> </w:t>
      </w:r>
      <w:r w:rsidR="006B0A90">
        <w:rPr>
          <w:rFonts w:eastAsia="Arial"/>
          <w:szCs w:val="24"/>
        </w:rPr>
        <w:t>m².</w:t>
      </w:r>
    </w:p>
    <w:p w:rsidR="0048004C" w:rsidRDefault="0048004C" w:rsidP="00894824">
      <w:pPr>
        <w:pStyle w:val="ListParagraph"/>
        <w:suppressAutoHyphens w:val="0"/>
        <w:autoSpaceDE w:val="0"/>
        <w:autoSpaceDN w:val="0"/>
        <w:adjustRightInd w:val="0"/>
        <w:ind w:left="2160" w:hanging="1451"/>
        <w:rPr>
          <w:rFonts w:eastAsia="Arial"/>
          <w:szCs w:val="24"/>
        </w:rPr>
      </w:pPr>
      <w:r w:rsidRPr="000B5D10">
        <w:rPr>
          <w:rFonts w:eastAsia="Arial"/>
          <w:szCs w:val="24"/>
        </w:rPr>
        <w:t xml:space="preserve">Sklypo užstatymo intensyvumas </w:t>
      </w:r>
      <w:r w:rsidR="00CF3AFF">
        <w:rPr>
          <w:rFonts w:eastAsia="Arial"/>
          <w:szCs w:val="24"/>
        </w:rPr>
        <w:t>21,84</w:t>
      </w:r>
      <w:r w:rsidR="00674296">
        <w:rPr>
          <w:rFonts w:eastAsia="Arial"/>
          <w:szCs w:val="24"/>
        </w:rPr>
        <w:t xml:space="preserve"> </w:t>
      </w:r>
      <w:r w:rsidR="006B0A90">
        <w:rPr>
          <w:rFonts w:eastAsia="Arial"/>
          <w:szCs w:val="24"/>
        </w:rPr>
        <w:t>%.</w:t>
      </w:r>
    </w:p>
    <w:p w:rsidR="0048004C" w:rsidRDefault="0048004C" w:rsidP="00894824">
      <w:pPr>
        <w:pStyle w:val="ListParagraph"/>
        <w:suppressAutoHyphens w:val="0"/>
        <w:autoSpaceDE w:val="0"/>
        <w:autoSpaceDN w:val="0"/>
        <w:adjustRightInd w:val="0"/>
        <w:ind w:left="2160" w:hanging="1451"/>
        <w:rPr>
          <w:color w:val="000000"/>
          <w:szCs w:val="24"/>
          <w:lang w:eastAsia="lt-LT"/>
        </w:rPr>
      </w:pPr>
      <w:r w:rsidRPr="000B5D10">
        <w:rPr>
          <w:rFonts w:eastAsia="Arial"/>
          <w:szCs w:val="24"/>
        </w:rPr>
        <w:t xml:space="preserve">Sklypo užstatymo tankumas </w:t>
      </w:r>
      <w:r w:rsidR="00CF3AFF">
        <w:rPr>
          <w:rFonts w:eastAsia="Arial"/>
          <w:szCs w:val="24"/>
        </w:rPr>
        <w:t>23,86</w:t>
      </w:r>
      <w:r w:rsidR="00674296">
        <w:rPr>
          <w:rFonts w:eastAsia="Arial"/>
          <w:szCs w:val="24"/>
        </w:rPr>
        <w:t xml:space="preserve"> </w:t>
      </w:r>
      <w:r w:rsidR="006B0A90">
        <w:rPr>
          <w:rFonts w:eastAsia="Arial"/>
          <w:szCs w:val="24"/>
        </w:rPr>
        <w:t>%.</w:t>
      </w:r>
    </w:p>
    <w:p w:rsidR="006B0A90" w:rsidRDefault="006B0A90" w:rsidP="00894824">
      <w:pPr>
        <w:pStyle w:val="ListParagraph"/>
        <w:suppressAutoHyphens w:val="0"/>
        <w:autoSpaceDE w:val="0"/>
        <w:autoSpaceDN w:val="0"/>
        <w:adjustRightInd w:val="0"/>
        <w:ind w:left="2160" w:hanging="1451"/>
        <w:rPr>
          <w:color w:val="000000"/>
          <w:szCs w:val="24"/>
          <w:lang w:eastAsia="lt-LT"/>
        </w:rPr>
      </w:pPr>
      <w:r>
        <w:rPr>
          <w:color w:val="000000"/>
          <w:szCs w:val="24"/>
          <w:lang w:eastAsia="lt-LT"/>
        </w:rPr>
        <w:t xml:space="preserve">Projektuojamo pastato aukštis - </w:t>
      </w:r>
      <w:r w:rsidR="00CF3AFF">
        <w:rPr>
          <w:color w:val="000000"/>
          <w:szCs w:val="24"/>
          <w:lang w:eastAsia="lt-LT"/>
        </w:rPr>
        <w:t>6,60</w:t>
      </w:r>
      <w:r>
        <w:rPr>
          <w:color w:val="000000"/>
          <w:szCs w:val="24"/>
          <w:lang w:eastAsia="lt-LT"/>
        </w:rPr>
        <w:t xml:space="preserve"> m nuo užstatomo žemės paviršiaus.</w:t>
      </w:r>
    </w:p>
    <w:p w:rsidR="0048004C" w:rsidRDefault="0048004C" w:rsidP="004F3232">
      <w:pPr>
        <w:pStyle w:val="ListParagraph"/>
        <w:suppressAutoHyphens w:val="0"/>
        <w:autoSpaceDE w:val="0"/>
        <w:autoSpaceDN w:val="0"/>
        <w:adjustRightInd w:val="0"/>
        <w:ind w:left="0" w:firstLine="709"/>
        <w:jc w:val="both"/>
        <w:rPr>
          <w:color w:val="000000"/>
          <w:szCs w:val="24"/>
          <w:lang w:eastAsia="lt-LT"/>
        </w:rPr>
      </w:pPr>
      <w:r>
        <w:rPr>
          <w:color w:val="000000"/>
          <w:szCs w:val="24"/>
          <w:lang w:eastAsia="lt-LT"/>
        </w:rPr>
        <w:t>A</w:t>
      </w:r>
      <w:r w:rsidRPr="0048004C">
        <w:rPr>
          <w:color w:val="000000"/>
          <w:szCs w:val="24"/>
          <w:lang w:eastAsia="lt-LT"/>
        </w:rPr>
        <w:t>pželdintas sklypo plotas</w:t>
      </w:r>
      <w:r w:rsidR="004F3232">
        <w:rPr>
          <w:color w:val="000000"/>
          <w:szCs w:val="24"/>
          <w:lang w:eastAsia="lt-LT"/>
        </w:rPr>
        <w:t>.</w:t>
      </w:r>
      <w:r>
        <w:rPr>
          <w:color w:val="000000"/>
          <w:szCs w:val="24"/>
          <w:lang w:eastAsia="lt-LT"/>
        </w:rPr>
        <w:t xml:space="preserve"> </w:t>
      </w:r>
      <w:r w:rsidR="004F3232">
        <w:rPr>
          <w:color w:val="000000"/>
          <w:szCs w:val="24"/>
          <w:lang w:eastAsia="lt-LT"/>
        </w:rPr>
        <w:t>D</w:t>
      </w:r>
      <w:r>
        <w:rPr>
          <w:color w:val="000000"/>
          <w:szCs w:val="24"/>
          <w:lang w:eastAsia="lt-LT"/>
        </w:rPr>
        <w:t xml:space="preserve">augiau nei </w:t>
      </w:r>
      <w:r w:rsidR="00CF3AFF">
        <w:rPr>
          <w:color w:val="000000"/>
          <w:szCs w:val="24"/>
          <w:lang w:eastAsia="lt-LT"/>
        </w:rPr>
        <w:t>10</w:t>
      </w:r>
      <w:r>
        <w:rPr>
          <w:color w:val="000000"/>
          <w:szCs w:val="24"/>
          <w:lang w:eastAsia="lt-LT"/>
        </w:rPr>
        <w:t>% sklypo ploto numatyta apželdinti želdynais ir želdiniais.</w:t>
      </w:r>
    </w:p>
    <w:p w:rsidR="0048004C" w:rsidRPr="0048004C" w:rsidRDefault="00CF3AFF" w:rsidP="0061665D">
      <w:pPr>
        <w:pStyle w:val="ListParagraph"/>
        <w:suppressAutoHyphens w:val="0"/>
        <w:autoSpaceDE w:val="0"/>
        <w:autoSpaceDN w:val="0"/>
        <w:adjustRightInd w:val="0"/>
        <w:ind w:left="0" w:firstLine="709"/>
        <w:jc w:val="both"/>
        <w:rPr>
          <w:color w:val="000000"/>
          <w:szCs w:val="24"/>
          <w:lang w:eastAsia="lt-LT"/>
        </w:rPr>
      </w:pPr>
      <w:r>
        <w:rPr>
          <w:color w:val="000000"/>
          <w:szCs w:val="24"/>
          <w:lang w:eastAsia="lt-LT"/>
        </w:rPr>
        <w:t>Septyni</w:t>
      </w:r>
      <w:r w:rsidR="006B0A90">
        <w:rPr>
          <w:color w:val="000000"/>
          <w:szCs w:val="24"/>
          <w:lang w:eastAsia="lt-LT"/>
        </w:rPr>
        <w:t>ų</w:t>
      </w:r>
      <w:r w:rsidR="0048004C">
        <w:rPr>
          <w:color w:val="000000"/>
          <w:szCs w:val="24"/>
          <w:lang w:eastAsia="lt-LT"/>
        </w:rPr>
        <w:t xml:space="preserve"> automobilių stovėjimas sprendžiamas sklypo ribose: </w:t>
      </w:r>
      <w:r w:rsidR="0061665D">
        <w:rPr>
          <w:color w:val="000000"/>
          <w:szCs w:val="24"/>
          <w:lang w:eastAsia="lt-LT"/>
        </w:rPr>
        <w:t xml:space="preserve">automobilių stovėjimo vietos </w:t>
      </w:r>
      <w:r w:rsidR="0048004C">
        <w:rPr>
          <w:color w:val="000000"/>
          <w:szCs w:val="24"/>
          <w:lang w:eastAsia="lt-LT"/>
        </w:rPr>
        <w:t xml:space="preserve">projektuojamos šalia </w:t>
      </w:r>
      <w:r>
        <w:rPr>
          <w:color w:val="000000"/>
          <w:szCs w:val="24"/>
          <w:lang w:eastAsia="lt-LT"/>
        </w:rPr>
        <w:t xml:space="preserve">rekonstruojamo </w:t>
      </w:r>
      <w:r w:rsidR="00674296">
        <w:rPr>
          <w:color w:val="000000"/>
          <w:szCs w:val="24"/>
          <w:lang w:eastAsia="lt-LT"/>
        </w:rPr>
        <w:t>pastat</w:t>
      </w:r>
      <w:r w:rsidR="0048004C">
        <w:rPr>
          <w:color w:val="000000"/>
          <w:szCs w:val="24"/>
          <w:lang w:eastAsia="lt-LT"/>
        </w:rPr>
        <w:t>o.</w:t>
      </w:r>
    </w:p>
    <w:p w:rsidR="004F3232" w:rsidRPr="004F3232" w:rsidRDefault="00CA0074" w:rsidP="004F3232">
      <w:pPr>
        <w:ind w:firstLine="720"/>
        <w:jc w:val="both"/>
        <w:textAlignment w:val="center"/>
        <w:rPr>
          <w:i/>
          <w:iCs/>
          <w:color w:val="000000"/>
          <w:szCs w:val="24"/>
          <w:lang w:eastAsia="lt-LT"/>
        </w:rPr>
      </w:pPr>
      <w:r>
        <w:rPr>
          <w:i/>
          <w:iCs/>
          <w:color w:val="000000"/>
          <w:szCs w:val="24"/>
          <w:lang w:eastAsia="lt-LT"/>
        </w:rPr>
        <w:t xml:space="preserve"> </w:t>
      </w:r>
      <w:r w:rsidR="004F3232">
        <w:rPr>
          <w:i/>
          <w:iCs/>
          <w:color w:val="000000"/>
          <w:szCs w:val="24"/>
          <w:lang w:eastAsia="lt-LT"/>
        </w:rPr>
        <w:t>2.</w:t>
      </w:r>
      <w:r w:rsidR="00650DD3">
        <w:rPr>
          <w:i/>
          <w:iCs/>
          <w:color w:val="000000"/>
          <w:szCs w:val="24"/>
          <w:lang w:eastAsia="lt-LT"/>
        </w:rPr>
        <w:t>20</w:t>
      </w:r>
      <w:r w:rsidR="004F3232">
        <w:rPr>
          <w:i/>
          <w:iCs/>
          <w:color w:val="000000"/>
          <w:szCs w:val="24"/>
          <w:lang w:eastAsia="lt-LT"/>
        </w:rPr>
        <w:t xml:space="preserve">. </w:t>
      </w:r>
      <w:r w:rsidR="004F3232" w:rsidRPr="004F3232">
        <w:rPr>
          <w:i/>
          <w:iCs/>
          <w:color w:val="000000"/>
          <w:szCs w:val="24"/>
          <w:lang w:eastAsia="lt-LT"/>
        </w:rPr>
        <w:t>Sprendinius pagrindžiantys skaičiavimai, reikalingi sklypo techniniams rodikliams nustatyti ir projektiniams sprendiniams pagrįsti pateikiami brėžiniuose;</w:t>
      </w:r>
    </w:p>
    <w:p w:rsidR="00CF7996" w:rsidRDefault="00CF7996" w:rsidP="00CF7996">
      <w:pPr>
        <w:suppressAutoHyphens w:val="0"/>
        <w:autoSpaceDE w:val="0"/>
        <w:autoSpaceDN w:val="0"/>
        <w:adjustRightInd w:val="0"/>
        <w:ind w:firstLine="720"/>
        <w:rPr>
          <w:color w:val="000000"/>
          <w:szCs w:val="24"/>
          <w:lang w:eastAsia="lt-LT"/>
        </w:rPr>
      </w:pPr>
      <w:r>
        <w:rPr>
          <w:color w:val="000000"/>
          <w:szCs w:val="24"/>
          <w:lang w:eastAsia="lt-LT"/>
        </w:rPr>
        <w:t>Užstatymo tankio skaičiavimas:</w:t>
      </w:r>
    </w:p>
    <w:p w:rsidR="00CF7996" w:rsidRDefault="00A90127" w:rsidP="00CF7996">
      <w:pPr>
        <w:suppressAutoHyphens w:val="0"/>
        <w:autoSpaceDE w:val="0"/>
        <w:autoSpaceDN w:val="0"/>
        <w:adjustRightInd w:val="0"/>
        <w:ind w:firstLine="720"/>
        <w:rPr>
          <w:color w:val="000000"/>
          <w:szCs w:val="24"/>
          <w:lang w:eastAsia="lt-LT"/>
        </w:rPr>
      </w:pPr>
      <w:r w:rsidRPr="00682831">
        <w:rPr>
          <w:bCs/>
          <w:color w:val="000000"/>
          <w:szCs w:val="24"/>
        </w:rPr>
        <w:t xml:space="preserve">Detaliojo plano patvirtinimo metu galiojusiame LR Teritorijų planavimo įstatyme (2012-11-06, </w:t>
      </w:r>
      <w:r w:rsidRPr="00682831">
        <w:rPr>
          <w:bCs/>
          <w:color w:val="000000"/>
          <w:szCs w:val="24"/>
        </w:rPr>
        <w:lastRenderedPageBreak/>
        <w:t>įstatymas Nr. XI-2349)</w:t>
      </w:r>
      <w:r>
        <w:rPr>
          <w:b/>
          <w:bCs/>
          <w:color w:val="000000"/>
          <w:szCs w:val="24"/>
        </w:rPr>
        <w:t xml:space="preserve"> </w:t>
      </w:r>
      <w:r w:rsidRPr="00682831">
        <w:rPr>
          <w:bCs/>
          <w:color w:val="000000"/>
          <w:szCs w:val="24"/>
        </w:rPr>
        <w:t>sąvoka</w:t>
      </w:r>
      <w:r>
        <w:rPr>
          <w:b/>
          <w:bCs/>
          <w:color w:val="000000"/>
          <w:szCs w:val="24"/>
        </w:rPr>
        <w:t xml:space="preserve"> </w:t>
      </w:r>
      <w:r w:rsidRPr="00682831">
        <w:rPr>
          <w:b/>
          <w:bCs/>
          <w:color w:val="000000"/>
          <w:szCs w:val="24"/>
        </w:rPr>
        <w:t>Užstatymo tankumas</w:t>
      </w:r>
      <w:r w:rsidRPr="00682831">
        <w:rPr>
          <w:color w:val="000000"/>
          <w:szCs w:val="24"/>
        </w:rPr>
        <w:t> – pastatais užstatomo ploto, nustatomo pagal sienų išorines ribas, santykis su visu žemės sklypo plotu.</w:t>
      </w:r>
      <w:r>
        <w:rPr>
          <w:color w:val="000000"/>
          <w:szCs w:val="24"/>
        </w:rPr>
        <w:t xml:space="preserve"> Todėl šiame projekte sklypo užstatymo tankumas nurodomas detaliojo plano patvirtinimo metu galiojusia metodika.</w:t>
      </w:r>
    </w:p>
    <w:p w:rsidR="00CF7996" w:rsidRPr="00CF7996" w:rsidRDefault="00CF7996" w:rsidP="00D80D7A">
      <w:pPr>
        <w:pStyle w:val="ListParagraph"/>
        <w:numPr>
          <w:ilvl w:val="0"/>
          <w:numId w:val="15"/>
        </w:numPr>
        <w:suppressAutoHyphens w:val="0"/>
        <w:autoSpaceDE w:val="0"/>
        <w:autoSpaceDN w:val="0"/>
        <w:adjustRightInd w:val="0"/>
        <w:ind w:left="1080"/>
        <w:rPr>
          <w:color w:val="000000"/>
          <w:szCs w:val="24"/>
          <w:lang w:eastAsia="lt-LT"/>
        </w:rPr>
      </w:pPr>
      <w:r w:rsidRPr="00CF7996">
        <w:rPr>
          <w:color w:val="000000"/>
          <w:szCs w:val="24"/>
          <w:lang w:eastAsia="lt-LT"/>
        </w:rPr>
        <w:t xml:space="preserve">Sklypo plotas yra </w:t>
      </w:r>
      <w:r w:rsidR="00CF3AFF">
        <w:rPr>
          <w:color w:val="000000"/>
          <w:szCs w:val="24"/>
          <w:lang w:eastAsia="lt-LT"/>
        </w:rPr>
        <w:t>4217</w:t>
      </w:r>
      <w:r w:rsidRPr="00CF7996">
        <w:rPr>
          <w:color w:val="000000"/>
          <w:szCs w:val="24"/>
          <w:lang w:eastAsia="lt-LT"/>
        </w:rPr>
        <w:t xml:space="preserve"> m²;</w:t>
      </w:r>
    </w:p>
    <w:p w:rsidR="00CF7996" w:rsidRPr="00CF7996" w:rsidRDefault="00CF7996" w:rsidP="00D80D7A">
      <w:pPr>
        <w:pStyle w:val="ListParagraph"/>
        <w:numPr>
          <w:ilvl w:val="0"/>
          <w:numId w:val="15"/>
        </w:numPr>
        <w:suppressAutoHyphens w:val="0"/>
        <w:autoSpaceDE w:val="0"/>
        <w:autoSpaceDN w:val="0"/>
        <w:adjustRightInd w:val="0"/>
        <w:ind w:left="1080"/>
        <w:rPr>
          <w:color w:val="000000"/>
          <w:szCs w:val="24"/>
          <w:lang w:eastAsia="lt-LT"/>
        </w:rPr>
      </w:pPr>
      <w:r w:rsidRPr="00CF7996">
        <w:rPr>
          <w:color w:val="000000"/>
          <w:szCs w:val="24"/>
          <w:lang w:eastAsia="lt-LT"/>
        </w:rPr>
        <w:t xml:space="preserve">Pastato </w:t>
      </w:r>
      <w:r w:rsidR="00A90127">
        <w:rPr>
          <w:color w:val="000000"/>
          <w:szCs w:val="24"/>
          <w:lang w:eastAsia="lt-LT"/>
        </w:rPr>
        <w:t xml:space="preserve">išorinių sienų </w:t>
      </w:r>
      <w:r w:rsidRPr="00CF7996">
        <w:rPr>
          <w:color w:val="000000"/>
          <w:szCs w:val="24"/>
          <w:lang w:eastAsia="lt-LT"/>
        </w:rPr>
        <w:t xml:space="preserve">projekcija į žemės sklypą  </w:t>
      </w:r>
      <w:r w:rsidR="00CF3AFF">
        <w:rPr>
          <w:color w:val="000000"/>
          <w:szCs w:val="24"/>
          <w:lang w:eastAsia="lt-LT"/>
        </w:rPr>
        <w:t>1006,34</w:t>
      </w:r>
      <w:r w:rsidR="007400B4">
        <w:rPr>
          <w:color w:val="000000"/>
          <w:szCs w:val="24"/>
          <w:lang w:eastAsia="lt-LT"/>
        </w:rPr>
        <w:t xml:space="preserve"> </w:t>
      </w:r>
      <w:r w:rsidRPr="00CF7996">
        <w:rPr>
          <w:color w:val="000000"/>
          <w:szCs w:val="24"/>
          <w:lang w:eastAsia="lt-LT"/>
        </w:rPr>
        <w:t>m²;</w:t>
      </w:r>
    </w:p>
    <w:p w:rsidR="00CF7996" w:rsidRDefault="00CF7996" w:rsidP="00D80D7A">
      <w:pPr>
        <w:pStyle w:val="ListParagraph"/>
        <w:numPr>
          <w:ilvl w:val="0"/>
          <w:numId w:val="15"/>
        </w:numPr>
        <w:suppressAutoHyphens w:val="0"/>
        <w:autoSpaceDE w:val="0"/>
        <w:autoSpaceDN w:val="0"/>
        <w:adjustRightInd w:val="0"/>
        <w:ind w:left="1080"/>
        <w:rPr>
          <w:color w:val="000000"/>
          <w:szCs w:val="24"/>
          <w:lang w:eastAsia="lt-LT"/>
        </w:rPr>
      </w:pPr>
      <w:r w:rsidRPr="00CF7996">
        <w:rPr>
          <w:color w:val="000000"/>
          <w:szCs w:val="24"/>
          <w:lang w:eastAsia="lt-LT"/>
        </w:rPr>
        <w:t>Užstatymo tankis skaičiuojamas (</w:t>
      </w:r>
      <w:r w:rsidR="00CF3AFF">
        <w:rPr>
          <w:color w:val="000000"/>
          <w:szCs w:val="24"/>
          <w:lang w:eastAsia="lt-LT"/>
        </w:rPr>
        <w:t>1006,34</w:t>
      </w:r>
      <w:r w:rsidRPr="00CF7996">
        <w:rPr>
          <w:color w:val="000000"/>
          <w:szCs w:val="24"/>
          <w:lang w:eastAsia="lt-LT"/>
        </w:rPr>
        <w:t>m²*100%)/</w:t>
      </w:r>
      <w:r w:rsidR="00CF3AFF">
        <w:rPr>
          <w:color w:val="000000"/>
          <w:szCs w:val="24"/>
          <w:lang w:eastAsia="lt-LT"/>
        </w:rPr>
        <w:t>4217</w:t>
      </w:r>
      <w:r w:rsidRPr="00CF7996">
        <w:rPr>
          <w:color w:val="000000"/>
          <w:szCs w:val="24"/>
          <w:lang w:eastAsia="lt-LT"/>
        </w:rPr>
        <w:t>m²=</w:t>
      </w:r>
      <w:r w:rsidR="00CF3AFF">
        <w:rPr>
          <w:color w:val="000000"/>
          <w:szCs w:val="24"/>
          <w:lang w:eastAsia="lt-LT"/>
        </w:rPr>
        <w:t>23,86</w:t>
      </w:r>
      <w:r w:rsidRPr="00CF7996">
        <w:rPr>
          <w:color w:val="000000"/>
          <w:szCs w:val="24"/>
          <w:lang w:eastAsia="lt-LT"/>
        </w:rPr>
        <w:t>%.</w:t>
      </w:r>
    </w:p>
    <w:p w:rsidR="004944E7" w:rsidRDefault="00650DD3" w:rsidP="00650DD3">
      <w:pPr>
        <w:suppressAutoHyphens w:val="0"/>
        <w:autoSpaceDE w:val="0"/>
        <w:autoSpaceDN w:val="0"/>
        <w:adjustRightInd w:val="0"/>
        <w:ind w:firstLine="709"/>
        <w:rPr>
          <w:i/>
          <w:szCs w:val="24"/>
        </w:rPr>
      </w:pPr>
      <w:r w:rsidRPr="00650DD3">
        <w:rPr>
          <w:i/>
          <w:szCs w:val="24"/>
        </w:rPr>
        <w:t>2.21. Gaisrų gesinimas ir gelbėjimo darbai:</w:t>
      </w:r>
    </w:p>
    <w:p w:rsidR="000E7A98" w:rsidRPr="00050622" w:rsidRDefault="000E7A98" w:rsidP="000E7A98">
      <w:pPr>
        <w:ind w:firstLine="720"/>
        <w:jc w:val="both"/>
        <w:rPr>
          <w:b/>
          <w:szCs w:val="24"/>
        </w:rPr>
      </w:pPr>
      <w:r w:rsidRPr="00050622">
        <w:rPr>
          <w:b/>
          <w:szCs w:val="24"/>
        </w:rPr>
        <w:t>Gaisrinės technikos privažiavimas prie statinio ir išorės gesinimo priemonių</w:t>
      </w:r>
      <w:r>
        <w:rPr>
          <w:b/>
          <w:szCs w:val="24"/>
        </w:rPr>
        <w:t>.</w:t>
      </w:r>
    </w:p>
    <w:p w:rsidR="000E7A98" w:rsidRDefault="000E7A98" w:rsidP="00176F16">
      <w:pPr>
        <w:suppressAutoHyphens w:val="0"/>
        <w:autoSpaceDE w:val="0"/>
        <w:autoSpaceDN w:val="0"/>
        <w:adjustRightInd w:val="0"/>
        <w:ind w:firstLine="709"/>
        <w:jc w:val="both"/>
        <w:rPr>
          <w:szCs w:val="24"/>
        </w:rPr>
      </w:pPr>
      <w:r w:rsidRPr="00B54538">
        <w:rPr>
          <w:szCs w:val="24"/>
        </w:rPr>
        <w:t>Privažiuoti prie pastato ir gaisrinių hidrantų numatoma naudoti motorizuoto susisiekimo gatves, kelius, eismo zonas, aikštes ir pritaikytas kelio dangas. Privažiuoti prie pastato numatoma ne didesniu kaip 25 m atstumu.</w:t>
      </w:r>
      <w:r>
        <w:rPr>
          <w:szCs w:val="24"/>
        </w:rPr>
        <w:t xml:space="preserve"> </w:t>
      </w:r>
      <w:r w:rsidRPr="00B54538">
        <w:rPr>
          <w:szCs w:val="24"/>
        </w:rPr>
        <w:t xml:space="preserve">Privažiavimo kelių plotis </w:t>
      </w:r>
      <w:r>
        <w:rPr>
          <w:szCs w:val="24"/>
        </w:rPr>
        <w:t>yra</w:t>
      </w:r>
      <w:r w:rsidRPr="00B54538">
        <w:rPr>
          <w:szCs w:val="24"/>
        </w:rPr>
        <w:t xml:space="preserve"> ne mažesnis kaip 3,5 m, aukštis – ne mažesnis kaip 4,5 m.</w:t>
      </w:r>
      <w:r>
        <w:rPr>
          <w:szCs w:val="24"/>
        </w:rPr>
        <w:t xml:space="preserve"> </w:t>
      </w:r>
      <w:r w:rsidRPr="00B54538">
        <w:rPr>
          <w:szCs w:val="24"/>
        </w:rPr>
        <w:t>Tarp statinio ir kelių, skirtų gaisrų gesinimo ir gelbėjimo automobiliams privažiuoti, sodinti medžius ar statyti kitokias kliūtis nenumatoma.</w:t>
      </w:r>
    </w:p>
    <w:p w:rsidR="00131967" w:rsidRPr="00650DD3" w:rsidRDefault="00131967" w:rsidP="00176F16">
      <w:pPr>
        <w:suppressAutoHyphens w:val="0"/>
        <w:autoSpaceDE w:val="0"/>
        <w:autoSpaceDN w:val="0"/>
        <w:adjustRightInd w:val="0"/>
        <w:ind w:firstLine="709"/>
        <w:jc w:val="both"/>
        <w:rPr>
          <w:i/>
          <w:color w:val="000000"/>
          <w:szCs w:val="24"/>
          <w:lang w:eastAsia="lt-LT"/>
        </w:rPr>
      </w:pPr>
      <w:r w:rsidRPr="005851E1">
        <w:rPr>
          <w:szCs w:val="24"/>
        </w:rPr>
        <w:t>Vandens tiekimas gaisrų gesinimui numatomas iš hidrant</w:t>
      </w:r>
      <w:r w:rsidR="00CF3AFF">
        <w:rPr>
          <w:szCs w:val="24"/>
        </w:rPr>
        <w:t>ų</w:t>
      </w:r>
      <w:r w:rsidR="00950745">
        <w:rPr>
          <w:szCs w:val="24"/>
        </w:rPr>
        <w:t xml:space="preserve"> </w:t>
      </w:r>
      <w:r w:rsidRPr="005851E1">
        <w:rPr>
          <w:szCs w:val="24"/>
        </w:rPr>
        <w:t xml:space="preserve"> į kiekvieną saugomo pastato perimetro tašką. Gaisro gesinimui iš išorės bus naudojam</w:t>
      </w:r>
      <w:r w:rsidR="00950745">
        <w:rPr>
          <w:szCs w:val="24"/>
        </w:rPr>
        <w:t>i</w:t>
      </w:r>
      <w:r w:rsidRPr="005851E1">
        <w:rPr>
          <w:szCs w:val="24"/>
        </w:rPr>
        <w:t xml:space="preserve"> </w:t>
      </w:r>
      <w:r>
        <w:rPr>
          <w:szCs w:val="24"/>
        </w:rPr>
        <w:t>esam</w:t>
      </w:r>
      <w:r w:rsidR="00950745">
        <w:rPr>
          <w:szCs w:val="24"/>
        </w:rPr>
        <w:t>i</w:t>
      </w:r>
      <w:r>
        <w:rPr>
          <w:szCs w:val="24"/>
        </w:rPr>
        <w:t xml:space="preserve"> gaisrini</w:t>
      </w:r>
      <w:r w:rsidR="00950745">
        <w:rPr>
          <w:szCs w:val="24"/>
        </w:rPr>
        <w:t>ai</w:t>
      </w:r>
      <w:r>
        <w:rPr>
          <w:szCs w:val="24"/>
        </w:rPr>
        <w:t xml:space="preserve"> hidranta</w:t>
      </w:r>
      <w:r w:rsidR="00950745">
        <w:rPr>
          <w:szCs w:val="24"/>
        </w:rPr>
        <w:t xml:space="preserve">i </w:t>
      </w:r>
      <w:r w:rsidR="00950745">
        <w:rPr>
          <w:szCs w:val="24"/>
        </w:rPr>
        <w:t>(Nr. 1.116c6, 41.116c7, 180.116a14, 182.116c6, 183.116c6)</w:t>
      </w:r>
      <w:r>
        <w:rPr>
          <w:szCs w:val="24"/>
        </w:rPr>
        <w:t xml:space="preserve">, </w:t>
      </w:r>
      <w:r w:rsidRPr="005851E1">
        <w:rPr>
          <w:szCs w:val="24"/>
        </w:rPr>
        <w:t>esa</w:t>
      </w:r>
      <w:r>
        <w:rPr>
          <w:szCs w:val="24"/>
        </w:rPr>
        <w:t>nt</w:t>
      </w:r>
      <w:r w:rsidR="00950745">
        <w:rPr>
          <w:szCs w:val="24"/>
        </w:rPr>
        <w:t>y</w:t>
      </w:r>
      <w:r>
        <w:rPr>
          <w:szCs w:val="24"/>
        </w:rPr>
        <w:t xml:space="preserve">s </w:t>
      </w:r>
      <w:r w:rsidR="00950745">
        <w:rPr>
          <w:szCs w:val="24"/>
        </w:rPr>
        <w:t>iki 200</w:t>
      </w:r>
      <w:r>
        <w:rPr>
          <w:szCs w:val="24"/>
        </w:rPr>
        <w:t xml:space="preserve"> m. nuo projektuojamo pastato.</w:t>
      </w:r>
    </w:p>
    <w:p w:rsidR="003F1A3F" w:rsidRPr="00A90999" w:rsidRDefault="003F1A3F" w:rsidP="00176F16">
      <w:pPr>
        <w:pStyle w:val="Heading1"/>
        <w:numPr>
          <w:ilvl w:val="0"/>
          <w:numId w:val="0"/>
        </w:numPr>
        <w:suppressAutoHyphens w:val="0"/>
        <w:ind w:left="720"/>
        <w:jc w:val="both"/>
        <w:rPr>
          <w:rFonts w:ascii="Times New Roman" w:hAnsi="Times New Roman" w:cs="Times New Roman"/>
          <w:color w:val="000000"/>
          <w:szCs w:val="24"/>
        </w:rPr>
      </w:pPr>
      <w:r w:rsidRPr="00A90999">
        <w:rPr>
          <w:rFonts w:ascii="Times New Roman" w:hAnsi="Times New Roman" w:cs="Times New Roman"/>
          <w:color w:val="000000"/>
          <w:szCs w:val="24"/>
        </w:rPr>
        <w:t>Numatomos gaisrų (avarijų) likvidavimo priemonės.</w:t>
      </w:r>
    </w:p>
    <w:p w:rsidR="003F1A3F" w:rsidRDefault="003F1A3F" w:rsidP="00176F16">
      <w:pPr>
        <w:suppressAutoHyphens w:val="0"/>
        <w:autoSpaceDE w:val="0"/>
        <w:autoSpaceDN w:val="0"/>
        <w:adjustRightInd w:val="0"/>
        <w:ind w:firstLine="709"/>
        <w:jc w:val="both"/>
        <w:rPr>
          <w:color w:val="000000"/>
          <w:szCs w:val="24"/>
        </w:rPr>
      </w:pPr>
      <w:r w:rsidRPr="00A90999">
        <w:rPr>
          <w:color w:val="000000"/>
          <w:szCs w:val="24"/>
        </w:rPr>
        <w:t>Gaisrų (avarijų) likvidavimas bus vykdomas mobiliosiomis priemonėmis valstybinės priešgaisrinės gelbėjimo tarnybos komandų pajėgomis.</w:t>
      </w:r>
    </w:p>
    <w:tbl>
      <w:tblPr>
        <w:tblpPr w:leftFromText="181" w:rightFromText="181" w:vertAnchor="page" w:horzAnchor="margin" w:tblpXSpec="right" w:tblpY="15151"/>
        <w:tblOverlap w:val="never"/>
        <w:tblW w:w="0" w:type="auto"/>
        <w:tblLayout w:type="fixed"/>
        <w:tblLook w:val="0000" w:firstRow="0" w:lastRow="0" w:firstColumn="0" w:lastColumn="0" w:noHBand="0" w:noVBand="0"/>
      </w:tblPr>
      <w:tblGrid>
        <w:gridCol w:w="2453"/>
        <w:gridCol w:w="792"/>
        <w:gridCol w:w="720"/>
        <w:gridCol w:w="730"/>
      </w:tblGrid>
      <w:tr w:rsidR="000E7A98" w:rsidRPr="00CA0074" w:rsidTr="000E7A98">
        <w:trPr>
          <w:cantSplit/>
          <w:trHeight w:hRule="exact" w:val="283"/>
        </w:trPr>
        <w:tc>
          <w:tcPr>
            <w:tcW w:w="2453" w:type="dxa"/>
            <w:vMerge w:val="restart"/>
            <w:tcBorders>
              <w:top w:val="single" w:sz="4" w:space="0" w:color="000000"/>
              <w:left w:val="single" w:sz="4" w:space="0" w:color="000000"/>
              <w:bottom w:val="single" w:sz="4" w:space="0" w:color="000000"/>
            </w:tcBorders>
            <w:vAlign w:val="center"/>
          </w:tcPr>
          <w:p w:rsidR="000E7A98" w:rsidRPr="00CA0074" w:rsidRDefault="005B1E9A" w:rsidP="000E7A98">
            <w:pPr>
              <w:suppressAutoHyphens w:val="0"/>
              <w:autoSpaceDE w:val="0"/>
              <w:autoSpaceDN w:val="0"/>
              <w:adjustRightInd w:val="0"/>
              <w:jc w:val="center"/>
              <w:rPr>
                <w:color w:val="000000"/>
                <w:szCs w:val="24"/>
              </w:rPr>
            </w:pPr>
            <w:r>
              <w:rPr>
                <w:bCs/>
                <w:color w:val="000000"/>
                <w:szCs w:val="24"/>
                <w:lang w:eastAsia="en-US"/>
              </w:rPr>
              <w:t>AJ-21/03-TPD-SP</w:t>
            </w:r>
            <w:r>
              <w:rPr>
                <w:color w:val="000000"/>
                <w:szCs w:val="24"/>
                <w:lang w:eastAsia="lt-LT"/>
              </w:rPr>
              <w:t>-AR</w:t>
            </w:r>
          </w:p>
        </w:tc>
        <w:tc>
          <w:tcPr>
            <w:tcW w:w="792" w:type="dxa"/>
            <w:tcBorders>
              <w:top w:val="single" w:sz="4" w:space="0" w:color="000000"/>
              <w:left w:val="single" w:sz="4" w:space="0" w:color="000000"/>
              <w:bottom w:val="single" w:sz="4" w:space="0" w:color="000000"/>
            </w:tcBorders>
            <w:vAlign w:val="center"/>
          </w:tcPr>
          <w:p w:rsidR="000E7A98" w:rsidRPr="00CA0074" w:rsidRDefault="000E7A98" w:rsidP="000E7A98">
            <w:pPr>
              <w:snapToGrid w:val="0"/>
              <w:ind w:right="1"/>
              <w:jc w:val="center"/>
              <w:rPr>
                <w:sz w:val="22"/>
                <w:szCs w:val="22"/>
              </w:rPr>
            </w:pPr>
            <w:r w:rsidRPr="00CA0074">
              <w:rPr>
                <w:sz w:val="22"/>
                <w:szCs w:val="22"/>
              </w:rPr>
              <w:t>Lapas</w:t>
            </w:r>
          </w:p>
        </w:tc>
        <w:tc>
          <w:tcPr>
            <w:tcW w:w="720" w:type="dxa"/>
            <w:tcBorders>
              <w:top w:val="single" w:sz="4" w:space="0" w:color="000000"/>
              <w:left w:val="single" w:sz="4" w:space="0" w:color="000000"/>
              <w:bottom w:val="single" w:sz="4" w:space="0" w:color="000000"/>
            </w:tcBorders>
            <w:vAlign w:val="center"/>
          </w:tcPr>
          <w:p w:rsidR="000E7A98" w:rsidRPr="00CA0074" w:rsidRDefault="000E7A98" w:rsidP="000E7A98">
            <w:pPr>
              <w:snapToGrid w:val="0"/>
              <w:ind w:right="1"/>
              <w:jc w:val="center"/>
              <w:rPr>
                <w:sz w:val="22"/>
                <w:szCs w:val="22"/>
              </w:rPr>
            </w:pPr>
            <w:r w:rsidRPr="00CA0074">
              <w:rPr>
                <w:sz w:val="22"/>
                <w:szCs w:val="22"/>
              </w:rPr>
              <w:t>Lapų</w:t>
            </w:r>
          </w:p>
        </w:tc>
        <w:tc>
          <w:tcPr>
            <w:tcW w:w="730" w:type="dxa"/>
            <w:tcBorders>
              <w:top w:val="single" w:sz="4" w:space="0" w:color="000000"/>
              <w:left w:val="single" w:sz="4" w:space="0" w:color="000000"/>
              <w:bottom w:val="single" w:sz="4" w:space="0" w:color="000000"/>
              <w:right w:val="single" w:sz="4" w:space="0" w:color="000000"/>
            </w:tcBorders>
            <w:vAlign w:val="center"/>
          </w:tcPr>
          <w:p w:rsidR="000E7A98" w:rsidRPr="00CA0074" w:rsidRDefault="000E7A98" w:rsidP="000E7A98">
            <w:pPr>
              <w:snapToGrid w:val="0"/>
              <w:ind w:right="1"/>
              <w:jc w:val="center"/>
              <w:rPr>
                <w:sz w:val="22"/>
                <w:szCs w:val="22"/>
              </w:rPr>
            </w:pPr>
            <w:r w:rsidRPr="00CA0074">
              <w:rPr>
                <w:sz w:val="22"/>
                <w:szCs w:val="22"/>
              </w:rPr>
              <w:t>Laida</w:t>
            </w:r>
          </w:p>
        </w:tc>
      </w:tr>
      <w:tr w:rsidR="000E7A98" w:rsidRPr="00CA0074" w:rsidTr="000E7A98">
        <w:trPr>
          <w:cantSplit/>
          <w:trHeight w:val="335"/>
        </w:trPr>
        <w:tc>
          <w:tcPr>
            <w:tcW w:w="2453" w:type="dxa"/>
            <w:vMerge/>
            <w:tcBorders>
              <w:top w:val="single" w:sz="4" w:space="0" w:color="000000"/>
              <w:left w:val="single" w:sz="4" w:space="0" w:color="000000"/>
              <w:bottom w:val="single" w:sz="4" w:space="0" w:color="000000"/>
            </w:tcBorders>
            <w:vAlign w:val="center"/>
          </w:tcPr>
          <w:p w:rsidR="000E7A98" w:rsidRPr="00CA0074" w:rsidRDefault="000E7A98" w:rsidP="000E7A98">
            <w:pPr>
              <w:rPr>
                <w:szCs w:val="24"/>
              </w:rPr>
            </w:pPr>
          </w:p>
        </w:tc>
        <w:tc>
          <w:tcPr>
            <w:tcW w:w="792" w:type="dxa"/>
            <w:tcBorders>
              <w:left w:val="single" w:sz="4" w:space="0" w:color="000000"/>
              <w:bottom w:val="single" w:sz="4" w:space="0" w:color="000000"/>
            </w:tcBorders>
            <w:vAlign w:val="center"/>
          </w:tcPr>
          <w:p w:rsidR="000E7A98" w:rsidRPr="00CA0074" w:rsidRDefault="000E7A98" w:rsidP="000E7A98">
            <w:pPr>
              <w:snapToGrid w:val="0"/>
              <w:ind w:right="1"/>
              <w:jc w:val="center"/>
              <w:rPr>
                <w:sz w:val="22"/>
                <w:szCs w:val="22"/>
              </w:rPr>
            </w:pPr>
            <w:r w:rsidRPr="00CA0074">
              <w:rPr>
                <w:sz w:val="22"/>
                <w:szCs w:val="22"/>
              </w:rPr>
              <w:t>11</w:t>
            </w:r>
          </w:p>
        </w:tc>
        <w:tc>
          <w:tcPr>
            <w:tcW w:w="720" w:type="dxa"/>
            <w:tcBorders>
              <w:left w:val="single" w:sz="4" w:space="0" w:color="000000"/>
              <w:bottom w:val="single" w:sz="4" w:space="0" w:color="000000"/>
            </w:tcBorders>
            <w:vAlign w:val="center"/>
          </w:tcPr>
          <w:p w:rsidR="000E7A98" w:rsidRPr="00CA0074" w:rsidRDefault="000E7A98" w:rsidP="00FD1BCC">
            <w:pPr>
              <w:snapToGrid w:val="0"/>
              <w:ind w:right="1"/>
              <w:jc w:val="center"/>
              <w:rPr>
                <w:sz w:val="22"/>
                <w:szCs w:val="22"/>
              </w:rPr>
            </w:pPr>
            <w:r w:rsidRPr="00CA0074">
              <w:rPr>
                <w:sz w:val="22"/>
                <w:szCs w:val="22"/>
              </w:rPr>
              <w:t>1</w:t>
            </w:r>
            <w:r w:rsidR="00FD1BCC">
              <w:rPr>
                <w:sz w:val="22"/>
                <w:szCs w:val="22"/>
              </w:rPr>
              <w:t>1</w:t>
            </w:r>
          </w:p>
        </w:tc>
        <w:tc>
          <w:tcPr>
            <w:tcW w:w="730" w:type="dxa"/>
            <w:tcBorders>
              <w:left w:val="single" w:sz="4" w:space="0" w:color="000000"/>
              <w:bottom w:val="single" w:sz="4" w:space="0" w:color="000000"/>
              <w:right w:val="single" w:sz="4" w:space="0" w:color="000000"/>
            </w:tcBorders>
            <w:vAlign w:val="center"/>
          </w:tcPr>
          <w:p w:rsidR="000E7A98" w:rsidRPr="00CA0074" w:rsidRDefault="000E7A98" w:rsidP="000E7A98">
            <w:pPr>
              <w:snapToGrid w:val="0"/>
              <w:ind w:right="1"/>
              <w:jc w:val="center"/>
              <w:rPr>
                <w:sz w:val="22"/>
                <w:szCs w:val="22"/>
              </w:rPr>
            </w:pPr>
            <w:r w:rsidRPr="00CA0074">
              <w:rPr>
                <w:sz w:val="22"/>
                <w:szCs w:val="22"/>
              </w:rPr>
              <w:t>0</w:t>
            </w:r>
          </w:p>
        </w:tc>
      </w:tr>
    </w:tbl>
    <w:p w:rsidR="00131967" w:rsidRDefault="00131967" w:rsidP="000E7A98">
      <w:pPr>
        <w:suppressAutoHyphens w:val="0"/>
        <w:autoSpaceDE w:val="0"/>
        <w:autoSpaceDN w:val="0"/>
        <w:adjustRightInd w:val="0"/>
        <w:ind w:firstLine="709"/>
        <w:jc w:val="both"/>
        <w:rPr>
          <w:color w:val="000000"/>
          <w:szCs w:val="24"/>
          <w:lang w:eastAsia="lt-LT"/>
        </w:rPr>
      </w:pPr>
      <w:r w:rsidRPr="00050622">
        <w:rPr>
          <w:b/>
          <w:szCs w:val="24"/>
        </w:rPr>
        <w:t>Gaisrų gesinimas ir gelbėjimo darbai</w:t>
      </w:r>
      <w:r>
        <w:rPr>
          <w:color w:val="000000"/>
          <w:szCs w:val="24"/>
          <w:lang w:eastAsia="lt-LT"/>
        </w:rPr>
        <w:t>.</w:t>
      </w:r>
    </w:p>
    <w:p w:rsidR="000E7A98" w:rsidRDefault="000E7A98" w:rsidP="000E7A98">
      <w:pPr>
        <w:suppressAutoHyphens w:val="0"/>
        <w:autoSpaceDE w:val="0"/>
        <w:autoSpaceDN w:val="0"/>
        <w:adjustRightInd w:val="0"/>
        <w:ind w:firstLine="709"/>
        <w:jc w:val="both"/>
        <w:rPr>
          <w:szCs w:val="24"/>
        </w:rPr>
      </w:pPr>
      <w:r>
        <w:rPr>
          <w:color w:val="000000"/>
          <w:szCs w:val="24"/>
          <w:lang w:eastAsia="lt-LT"/>
        </w:rPr>
        <w:t>Artimiausia priešgaisrinės gelbėjimo tarnybos komanda (</w:t>
      </w:r>
      <w:r w:rsidR="00277178">
        <w:rPr>
          <w:color w:val="000000"/>
          <w:szCs w:val="24"/>
          <w:lang w:eastAsia="lt-LT"/>
        </w:rPr>
        <w:t>Klaipėdos</w:t>
      </w:r>
      <w:r>
        <w:rPr>
          <w:color w:val="000000"/>
          <w:szCs w:val="24"/>
          <w:lang w:eastAsia="lt-LT"/>
        </w:rPr>
        <w:t xml:space="preserve"> PGT</w:t>
      </w:r>
      <w:r w:rsidR="00277178">
        <w:rPr>
          <w:color w:val="000000"/>
          <w:szCs w:val="24"/>
          <w:lang w:eastAsia="lt-LT"/>
        </w:rPr>
        <w:t xml:space="preserve"> 2-oji komanda</w:t>
      </w:r>
      <w:r>
        <w:rPr>
          <w:color w:val="000000"/>
          <w:szCs w:val="24"/>
          <w:lang w:eastAsia="lt-LT"/>
        </w:rPr>
        <w:t xml:space="preserve">, adresas </w:t>
      </w:r>
      <w:r w:rsidRPr="00650DD3">
        <w:rPr>
          <w:szCs w:val="24"/>
          <w:lang w:eastAsia="lt-LT"/>
        </w:rPr>
        <w:t xml:space="preserve">- </w:t>
      </w:r>
      <w:r w:rsidR="00277178">
        <w:rPr>
          <w:spacing w:val="2"/>
          <w:szCs w:val="24"/>
          <w:shd w:val="clear" w:color="auto" w:fill="FFFFFF"/>
        </w:rPr>
        <w:t>Šilutės pl. 58</w:t>
      </w:r>
      <w:r w:rsidRPr="00650DD3">
        <w:rPr>
          <w:spacing w:val="2"/>
          <w:szCs w:val="24"/>
          <w:shd w:val="clear" w:color="auto" w:fill="FFFFFF"/>
        </w:rPr>
        <w:t>, LT-</w:t>
      </w:r>
      <w:r w:rsidR="00950745">
        <w:rPr>
          <w:spacing w:val="2"/>
          <w:szCs w:val="24"/>
          <w:shd w:val="clear" w:color="auto" w:fill="FFFFFF"/>
        </w:rPr>
        <w:t>94181</w:t>
      </w:r>
      <w:r w:rsidRPr="00650DD3">
        <w:rPr>
          <w:spacing w:val="2"/>
          <w:szCs w:val="24"/>
          <w:shd w:val="clear" w:color="auto" w:fill="FFFFFF"/>
        </w:rPr>
        <w:t xml:space="preserve"> </w:t>
      </w:r>
      <w:r w:rsidR="00950745">
        <w:rPr>
          <w:spacing w:val="2"/>
          <w:szCs w:val="24"/>
          <w:shd w:val="clear" w:color="auto" w:fill="FFFFFF"/>
        </w:rPr>
        <w:t>Klaipėd</w:t>
      </w:r>
      <w:r w:rsidRPr="00650DD3">
        <w:rPr>
          <w:spacing w:val="2"/>
          <w:szCs w:val="24"/>
          <w:shd w:val="clear" w:color="auto" w:fill="FFFFFF"/>
        </w:rPr>
        <w:t>a</w:t>
      </w:r>
      <w:r w:rsidRPr="00650DD3">
        <w:rPr>
          <w:szCs w:val="24"/>
          <w:lang w:eastAsia="lt-LT"/>
        </w:rPr>
        <w:t xml:space="preserve">) yra </w:t>
      </w:r>
      <w:r w:rsidR="00950745">
        <w:rPr>
          <w:szCs w:val="24"/>
          <w:lang w:eastAsia="lt-LT"/>
        </w:rPr>
        <w:t>2,76</w:t>
      </w:r>
      <w:r w:rsidRPr="00650DD3">
        <w:rPr>
          <w:szCs w:val="24"/>
          <w:lang w:eastAsia="lt-LT"/>
        </w:rPr>
        <w:t xml:space="preserve"> km atstumu nuo </w:t>
      </w:r>
      <w:r w:rsidR="00950745">
        <w:rPr>
          <w:szCs w:val="24"/>
          <w:lang w:eastAsia="lt-LT"/>
        </w:rPr>
        <w:t>rekonstr</w:t>
      </w:r>
      <w:r w:rsidRPr="00650DD3">
        <w:rPr>
          <w:szCs w:val="24"/>
          <w:lang w:eastAsia="lt-LT"/>
        </w:rPr>
        <w:t>uojamo pastato.</w:t>
      </w:r>
      <w:r w:rsidRPr="00650DD3">
        <w:rPr>
          <w:szCs w:val="24"/>
        </w:rPr>
        <w:t xml:space="preserve"> Atvykimo greitis ~40 km/val. (remiantis Ekstremalių situacijų ir incidentų likvidavimo planų  sudarymo instrukcija)</w:t>
      </w:r>
      <w:r w:rsidRPr="005851E1">
        <w:rPr>
          <w:szCs w:val="24"/>
        </w:rPr>
        <w:t>, tuomet pirmieji gelbėjimo automobiliai vyks (</w:t>
      </w:r>
      <w:r w:rsidR="00950745">
        <w:rPr>
          <w:szCs w:val="24"/>
        </w:rPr>
        <w:t>2,76</w:t>
      </w:r>
      <w:r w:rsidRPr="005851E1">
        <w:rPr>
          <w:szCs w:val="24"/>
        </w:rPr>
        <w:t>/40)·60=</w:t>
      </w:r>
      <w:r w:rsidR="00950745">
        <w:rPr>
          <w:szCs w:val="24"/>
        </w:rPr>
        <w:t>4,14</w:t>
      </w:r>
      <w:r w:rsidRPr="005851E1">
        <w:rPr>
          <w:szCs w:val="24"/>
        </w:rPr>
        <w:t xml:space="preserve"> min. Atsižvelgiant į pastebėjimo laiką (2 min.), pranešimo ir normatyvinį išvykimo iš tarnybos laiką (3,67 min.), kovinio išsidėstymo laiką (</w:t>
      </w:r>
      <w:r>
        <w:rPr>
          <w:szCs w:val="24"/>
        </w:rPr>
        <w:t xml:space="preserve">3 </w:t>
      </w:r>
      <w:r w:rsidRPr="005851E1">
        <w:rPr>
          <w:szCs w:val="24"/>
        </w:rPr>
        <w:t xml:space="preserve">min), </w:t>
      </w:r>
      <w:r w:rsidRPr="005B43CD">
        <w:rPr>
          <w:szCs w:val="24"/>
        </w:rPr>
        <w:t>gelbėjimo darbai ir pirmosios gesinimo priemonės į gaisravietę gali būti pateiktos per</w:t>
      </w:r>
      <w:r>
        <w:rPr>
          <w:szCs w:val="24"/>
        </w:rPr>
        <w:t xml:space="preserve"> 1</w:t>
      </w:r>
      <w:r w:rsidR="00950745">
        <w:rPr>
          <w:szCs w:val="24"/>
        </w:rPr>
        <w:t>2</w:t>
      </w:r>
      <w:r>
        <w:rPr>
          <w:szCs w:val="24"/>
        </w:rPr>
        <w:t>,</w:t>
      </w:r>
      <w:r w:rsidR="00950745">
        <w:rPr>
          <w:szCs w:val="24"/>
        </w:rPr>
        <w:t>81</w:t>
      </w:r>
      <w:r w:rsidRPr="005851E1">
        <w:rPr>
          <w:szCs w:val="24"/>
        </w:rPr>
        <w:t xml:space="preserve"> min.</w:t>
      </w:r>
    </w:p>
    <w:p w:rsidR="000E7A98" w:rsidRDefault="000E7A98" w:rsidP="000E7A98">
      <w:pPr>
        <w:suppressAutoHyphens w:val="0"/>
        <w:autoSpaceDE w:val="0"/>
        <w:autoSpaceDN w:val="0"/>
        <w:adjustRightInd w:val="0"/>
        <w:ind w:firstLine="709"/>
        <w:jc w:val="both"/>
        <w:rPr>
          <w:szCs w:val="24"/>
        </w:rPr>
      </w:pPr>
    </w:p>
    <w:p w:rsidR="000E7A98" w:rsidRDefault="00E80483" w:rsidP="000E7A98">
      <w:pPr>
        <w:suppressAutoHyphens w:val="0"/>
        <w:autoSpaceDE w:val="0"/>
        <w:autoSpaceDN w:val="0"/>
        <w:adjustRightInd w:val="0"/>
        <w:jc w:val="center"/>
        <w:rPr>
          <w:szCs w:val="24"/>
        </w:rPr>
      </w:pPr>
      <w:r>
        <w:rPr>
          <w:noProof/>
          <w:szCs w:val="24"/>
          <w:lang w:eastAsia="lt-LT"/>
        </w:rPr>
        <w:drawing>
          <wp:inline distT="0" distB="0" distL="0" distR="0">
            <wp:extent cx="6480175" cy="3029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sinima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0175" cy="3029585"/>
                    </a:xfrm>
                    <a:prstGeom prst="rect">
                      <a:avLst/>
                    </a:prstGeom>
                  </pic:spPr>
                </pic:pic>
              </a:graphicData>
            </a:graphic>
          </wp:inline>
        </w:drawing>
      </w:r>
    </w:p>
    <w:p w:rsidR="000E7A98" w:rsidRDefault="000E7A98" w:rsidP="000E7A98">
      <w:pPr>
        <w:suppressAutoHyphens w:val="0"/>
        <w:autoSpaceDE w:val="0"/>
        <w:autoSpaceDN w:val="0"/>
        <w:adjustRightInd w:val="0"/>
        <w:jc w:val="center"/>
        <w:rPr>
          <w:noProof/>
          <w:lang w:eastAsia="lt-LT"/>
        </w:rPr>
      </w:pPr>
      <w:r>
        <w:rPr>
          <w:noProof/>
          <w:lang w:eastAsia="lt-LT"/>
        </w:rPr>
        <w:t>1 pav. Gaisrinės technikos judėjio kelias</w:t>
      </w:r>
    </w:p>
    <w:p w:rsidR="000E7A98" w:rsidRPr="000E7A98" w:rsidRDefault="000E7A98" w:rsidP="000E7A98">
      <w:pPr>
        <w:suppressAutoHyphens w:val="0"/>
        <w:autoSpaceDE w:val="0"/>
        <w:autoSpaceDN w:val="0"/>
        <w:adjustRightInd w:val="0"/>
        <w:jc w:val="center"/>
        <w:rPr>
          <w:sz w:val="16"/>
          <w:szCs w:val="16"/>
        </w:rPr>
      </w:pPr>
    </w:p>
    <w:p w:rsidR="003F1A3F" w:rsidRPr="004944E7" w:rsidRDefault="000E7A98" w:rsidP="000E7A98">
      <w:pPr>
        <w:suppressAutoHyphens w:val="0"/>
        <w:autoSpaceDE w:val="0"/>
        <w:autoSpaceDN w:val="0"/>
        <w:adjustRightInd w:val="0"/>
        <w:ind w:firstLine="709"/>
        <w:jc w:val="both"/>
        <w:rPr>
          <w:color w:val="000000"/>
          <w:szCs w:val="24"/>
          <w:lang w:eastAsia="lt-LT"/>
        </w:rPr>
      </w:pPr>
      <w:r w:rsidRPr="005851E1">
        <w:rPr>
          <w:szCs w:val="24"/>
        </w:rPr>
        <w:t xml:space="preserve">Pastato aukštis nuo gaisrinių mašinų privažiavimo iki parapeto yra </w:t>
      </w:r>
      <w:r w:rsidR="00950745">
        <w:rPr>
          <w:szCs w:val="24"/>
        </w:rPr>
        <w:t>mažesnis</w:t>
      </w:r>
      <w:r w:rsidR="00FD1BCC">
        <w:rPr>
          <w:szCs w:val="24"/>
        </w:rPr>
        <w:t xml:space="preserve"> </w:t>
      </w:r>
      <w:r w:rsidRPr="005851E1">
        <w:rPr>
          <w:szCs w:val="24"/>
        </w:rPr>
        <w:t xml:space="preserve">kaip </w:t>
      </w:r>
      <w:r>
        <w:rPr>
          <w:szCs w:val="24"/>
        </w:rPr>
        <w:t>7</w:t>
      </w:r>
      <w:r w:rsidRPr="005851E1">
        <w:rPr>
          <w:szCs w:val="24"/>
        </w:rPr>
        <w:t xml:space="preserve"> m, stogo nuolydis 1</w:t>
      </w:r>
      <w:r w:rsidR="00FD1BCC">
        <w:rPr>
          <w:szCs w:val="24"/>
        </w:rPr>
        <w:t>3</w:t>
      </w:r>
      <w:r w:rsidRPr="005851E1">
        <w:rPr>
          <w:szCs w:val="24"/>
        </w:rPr>
        <w:t xml:space="preserve"> %, todėl specialus išlipimas ant stogo</w:t>
      </w:r>
      <w:r>
        <w:rPr>
          <w:szCs w:val="24"/>
        </w:rPr>
        <w:t xml:space="preserve"> ir apsauginė tvorelė </w:t>
      </w:r>
      <w:r w:rsidR="00FD1BCC">
        <w:rPr>
          <w:szCs w:val="24"/>
        </w:rPr>
        <w:t>ne</w:t>
      </w:r>
      <w:r>
        <w:rPr>
          <w:szCs w:val="24"/>
        </w:rPr>
        <w:t>projektuojami</w:t>
      </w:r>
      <w:r w:rsidRPr="005851E1">
        <w:rPr>
          <w:szCs w:val="24"/>
        </w:rPr>
        <w:t>.</w:t>
      </w:r>
    </w:p>
    <w:p w:rsidR="000D71F4" w:rsidRDefault="000D71F4" w:rsidP="000D71F4">
      <w:pPr>
        <w:suppressAutoHyphens w:val="0"/>
        <w:autoSpaceDE w:val="0"/>
        <w:autoSpaceDN w:val="0"/>
        <w:adjustRightInd w:val="0"/>
        <w:rPr>
          <w:szCs w:val="24"/>
          <w:lang w:eastAsia="lt-LT"/>
        </w:rPr>
      </w:pPr>
    </w:p>
    <w:p w:rsidR="00CF7996" w:rsidRDefault="00CF7996" w:rsidP="000D71F4">
      <w:pPr>
        <w:suppressAutoHyphens w:val="0"/>
        <w:autoSpaceDE w:val="0"/>
        <w:autoSpaceDN w:val="0"/>
        <w:adjustRightInd w:val="0"/>
        <w:rPr>
          <w:szCs w:val="24"/>
          <w:lang w:eastAsia="lt-LT"/>
        </w:rPr>
      </w:pPr>
    </w:p>
    <w:p w:rsidR="00CF7996" w:rsidRDefault="00CF7996" w:rsidP="000D71F4">
      <w:pPr>
        <w:suppressAutoHyphens w:val="0"/>
        <w:autoSpaceDE w:val="0"/>
        <w:autoSpaceDN w:val="0"/>
        <w:adjustRightInd w:val="0"/>
        <w:rPr>
          <w:szCs w:val="24"/>
          <w:lang w:eastAsia="lt-LT"/>
        </w:rPr>
      </w:pPr>
    </w:p>
    <w:p w:rsidR="00CF7996" w:rsidRDefault="00CF7996" w:rsidP="000D71F4">
      <w:pPr>
        <w:suppressAutoHyphens w:val="0"/>
        <w:autoSpaceDE w:val="0"/>
        <w:autoSpaceDN w:val="0"/>
        <w:adjustRightInd w:val="0"/>
        <w:rPr>
          <w:szCs w:val="24"/>
          <w:lang w:eastAsia="lt-LT"/>
        </w:rPr>
      </w:pPr>
    </w:p>
    <w:p w:rsidR="00CF7996" w:rsidRDefault="00CF7996" w:rsidP="000D71F4">
      <w:pPr>
        <w:suppressAutoHyphens w:val="0"/>
        <w:autoSpaceDE w:val="0"/>
        <w:autoSpaceDN w:val="0"/>
        <w:adjustRightInd w:val="0"/>
        <w:rPr>
          <w:szCs w:val="24"/>
          <w:lang w:eastAsia="lt-LT"/>
        </w:rPr>
      </w:pPr>
    </w:p>
    <w:sectPr w:rsidR="00CF7996" w:rsidSect="003B1635">
      <w:headerReference w:type="default" r:id="rId37"/>
      <w:footerReference w:type="default" r:id="rId38"/>
      <w:pgSz w:w="11906" w:h="16838"/>
      <w:pgMar w:top="567" w:right="567" w:bottom="720" w:left="1134" w:header="340" w:footer="720"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78F" w:rsidRDefault="0077778F">
      <w:r>
        <w:separator/>
      </w:r>
    </w:p>
  </w:endnote>
  <w:endnote w:type="continuationSeparator" w:id="0">
    <w:p w:rsidR="0077778F" w:rsidRDefault="0077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HelveticaLT">
    <w:altName w:val="Arial"/>
    <w:charset w:val="BA"/>
    <w:family w:val="swiss"/>
    <w:pitch w:val="variable"/>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Times Roman">
    <w:altName w:val="Times New Roman"/>
    <w:charset w:val="BA"/>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MS Gothic"/>
    <w:panose1 w:val="00000000000000000000"/>
    <w:charset w:val="80"/>
    <w:family w:val="auto"/>
    <w:notTrueType/>
    <w:pitch w:val="default"/>
    <w:sig w:usb0="00000007" w:usb1="08070000" w:usb2="00000010" w:usb3="00000000" w:csb0="00020003"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77" w:rsidRDefault="00E5367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78F" w:rsidRDefault="0077778F">
      <w:r>
        <w:separator/>
      </w:r>
    </w:p>
  </w:footnote>
  <w:footnote w:type="continuationSeparator" w:id="0">
    <w:p w:rsidR="0077778F" w:rsidRDefault="00777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77" w:rsidRDefault="00E53677" w:rsidP="00507385">
    <w:pPr>
      <w:suppressAutoHyphens w:val="0"/>
      <w:autoSpaceDE w:val="0"/>
      <w:autoSpaceDN w:val="0"/>
      <w:adjustRightInd w:val="0"/>
      <w:jc w:val="center"/>
      <w:rPr>
        <w:rFonts w:eastAsia="Calibri"/>
        <w:color w:val="808080" w:themeColor="background1" w:themeShade="80"/>
        <w:sz w:val="20"/>
      </w:rPr>
    </w:pPr>
    <w:r w:rsidRPr="00507385">
      <w:rPr>
        <w:rFonts w:eastAsia="Calibri"/>
        <w:color w:val="808080" w:themeColor="background1" w:themeShade="80"/>
        <w:sz w:val="20"/>
      </w:rPr>
      <w:t>Žemės sklypo Minijos g. 169 detaliojo plano, patvirtinto Klaipėdos miesto tarybos 2000-07-13 sprendimu Nr. 3</w:t>
    </w:r>
    <w:r w:rsidR="00FA1E2F">
      <w:rPr>
        <w:rFonts w:eastAsia="Calibri"/>
        <w:color w:val="808080" w:themeColor="background1" w:themeShade="80"/>
        <w:sz w:val="20"/>
      </w:rPr>
      <w:t>1</w:t>
    </w:r>
    <w:r w:rsidRPr="00507385">
      <w:rPr>
        <w:rFonts w:eastAsia="Calibri"/>
        <w:color w:val="808080" w:themeColor="background1" w:themeShade="80"/>
        <w:sz w:val="20"/>
      </w:rPr>
      <w:t>3,</w:t>
    </w:r>
  </w:p>
  <w:p w:rsidR="00E53677" w:rsidRPr="00507385" w:rsidRDefault="00E53677" w:rsidP="00507385">
    <w:pPr>
      <w:suppressAutoHyphens w:val="0"/>
      <w:autoSpaceDE w:val="0"/>
      <w:autoSpaceDN w:val="0"/>
      <w:adjustRightInd w:val="0"/>
      <w:jc w:val="center"/>
      <w:rPr>
        <w:color w:val="808080" w:themeColor="background1" w:themeShade="80"/>
        <w:sz w:val="20"/>
        <w:lang w:eastAsia="lt-LT"/>
      </w:rPr>
    </w:pPr>
    <w:r w:rsidRPr="00507385">
      <w:rPr>
        <w:color w:val="808080" w:themeColor="background1" w:themeShade="80"/>
        <w:sz w:val="20"/>
        <w:lang w:eastAsia="lt-LT"/>
      </w:rPr>
      <w:t>statinių statybos ribos ir statybos zonos koregavimas sklype Nr. 11 (</w:t>
    </w:r>
    <w:r w:rsidRPr="00507385">
      <w:rPr>
        <w:color w:val="808080" w:themeColor="background1" w:themeShade="80"/>
        <w:sz w:val="20"/>
      </w:rPr>
      <w:t>Minijos g. 169P</w:t>
    </w:r>
    <w:r w:rsidRPr="00507385">
      <w:rPr>
        <w:color w:val="808080" w:themeColor="background1" w:themeShade="80"/>
        <w:sz w:val="20"/>
        <w:lang w:eastAsia="lt-LT"/>
      </w:rPr>
      <w:t xml:space="preserve">, </w:t>
    </w:r>
    <w:r w:rsidRPr="00507385">
      <w:rPr>
        <w:color w:val="808080" w:themeColor="background1" w:themeShade="80"/>
        <w:sz w:val="20"/>
      </w:rPr>
      <w:t>kad. Nr. 2101/0008:196</w:t>
    </w:r>
    <w:r w:rsidRPr="00507385">
      <w:rPr>
        <w:color w:val="808080" w:themeColor="background1" w:themeShade="80"/>
        <w:sz w:val="20"/>
        <w:lang w:eastAsia="lt-LT"/>
      </w:rPr>
      <w:t>)</w:t>
    </w:r>
  </w:p>
  <w:p w:rsidR="00E53677" w:rsidRPr="000966AD" w:rsidRDefault="00E53677">
    <w:pPr>
      <w:pStyle w:val="Header"/>
      <w:jc w:val="cent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singleLevel"/>
    <w:tmpl w:val="D272141C"/>
    <w:name w:val="WW8Num4"/>
    <w:lvl w:ilvl="0">
      <w:start w:val="1"/>
      <w:numFmt w:val="bullet"/>
      <w:lvlText w:val=""/>
      <w:lvlJc w:val="left"/>
      <w:pPr>
        <w:tabs>
          <w:tab w:val="num" w:pos="-360"/>
        </w:tabs>
        <w:ind w:left="360" w:hanging="360"/>
      </w:pPr>
      <w:rPr>
        <w:rFonts w:ascii="Symbol" w:hAnsi="Symbol" w:cs="Symbol"/>
        <w:color w:val="auto"/>
      </w:rPr>
    </w:lvl>
  </w:abstractNum>
  <w:abstractNum w:abstractNumId="2" w15:restartNumberingAfterBreak="0">
    <w:nsid w:val="00000005"/>
    <w:multiLevelType w:val="singleLevel"/>
    <w:tmpl w:val="C3E6E7E8"/>
    <w:name w:val="WW8Num5"/>
    <w:lvl w:ilvl="0">
      <w:start w:val="1"/>
      <w:numFmt w:val="bullet"/>
      <w:lvlText w:val=""/>
      <w:lvlJc w:val="left"/>
      <w:pPr>
        <w:tabs>
          <w:tab w:val="num" w:pos="502"/>
        </w:tabs>
        <w:ind w:left="502" w:hanging="360"/>
      </w:pPr>
      <w:rPr>
        <w:rFonts w:ascii="Symbol" w:hAnsi="Symbol" w:cs="Symbol"/>
        <w:color w:val="auto"/>
      </w:rPr>
    </w:lvl>
  </w:abstractNum>
  <w:abstractNum w:abstractNumId="3" w15:restartNumberingAfterBreak="0">
    <w:nsid w:val="00000006"/>
    <w:multiLevelType w:val="singleLevel"/>
    <w:tmpl w:val="040A726A"/>
    <w:name w:val="WW8Num6"/>
    <w:lvl w:ilvl="0">
      <w:start w:val="1"/>
      <w:numFmt w:val="decimal"/>
      <w:lvlText w:val="%1."/>
      <w:lvlJc w:val="left"/>
      <w:pPr>
        <w:tabs>
          <w:tab w:val="num" w:pos="585"/>
        </w:tabs>
        <w:ind w:left="585" w:hanging="360"/>
      </w:pPr>
      <w:rPr>
        <w:b w:val="0"/>
        <w:sz w:val="22"/>
        <w:szCs w:val="22"/>
      </w:rPr>
    </w:lvl>
  </w:abstractNum>
  <w:abstractNum w:abstractNumId="4"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1022"/>
        </w:tabs>
        <w:ind w:left="1022" w:hanging="360"/>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44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3240" w:hanging="1800"/>
      </w:pPr>
    </w:lvl>
    <w:lvl w:ilvl="8">
      <w:start w:val="1"/>
      <w:numFmt w:val="decimal"/>
      <w:lvlText w:val="%1.%2.%3.%4.%5.%6.%7.%8.%9."/>
      <w:lvlJc w:val="left"/>
      <w:pPr>
        <w:tabs>
          <w:tab w:val="num" w:pos="0"/>
        </w:tabs>
        <w:ind w:left="3240" w:hanging="1800"/>
      </w:pPr>
    </w:lvl>
  </w:abstractNum>
  <w:abstractNum w:abstractNumId="6"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Times New Roman"/>
      </w:rPr>
    </w:lvl>
  </w:abstractNum>
  <w:abstractNum w:abstractNumId="7" w15:restartNumberingAfterBreak="0">
    <w:nsid w:val="0000000A"/>
    <w:multiLevelType w:val="singleLevel"/>
    <w:tmpl w:val="F2CACE8A"/>
    <w:name w:val="WW8Num10"/>
    <w:lvl w:ilvl="0">
      <w:start w:val="1"/>
      <w:numFmt w:val="bullet"/>
      <w:lvlText w:val=""/>
      <w:lvlJc w:val="left"/>
      <w:pPr>
        <w:tabs>
          <w:tab w:val="num" w:pos="360"/>
        </w:tabs>
        <w:ind w:left="360" w:hanging="360"/>
      </w:pPr>
      <w:rPr>
        <w:rFonts w:ascii="Symbol" w:hAnsi="Symbol" w:cs="Times New Roman"/>
        <w:color w:val="auto"/>
      </w:rPr>
    </w:lvl>
  </w:abstractNum>
  <w:abstractNum w:abstractNumId="8" w15:restartNumberingAfterBreak="0">
    <w:nsid w:val="0000000B"/>
    <w:multiLevelType w:val="singleLevel"/>
    <w:tmpl w:val="0000000B"/>
    <w:name w:val="WW8Num11"/>
    <w:lvl w:ilvl="0">
      <w:start w:val="1"/>
      <w:numFmt w:val="bullet"/>
      <w:lvlText w:val=""/>
      <w:lvlJc w:val="left"/>
      <w:pPr>
        <w:tabs>
          <w:tab w:val="num" w:pos="1571"/>
        </w:tabs>
        <w:ind w:left="1571" w:hanging="360"/>
      </w:pPr>
      <w:rPr>
        <w:rFonts w:ascii="Wingdings" w:hAnsi="Wingdings" w:cs="Symbol"/>
      </w:rPr>
    </w:lvl>
  </w:abstractNum>
  <w:abstractNum w:abstractNumId="9" w15:restartNumberingAfterBreak="0">
    <w:nsid w:val="0000000C"/>
    <w:multiLevelType w:val="singleLevel"/>
    <w:tmpl w:val="0000000C"/>
    <w:name w:val="WW8Num12"/>
    <w:lvl w:ilvl="0">
      <w:start w:val="1"/>
      <w:numFmt w:val="bullet"/>
      <w:lvlText w:val=""/>
      <w:lvlJc w:val="left"/>
      <w:pPr>
        <w:tabs>
          <w:tab w:val="num" w:pos="2291"/>
        </w:tabs>
        <w:ind w:left="2291" w:hanging="360"/>
      </w:pPr>
      <w:rPr>
        <w:rFonts w:ascii="Symbol" w:hAnsi="Symbol" w:cs="Symbol"/>
      </w:rPr>
    </w:lvl>
  </w:abstractNum>
  <w:abstractNum w:abstractNumId="10"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s="Symbol"/>
      </w:rPr>
    </w:lvl>
  </w:abstractNum>
  <w:abstractNum w:abstractNumId="11" w15:restartNumberingAfterBreak="0">
    <w:nsid w:val="0000000F"/>
    <w:multiLevelType w:val="singleLevel"/>
    <w:tmpl w:val="938A8A8C"/>
    <w:lvl w:ilvl="0">
      <w:start w:val="1"/>
      <w:numFmt w:val="bullet"/>
      <w:lvlText w:val=""/>
      <w:lvlJc w:val="left"/>
      <w:pPr>
        <w:tabs>
          <w:tab w:val="num" w:pos="360"/>
        </w:tabs>
        <w:ind w:left="360" w:hanging="360"/>
      </w:pPr>
      <w:rPr>
        <w:rFonts w:ascii="Symbol" w:hAnsi="Symbol"/>
        <w:b w:val="0"/>
        <w:color w:val="auto"/>
        <w:sz w:val="22"/>
        <w:szCs w:val="22"/>
      </w:rPr>
    </w:lvl>
  </w:abstractNum>
  <w:abstractNum w:abstractNumId="12" w15:restartNumberingAfterBreak="0">
    <w:nsid w:val="00000010"/>
    <w:multiLevelType w:val="multilevel"/>
    <w:tmpl w:val="00000010"/>
    <w:name w:val="WW8Num16"/>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700"/>
        </w:tabs>
        <w:ind w:left="27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2340"/>
        </w:tabs>
        <w:ind w:left="23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0000012"/>
    <w:multiLevelType w:val="multilevel"/>
    <w:tmpl w:val="00000012"/>
    <w:name w:val="WW8Num18"/>
    <w:lvl w:ilvl="0">
      <w:start w:val="2"/>
      <w:numFmt w:val="decimal"/>
      <w:lvlText w:val="%1."/>
      <w:lvlJc w:val="left"/>
      <w:pPr>
        <w:tabs>
          <w:tab w:val="num" w:pos="570"/>
        </w:tabs>
        <w:ind w:left="570" w:hanging="570"/>
      </w:pPr>
    </w:lvl>
    <w:lvl w:ilvl="1">
      <w:start w:val="1"/>
      <w:numFmt w:val="decimal"/>
      <w:lvlText w:val="%1.%2."/>
      <w:lvlJc w:val="left"/>
      <w:pPr>
        <w:tabs>
          <w:tab w:val="num" w:pos="855"/>
        </w:tabs>
        <w:ind w:left="855" w:hanging="570"/>
      </w:pPr>
    </w:lvl>
    <w:lvl w:ilvl="2">
      <w:start w:val="1"/>
      <w:numFmt w:val="decimal"/>
      <w:lvlText w:val="%3."/>
      <w:lvlJc w:val="left"/>
      <w:pPr>
        <w:tabs>
          <w:tab w:val="num" w:pos="930"/>
        </w:tabs>
        <w:ind w:left="930" w:hanging="360"/>
      </w:pPr>
    </w:lvl>
    <w:lvl w:ilvl="3">
      <w:start w:val="1"/>
      <w:numFmt w:val="decimal"/>
      <w:lvlText w:val="%1.%2.%3.%4."/>
      <w:lvlJc w:val="left"/>
      <w:pPr>
        <w:tabs>
          <w:tab w:val="num" w:pos="1575"/>
        </w:tabs>
        <w:ind w:left="1575" w:hanging="720"/>
      </w:pPr>
    </w:lvl>
    <w:lvl w:ilvl="4">
      <w:start w:val="1"/>
      <w:numFmt w:val="decimal"/>
      <w:lvlText w:val="%1.%2.%3.%4.%5."/>
      <w:lvlJc w:val="left"/>
      <w:pPr>
        <w:tabs>
          <w:tab w:val="num" w:pos="2220"/>
        </w:tabs>
        <w:ind w:left="2220" w:hanging="1080"/>
      </w:pPr>
    </w:lvl>
    <w:lvl w:ilvl="5">
      <w:start w:val="1"/>
      <w:numFmt w:val="decimal"/>
      <w:lvlText w:val="%1.%2.%3.%4.%5.%6."/>
      <w:lvlJc w:val="left"/>
      <w:pPr>
        <w:tabs>
          <w:tab w:val="num" w:pos="2505"/>
        </w:tabs>
        <w:ind w:left="2505" w:hanging="1080"/>
      </w:pPr>
    </w:lvl>
    <w:lvl w:ilvl="6">
      <w:start w:val="1"/>
      <w:numFmt w:val="decimal"/>
      <w:lvlText w:val="%1.%2.%3.%4.%5.%6.%7."/>
      <w:lvlJc w:val="left"/>
      <w:pPr>
        <w:tabs>
          <w:tab w:val="num" w:pos="3150"/>
        </w:tabs>
        <w:ind w:left="3150" w:hanging="1440"/>
      </w:pPr>
    </w:lvl>
    <w:lvl w:ilvl="7">
      <w:start w:val="1"/>
      <w:numFmt w:val="decimal"/>
      <w:lvlText w:val="%1.%2.%3.%4.%5.%6.%7.%8."/>
      <w:lvlJc w:val="left"/>
      <w:pPr>
        <w:tabs>
          <w:tab w:val="num" w:pos="3435"/>
        </w:tabs>
        <w:ind w:left="3435" w:hanging="1440"/>
      </w:pPr>
    </w:lvl>
    <w:lvl w:ilvl="8">
      <w:start w:val="1"/>
      <w:numFmt w:val="decimal"/>
      <w:lvlText w:val="%1.%2.%3.%4.%5.%6.%7.%8.%9."/>
      <w:lvlJc w:val="left"/>
      <w:pPr>
        <w:tabs>
          <w:tab w:val="num" w:pos="4080"/>
        </w:tabs>
        <w:ind w:left="4080" w:hanging="1800"/>
      </w:pPr>
    </w:lvl>
  </w:abstractNum>
  <w:abstractNum w:abstractNumId="15" w15:restartNumberingAfterBreak="0">
    <w:nsid w:val="00000013"/>
    <w:multiLevelType w:val="multilevel"/>
    <w:tmpl w:val="00000013"/>
    <w:name w:val="WW8Num19"/>
    <w:lvl w:ilvl="0">
      <w:start w:val="1"/>
      <w:numFmt w:val="bullet"/>
      <w:lvlText w:val=""/>
      <w:lvlJc w:val="left"/>
      <w:pPr>
        <w:tabs>
          <w:tab w:val="num" w:pos="1146"/>
        </w:tabs>
        <w:ind w:left="1146" w:hanging="360"/>
      </w:pPr>
      <w:rPr>
        <w:rFonts w:ascii="Symbol" w:hAnsi="Symbol" w:cs="Symbol"/>
      </w:rPr>
    </w:lvl>
    <w:lvl w:ilvl="1">
      <w:start w:val="1"/>
      <w:numFmt w:val="bullet"/>
      <w:lvlText w:val="◦"/>
      <w:lvlJc w:val="left"/>
      <w:pPr>
        <w:tabs>
          <w:tab w:val="num" w:pos="1506"/>
        </w:tabs>
        <w:ind w:left="1506" w:hanging="360"/>
      </w:pPr>
      <w:rPr>
        <w:rFonts w:ascii="OpenSymbol" w:hAnsi="OpenSymbol" w:cs="Courier New"/>
      </w:rPr>
    </w:lvl>
    <w:lvl w:ilvl="2">
      <w:start w:val="1"/>
      <w:numFmt w:val="bullet"/>
      <w:lvlText w:val="▪"/>
      <w:lvlJc w:val="left"/>
      <w:pPr>
        <w:tabs>
          <w:tab w:val="num" w:pos="1866"/>
        </w:tabs>
        <w:ind w:left="1866" w:hanging="360"/>
      </w:pPr>
      <w:rPr>
        <w:rFonts w:ascii="OpenSymbol" w:hAnsi="OpenSymbol" w:cs="Courier New"/>
      </w:rPr>
    </w:lvl>
    <w:lvl w:ilvl="3">
      <w:start w:val="1"/>
      <w:numFmt w:val="bullet"/>
      <w:lvlText w:val=""/>
      <w:lvlJc w:val="left"/>
      <w:pPr>
        <w:tabs>
          <w:tab w:val="num" w:pos="2226"/>
        </w:tabs>
        <w:ind w:left="2226" w:hanging="360"/>
      </w:pPr>
      <w:rPr>
        <w:rFonts w:ascii="Symbol" w:hAnsi="Symbol" w:cs="Symbol"/>
      </w:rPr>
    </w:lvl>
    <w:lvl w:ilvl="4">
      <w:start w:val="1"/>
      <w:numFmt w:val="bullet"/>
      <w:lvlText w:val="◦"/>
      <w:lvlJc w:val="left"/>
      <w:pPr>
        <w:tabs>
          <w:tab w:val="num" w:pos="2586"/>
        </w:tabs>
        <w:ind w:left="2586" w:hanging="360"/>
      </w:pPr>
      <w:rPr>
        <w:rFonts w:ascii="OpenSymbol" w:hAnsi="OpenSymbol" w:cs="Courier New"/>
      </w:rPr>
    </w:lvl>
    <w:lvl w:ilvl="5">
      <w:start w:val="1"/>
      <w:numFmt w:val="bullet"/>
      <w:lvlText w:val="▪"/>
      <w:lvlJc w:val="left"/>
      <w:pPr>
        <w:tabs>
          <w:tab w:val="num" w:pos="2946"/>
        </w:tabs>
        <w:ind w:left="2946" w:hanging="360"/>
      </w:pPr>
      <w:rPr>
        <w:rFonts w:ascii="OpenSymbol" w:hAnsi="OpenSymbol" w:cs="Courier New"/>
      </w:rPr>
    </w:lvl>
    <w:lvl w:ilvl="6">
      <w:start w:val="1"/>
      <w:numFmt w:val="bullet"/>
      <w:lvlText w:val=""/>
      <w:lvlJc w:val="left"/>
      <w:pPr>
        <w:tabs>
          <w:tab w:val="num" w:pos="3306"/>
        </w:tabs>
        <w:ind w:left="3306" w:hanging="360"/>
      </w:pPr>
      <w:rPr>
        <w:rFonts w:ascii="Symbol" w:hAnsi="Symbol" w:cs="Symbol"/>
      </w:rPr>
    </w:lvl>
    <w:lvl w:ilvl="7">
      <w:start w:val="1"/>
      <w:numFmt w:val="bullet"/>
      <w:lvlText w:val="◦"/>
      <w:lvlJc w:val="left"/>
      <w:pPr>
        <w:tabs>
          <w:tab w:val="num" w:pos="3666"/>
        </w:tabs>
        <w:ind w:left="3666" w:hanging="360"/>
      </w:pPr>
      <w:rPr>
        <w:rFonts w:ascii="OpenSymbol" w:hAnsi="OpenSymbol" w:cs="Courier New"/>
      </w:rPr>
    </w:lvl>
    <w:lvl w:ilvl="8">
      <w:start w:val="1"/>
      <w:numFmt w:val="bullet"/>
      <w:lvlText w:val="▪"/>
      <w:lvlJc w:val="left"/>
      <w:pPr>
        <w:tabs>
          <w:tab w:val="num" w:pos="4026"/>
        </w:tabs>
        <w:ind w:left="4026" w:hanging="360"/>
      </w:pPr>
      <w:rPr>
        <w:rFonts w:ascii="OpenSymbol" w:hAnsi="OpenSymbol" w:cs="Courier New"/>
      </w:rPr>
    </w:lvl>
  </w:abstractNum>
  <w:abstractNum w:abstractNumId="16" w15:restartNumberingAfterBreak="0">
    <w:nsid w:val="00000014"/>
    <w:multiLevelType w:val="multilevel"/>
    <w:tmpl w:val="00000014"/>
    <w:name w:val="WW8Num20"/>
    <w:lvl w:ilvl="0">
      <w:start w:val="1"/>
      <w:numFmt w:val="bullet"/>
      <w:lvlText w:val=""/>
      <w:lvlJc w:val="left"/>
      <w:pPr>
        <w:tabs>
          <w:tab w:val="num" w:pos="1146"/>
        </w:tabs>
        <w:ind w:left="1146" w:hanging="360"/>
      </w:pPr>
      <w:rPr>
        <w:rFonts w:ascii="Symbol" w:hAnsi="Symbol" w:cs="Symbol"/>
      </w:rPr>
    </w:lvl>
    <w:lvl w:ilvl="1">
      <w:start w:val="1"/>
      <w:numFmt w:val="bullet"/>
      <w:lvlText w:val="◦"/>
      <w:lvlJc w:val="left"/>
      <w:pPr>
        <w:tabs>
          <w:tab w:val="num" w:pos="1506"/>
        </w:tabs>
        <w:ind w:left="1506" w:hanging="360"/>
      </w:pPr>
      <w:rPr>
        <w:rFonts w:ascii="OpenSymbol" w:hAnsi="OpenSymbol" w:cs="OpenSymbol"/>
      </w:rPr>
    </w:lvl>
    <w:lvl w:ilvl="2">
      <w:start w:val="1"/>
      <w:numFmt w:val="bullet"/>
      <w:lvlText w:val="▪"/>
      <w:lvlJc w:val="left"/>
      <w:pPr>
        <w:tabs>
          <w:tab w:val="num" w:pos="1866"/>
        </w:tabs>
        <w:ind w:left="1866" w:hanging="360"/>
      </w:pPr>
      <w:rPr>
        <w:rFonts w:ascii="OpenSymbol" w:hAnsi="OpenSymbol" w:cs="OpenSymbol"/>
      </w:rPr>
    </w:lvl>
    <w:lvl w:ilvl="3">
      <w:start w:val="1"/>
      <w:numFmt w:val="bullet"/>
      <w:lvlText w:val=""/>
      <w:lvlJc w:val="left"/>
      <w:pPr>
        <w:tabs>
          <w:tab w:val="num" w:pos="2226"/>
        </w:tabs>
        <w:ind w:left="2226" w:hanging="360"/>
      </w:pPr>
      <w:rPr>
        <w:rFonts w:ascii="Symbol" w:hAnsi="Symbol" w:cs="Symbol"/>
      </w:rPr>
    </w:lvl>
    <w:lvl w:ilvl="4">
      <w:start w:val="1"/>
      <w:numFmt w:val="bullet"/>
      <w:lvlText w:val="◦"/>
      <w:lvlJc w:val="left"/>
      <w:pPr>
        <w:tabs>
          <w:tab w:val="num" w:pos="2586"/>
        </w:tabs>
        <w:ind w:left="2586" w:hanging="360"/>
      </w:pPr>
      <w:rPr>
        <w:rFonts w:ascii="OpenSymbol" w:hAnsi="OpenSymbol" w:cs="OpenSymbol"/>
      </w:rPr>
    </w:lvl>
    <w:lvl w:ilvl="5">
      <w:start w:val="1"/>
      <w:numFmt w:val="bullet"/>
      <w:lvlText w:val="▪"/>
      <w:lvlJc w:val="left"/>
      <w:pPr>
        <w:tabs>
          <w:tab w:val="num" w:pos="2946"/>
        </w:tabs>
        <w:ind w:left="2946" w:hanging="360"/>
      </w:pPr>
      <w:rPr>
        <w:rFonts w:ascii="OpenSymbol" w:hAnsi="OpenSymbol" w:cs="OpenSymbol"/>
      </w:rPr>
    </w:lvl>
    <w:lvl w:ilvl="6">
      <w:start w:val="1"/>
      <w:numFmt w:val="bullet"/>
      <w:lvlText w:val=""/>
      <w:lvlJc w:val="left"/>
      <w:pPr>
        <w:tabs>
          <w:tab w:val="num" w:pos="3306"/>
        </w:tabs>
        <w:ind w:left="3306" w:hanging="360"/>
      </w:pPr>
      <w:rPr>
        <w:rFonts w:ascii="Symbol" w:hAnsi="Symbol" w:cs="Symbol"/>
      </w:rPr>
    </w:lvl>
    <w:lvl w:ilvl="7">
      <w:start w:val="1"/>
      <w:numFmt w:val="bullet"/>
      <w:lvlText w:val="◦"/>
      <w:lvlJc w:val="left"/>
      <w:pPr>
        <w:tabs>
          <w:tab w:val="num" w:pos="3666"/>
        </w:tabs>
        <w:ind w:left="3666" w:hanging="360"/>
      </w:pPr>
      <w:rPr>
        <w:rFonts w:ascii="OpenSymbol" w:hAnsi="OpenSymbol" w:cs="OpenSymbol"/>
      </w:rPr>
    </w:lvl>
    <w:lvl w:ilvl="8">
      <w:start w:val="1"/>
      <w:numFmt w:val="bullet"/>
      <w:lvlText w:val="▪"/>
      <w:lvlJc w:val="left"/>
      <w:pPr>
        <w:tabs>
          <w:tab w:val="num" w:pos="4026"/>
        </w:tabs>
        <w:ind w:left="4026"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1146"/>
        </w:tabs>
        <w:ind w:left="1146" w:hanging="360"/>
      </w:pPr>
      <w:rPr>
        <w:rFonts w:ascii="Symbol" w:hAnsi="Symbol" w:cs="Wingdings"/>
      </w:rPr>
    </w:lvl>
    <w:lvl w:ilvl="1">
      <w:start w:val="1"/>
      <w:numFmt w:val="bullet"/>
      <w:lvlText w:val="◦"/>
      <w:lvlJc w:val="left"/>
      <w:pPr>
        <w:tabs>
          <w:tab w:val="num" w:pos="1506"/>
        </w:tabs>
        <w:ind w:left="1506" w:hanging="360"/>
      </w:pPr>
      <w:rPr>
        <w:rFonts w:ascii="OpenSymbol" w:hAnsi="OpenSymbol" w:cs="OpenSymbol"/>
      </w:rPr>
    </w:lvl>
    <w:lvl w:ilvl="2">
      <w:start w:val="1"/>
      <w:numFmt w:val="bullet"/>
      <w:lvlText w:val="▪"/>
      <w:lvlJc w:val="left"/>
      <w:pPr>
        <w:tabs>
          <w:tab w:val="num" w:pos="1866"/>
        </w:tabs>
        <w:ind w:left="1866" w:hanging="360"/>
      </w:pPr>
      <w:rPr>
        <w:rFonts w:ascii="OpenSymbol" w:hAnsi="OpenSymbol" w:cs="OpenSymbol"/>
      </w:rPr>
    </w:lvl>
    <w:lvl w:ilvl="3">
      <w:start w:val="1"/>
      <w:numFmt w:val="bullet"/>
      <w:lvlText w:val=""/>
      <w:lvlJc w:val="left"/>
      <w:pPr>
        <w:tabs>
          <w:tab w:val="num" w:pos="2226"/>
        </w:tabs>
        <w:ind w:left="2226" w:hanging="360"/>
      </w:pPr>
      <w:rPr>
        <w:rFonts w:ascii="Symbol" w:hAnsi="Symbol" w:cs="Wingdings"/>
      </w:rPr>
    </w:lvl>
    <w:lvl w:ilvl="4">
      <w:start w:val="1"/>
      <w:numFmt w:val="bullet"/>
      <w:lvlText w:val="◦"/>
      <w:lvlJc w:val="left"/>
      <w:pPr>
        <w:tabs>
          <w:tab w:val="num" w:pos="2586"/>
        </w:tabs>
        <w:ind w:left="2586" w:hanging="360"/>
      </w:pPr>
      <w:rPr>
        <w:rFonts w:ascii="OpenSymbol" w:hAnsi="OpenSymbol" w:cs="OpenSymbol"/>
      </w:rPr>
    </w:lvl>
    <w:lvl w:ilvl="5">
      <w:start w:val="1"/>
      <w:numFmt w:val="bullet"/>
      <w:lvlText w:val="▪"/>
      <w:lvlJc w:val="left"/>
      <w:pPr>
        <w:tabs>
          <w:tab w:val="num" w:pos="2946"/>
        </w:tabs>
        <w:ind w:left="2946" w:hanging="360"/>
      </w:pPr>
      <w:rPr>
        <w:rFonts w:ascii="OpenSymbol" w:hAnsi="OpenSymbol" w:cs="OpenSymbol"/>
      </w:rPr>
    </w:lvl>
    <w:lvl w:ilvl="6">
      <w:start w:val="1"/>
      <w:numFmt w:val="bullet"/>
      <w:lvlText w:val=""/>
      <w:lvlJc w:val="left"/>
      <w:pPr>
        <w:tabs>
          <w:tab w:val="num" w:pos="3306"/>
        </w:tabs>
        <w:ind w:left="3306" w:hanging="360"/>
      </w:pPr>
      <w:rPr>
        <w:rFonts w:ascii="Symbol" w:hAnsi="Symbol" w:cs="Wingdings"/>
      </w:rPr>
    </w:lvl>
    <w:lvl w:ilvl="7">
      <w:start w:val="1"/>
      <w:numFmt w:val="bullet"/>
      <w:lvlText w:val="◦"/>
      <w:lvlJc w:val="left"/>
      <w:pPr>
        <w:tabs>
          <w:tab w:val="num" w:pos="3666"/>
        </w:tabs>
        <w:ind w:left="3666" w:hanging="360"/>
      </w:pPr>
      <w:rPr>
        <w:rFonts w:ascii="OpenSymbol" w:hAnsi="OpenSymbol" w:cs="OpenSymbol"/>
      </w:rPr>
    </w:lvl>
    <w:lvl w:ilvl="8">
      <w:start w:val="1"/>
      <w:numFmt w:val="bullet"/>
      <w:lvlText w:val="▪"/>
      <w:lvlJc w:val="left"/>
      <w:pPr>
        <w:tabs>
          <w:tab w:val="num" w:pos="4026"/>
        </w:tabs>
        <w:ind w:left="4026"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decimal"/>
      <w:lvlText w:val="%1."/>
      <w:lvlJc w:val="left"/>
      <w:pPr>
        <w:tabs>
          <w:tab w:val="num" w:pos="1571"/>
        </w:tabs>
        <w:ind w:left="1571" w:hanging="360"/>
      </w:pPr>
    </w:lvl>
    <w:lvl w:ilvl="1">
      <w:start w:val="1"/>
      <w:numFmt w:val="decimal"/>
      <w:lvlText w:val="%2."/>
      <w:lvlJc w:val="left"/>
      <w:pPr>
        <w:tabs>
          <w:tab w:val="num" w:pos="1931"/>
        </w:tabs>
        <w:ind w:left="1931" w:hanging="360"/>
      </w:pPr>
    </w:lvl>
    <w:lvl w:ilvl="2">
      <w:start w:val="1"/>
      <w:numFmt w:val="decimal"/>
      <w:lvlText w:val="%3."/>
      <w:lvlJc w:val="left"/>
      <w:pPr>
        <w:tabs>
          <w:tab w:val="num" w:pos="2291"/>
        </w:tabs>
        <w:ind w:left="2291" w:hanging="360"/>
      </w:pPr>
    </w:lvl>
    <w:lvl w:ilvl="3">
      <w:start w:val="1"/>
      <w:numFmt w:val="decimal"/>
      <w:lvlText w:val="%4."/>
      <w:lvlJc w:val="left"/>
      <w:pPr>
        <w:tabs>
          <w:tab w:val="num" w:pos="2651"/>
        </w:tabs>
        <w:ind w:left="2651" w:hanging="360"/>
      </w:pPr>
    </w:lvl>
    <w:lvl w:ilvl="4">
      <w:start w:val="1"/>
      <w:numFmt w:val="decimal"/>
      <w:lvlText w:val="%5."/>
      <w:lvlJc w:val="left"/>
      <w:pPr>
        <w:tabs>
          <w:tab w:val="num" w:pos="3011"/>
        </w:tabs>
        <w:ind w:left="3011" w:hanging="360"/>
      </w:pPr>
    </w:lvl>
    <w:lvl w:ilvl="5">
      <w:start w:val="1"/>
      <w:numFmt w:val="decimal"/>
      <w:lvlText w:val="%6."/>
      <w:lvlJc w:val="left"/>
      <w:pPr>
        <w:tabs>
          <w:tab w:val="num" w:pos="3371"/>
        </w:tabs>
        <w:ind w:left="3371" w:hanging="360"/>
      </w:pPr>
    </w:lvl>
    <w:lvl w:ilvl="6">
      <w:start w:val="1"/>
      <w:numFmt w:val="decimal"/>
      <w:lvlText w:val="%7."/>
      <w:lvlJc w:val="left"/>
      <w:pPr>
        <w:tabs>
          <w:tab w:val="num" w:pos="3731"/>
        </w:tabs>
        <w:ind w:left="3731" w:hanging="360"/>
      </w:pPr>
    </w:lvl>
    <w:lvl w:ilvl="7">
      <w:start w:val="1"/>
      <w:numFmt w:val="decimal"/>
      <w:lvlText w:val="%8."/>
      <w:lvlJc w:val="left"/>
      <w:pPr>
        <w:tabs>
          <w:tab w:val="num" w:pos="4091"/>
        </w:tabs>
        <w:ind w:left="4091" w:hanging="360"/>
      </w:pPr>
    </w:lvl>
    <w:lvl w:ilvl="8">
      <w:start w:val="1"/>
      <w:numFmt w:val="decimal"/>
      <w:lvlText w:val="%9."/>
      <w:lvlJc w:val="left"/>
      <w:pPr>
        <w:tabs>
          <w:tab w:val="num" w:pos="4451"/>
        </w:tabs>
        <w:ind w:left="4451" w:hanging="360"/>
      </w:pPr>
    </w:lvl>
  </w:abstractNum>
  <w:abstractNum w:abstractNumId="19" w15:restartNumberingAfterBreak="0">
    <w:nsid w:val="00000017"/>
    <w:multiLevelType w:val="singleLevel"/>
    <w:tmpl w:val="00000017"/>
    <w:name w:val="WW8Num23"/>
    <w:lvl w:ilvl="0">
      <w:start w:val="1"/>
      <w:numFmt w:val="bullet"/>
      <w:lvlText w:val=""/>
      <w:lvlJc w:val="left"/>
      <w:pPr>
        <w:tabs>
          <w:tab w:val="num" w:pos="360"/>
        </w:tabs>
        <w:ind w:left="360" w:hanging="360"/>
      </w:pPr>
      <w:rPr>
        <w:rFonts w:ascii="Symbol" w:hAnsi="Symbol" w:cs="Wingdings"/>
      </w:rPr>
    </w:lvl>
  </w:abstractNum>
  <w:abstractNum w:abstractNumId="20" w15:restartNumberingAfterBreak="0">
    <w:nsid w:val="00000018"/>
    <w:multiLevelType w:val="singleLevel"/>
    <w:tmpl w:val="13169AA8"/>
    <w:name w:val="WW8Num24"/>
    <w:lvl w:ilvl="0">
      <w:start w:val="1"/>
      <w:numFmt w:val="bullet"/>
      <w:lvlText w:val=""/>
      <w:lvlJc w:val="left"/>
      <w:pPr>
        <w:tabs>
          <w:tab w:val="num" w:pos="360"/>
        </w:tabs>
        <w:ind w:left="360" w:hanging="360"/>
      </w:pPr>
      <w:rPr>
        <w:rFonts w:ascii="Symbol" w:hAnsi="Symbol" w:cs="Symbol"/>
        <w:color w:val="auto"/>
      </w:rPr>
    </w:lvl>
  </w:abstractNum>
  <w:abstractNum w:abstractNumId="21" w15:restartNumberingAfterBreak="0">
    <w:nsid w:val="00000019"/>
    <w:multiLevelType w:val="multilevel"/>
    <w:tmpl w:val="DCA8917E"/>
    <w:name w:val="WW8Num25"/>
    <w:lvl w:ilvl="0">
      <w:start w:val="1"/>
      <w:numFmt w:val="decimal"/>
      <w:lvlText w:val="%1."/>
      <w:lvlJc w:val="left"/>
      <w:pPr>
        <w:tabs>
          <w:tab w:val="num" w:pos="1287"/>
        </w:tabs>
        <w:ind w:left="1287" w:hanging="360"/>
      </w:pPr>
    </w:lvl>
    <w:lvl w:ilvl="1">
      <w:start w:val="1"/>
      <w:numFmt w:val="decimal"/>
      <w:lvlText w:val="%2."/>
      <w:lvlJc w:val="left"/>
      <w:pPr>
        <w:tabs>
          <w:tab w:val="num" w:pos="1647"/>
        </w:tabs>
        <w:ind w:left="1647" w:hanging="360"/>
      </w:pPr>
      <w:rPr>
        <w:sz w:val="22"/>
        <w:szCs w:val="22"/>
      </w:rPr>
    </w:lvl>
    <w:lvl w:ilvl="2">
      <w:start w:val="1"/>
      <w:numFmt w:val="decimal"/>
      <w:lvlText w:val="%3."/>
      <w:lvlJc w:val="left"/>
      <w:pPr>
        <w:tabs>
          <w:tab w:val="num" w:pos="2007"/>
        </w:tabs>
        <w:ind w:left="2007" w:hanging="360"/>
      </w:pPr>
    </w:lvl>
    <w:lvl w:ilvl="3">
      <w:start w:val="1"/>
      <w:numFmt w:val="decimal"/>
      <w:lvlText w:val="%4."/>
      <w:lvlJc w:val="left"/>
      <w:pPr>
        <w:tabs>
          <w:tab w:val="num" w:pos="2367"/>
        </w:tabs>
        <w:ind w:left="2367" w:hanging="360"/>
      </w:pPr>
    </w:lvl>
    <w:lvl w:ilvl="4">
      <w:start w:val="1"/>
      <w:numFmt w:val="decimal"/>
      <w:lvlText w:val="%5."/>
      <w:lvlJc w:val="left"/>
      <w:pPr>
        <w:tabs>
          <w:tab w:val="num" w:pos="2727"/>
        </w:tabs>
        <w:ind w:left="2727" w:hanging="360"/>
      </w:pPr>
    </w:lvl>
    <w:lvl w:ilvl="5">
      <w:start w:val="1"/>
      <w:numFmt w:val="decimal"/>
      <w:lvlText w:val="%6."/>
      <w:lvlJc w:val="left"/>
      <w:pPr>
        <w:tabs>
          <w:tab w:val="num" w:pos="3087"/>
        </w:tabs>
        <w:ind w:left="3087" w:hanging="360"/>
      </w:pPr>
    </w:lvl>
    <w:lvl w:ilvl="6">
      <w:start w:val="1"/>
      <w:numFmt w:val="decimal"/>
      <w:lvlText w:val="%7."/>
      <w:lvlJc w:val="left"/>
      <w:pPr>
        <w:tabs>
          <w:tab w:val="num" w:pos="3447"/>
        </w:tabs>
        <w:ind w:left="3447" w:hanging="360"/>
      </w:pPr>
    </w:lvl>
    <w:lvl w:ilvl="7">
      <w:start w:val="1"/>
      <w:numFmt w:val="decimal"/>
      <w:lvlText w:val="%8."/>
      <w:lvlJc w:val="left"/>
      <w:pPr>
        <w:tabs>
          <w:tab w:val="num" w:pos="3807"/>
        </w:tabs>
        <w:ind w:left="3807" w:hanging="360"/>
      </w:pPr>
    </w:lvl>
    <w:lvl w:ilvl="8">
      <w:start w:val="1"/>
      <w:numFmt w:val="decimal"/>
      <w:lvlText w:val="%9."/>
      <w:lvlJc w:val="left"/>
      <w:pPr>
        <w:tabs>
          <w:tab w:val="num" w:pos="4167"/>
        </w:tabs>
        <w:ind w:left="4167" w:hanging="360"/>
      </w:pPr>
    </w:lvl>
  </w:abstractNum>
  <w:abstractNum w:abstractNumId="22" w15:restartNumberingAfterBreak="0">
    <w:nsid w:val="0000001A"/>
    <w:multiLevelType w:val="multilevel"/>
    <w:tmpl w:val="FEACD0C6"/>
    <w:name w:val="WW8Num26"/>
    <w:lvl w:ilvl="0">
      <w:start w:val="1"/>
      <w:numFmt w:val="bullet"/>
      <w:lvlText w:val=""/>
      <w:lvlJc w:val="left"/>
      <w:pPr>
        <w:tabs>
          <w:tab w:val="num" w:pos="720"/>
        </w:tabs>
        <w:ind w:left="720" w:hanging="360"/>
      </w:pPr>
      <w:rPr>
        <w:rFonts w:ascii="Symbol" w:hAnsi="Symbol" w:cs="Symbol"/>
        <w:b w:val="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B"/>
    <w:multiLevelType w:val="multilevel"/>
    <w:tmpl w:val="51908EBE"/>
    <w:name w:val="WW8Num27"/>
    <w:lvl w:ilvl="0">
      <w:start w:val="1"/>
      <w:numFmt w:val="decimal"/>
      <w:lvlText w:val="%1."/>
      <w:lvlJc w:val="left"/>
      <w:pPr>
        <w:tabs>
          <w:tab w:val="num" w:pos="720"/>
        </w:tabs>
        <w:ind w:left="720" w:hanging="360"/>
      </w:pPr>
      <w:rPr>
        <w:b w:val="0"/>
        <w:color w:val="auto"/>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C"/>
    <w:multiLevelType w:val="singleLevel"/>
    <w:tmpl w:val="0000001C"/>
    <w:name w:val="WW8Num28"/>
    <w:lvl w:ilvl="0">
      <w:start w:val="1"/>
      <w:numFmt w:val="bullet"/>
      <w:lvlText w:val=""/>
      <w:lvlJc w:val="left"/>
      <w:pPr>
        <w:tabs>
          <w:tab w:val="num" w:pos="0"/>
        </w:tabs>
        <w:ind w:left="1032" w:hanging="360"/>
      </w:pPr>
      <w:rPr>
        <w:rFonts w:ascii="Wingdings" w:hAnsi="Wingdings" w:cs="OpenSymbol"/>
      </w:rPr>
    </w:lvl>
  </w:abstractNum>
  <w:abstractNum w:abstractNumId="25" w15:restartNumberingAfterBreak="0">
    <w:nsid w:val="01695424"/>
    <w:multiLevelType w:val="hybridMultilevel"/>
    <w:tmpl w:val="6AC6871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086C49C6"/>
    <w:multiLevelType w:val="multilevel"/>
    <w:tmpl w:val="016E4EC4"/>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15674391"/>
    <w:multiLevelType w:val="hybridMultilevel"/>
    <w:tmpl w:val="B066D8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10C7455"/>
    <w:multiLevelType w:val="hybridMultilevel"/>
    <w:tmpl w:val="FCC0E3D8"/>
    <w:lvl w:ilvl="0" w:tplc="04270001">
      <w:start w:val="1"/>
      <w:numFmt w:val="bullet"/>
      <w:lvlText w:val=""/>
      <w:lvlJc w:val="left"/>
      <w:pPr>
        <w:tabs>
          <w:tab w:val="num" w:pos="360"/>
        </w:tabs>
        <w:ind w:left="360" w:hanging="360"/>
      </w:pPr>
      <w:rPr>
        <w:rFonts w:ascii="Symbol" w:hAnsi="Symbol" w:hint="default"/>
        <w:b w:val="0"/>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3CF044C"/>
    <w:multiLevelType w:val="hybridMultilevel"/>
    <w:tmpl w:val="F07C463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85C1253"/>
    <w:multiLevelType w:val="hybridMultilevel"/>
    <w:tmpl w:val="9B3CD32C"/>
    <w:lvl w:ilvl="0" w:tplc="DA962D98">
      <w:start w:val="1"/>
      <w:numFmt w:val="decimal"/>
      <w:lvlText w:val="%1."/>
      <w:lvlJc w:val="left"/>
      <w:pPr>
        <w:ind w:left="1287" w:hanging="360"/>
      </w:pPr>
      <w:rPr>
        <w:b w:val="0"/>
        <w:sz w:val="24"/>
        <w:szCs w:val="24"/>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1" w15:restartNumberingAfterBreak="0">
    <w:nsid w:val="2A3912DA"/>
    <w:multiLevelType w:val="hybridMultilevel"/>
    <w:tmpl w:val="E6D40D7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2EF65250"/>
    <w:multiLevelType w:val="hybridMultilevel"/>
    <w:tmpl w:val="FD26206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2F8968D0"/>
    <w:multiLevelType w:val="hybridMultilevel"/>
    <w:tmpl w:val="241E11B8"/>
    <w:lvl w:ilvl="0" w:tplc="FFFFFFFF">
      <w:start w:val="1"/>
      <w:numFmt w:val="bullet"/>
      <w:lvlText w:val=""/>
      <w:lvlJc w:val="left"/>
      <w:pPr>
        <w:tabs>
          <w:tab w:val="num" w:pos="720"/>
        </w:tabs>
        <w:ind w:left="720" w:hanging="360"/>
      </w:pPr>
      <w:rPr>
        <w:rFonts w:ascii="Symbol" w:hAnsi="Symbol" w:hint="default"/>
      </w:rPr>
    </w:lvl>
    <w:lvl w:ilvl="1" w:tplc="0427000F">
      <w:start w:val="1"/>
      <w:numFmt w:val="decimal"/>
      <w:lvlText w:val="%2."/>
      <w:lvlJc w:val="left"/>
      <w:pPr>
        <w:tabs>
          <w:tab w:val="num" w:pos="1440"/>
        </w:tabs>
        <w:ind w:left="1440" w:hanging="360"/>
      </w:pPr>
      <w:rPr>
        <w:rFonts w:hint="default"/>
      </w:rPr>
    </w:lvl>
    <w:lvl w:ilvl="2" w:tplc="00204A2C">
      <w:start w:val="2"/>
      <w:numFmt w:val="decimal"/>
      <w:lvlText w:val="%3"/>
      <w:lvlJc w:val="left"/>
      <w:pPr>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203D82"/>
    <w:multiLevelType w:val="hybridMultilevel"/>
    <w:tmpl w:val="E6EA584E"/>
    <w:lvl w:ilvl="0" w:tplc="FFFFFFFF">
      <w:start w:val="1"/>
      <w:numFmt w:val="bullet"/>
      <w:lvlText w:val=""/>
      <w:lvlJc w:val="left"/>
      <w:pPr>
        <w:tabs>
          <w:tab w:val="num" w:pos="720"/>
        </w:tabs>
        <w:ind w:left="720" w:hanging="360"/>
      </w:pPr>
      <w:rPr>
        <w:rFonts w:ascii="Symbol" w:hAnsi="Symbol" w:hint="default"/>
      </w:rPr>
    </w:lvl>
    <w:lvl w:ilvl="1" w:tplc="0427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126003"/>
    <w:multiLevelType w:val="hybridMultilevel"/>
    <w:tmpl w:val="5558784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6" w15:restartNumberingAfterBreak="0">
    <w:nsid w:val="56E54DE5"/>
    <w:multiLevelType w:val="multilevel"/>
    <w:tmpl w:val="202EFFEA"/>
    <w:lvl w:ilvl="0">
      <w:start w:val="1"/>
      <w:numFmt w:val="decimal"/>
      <w:lvlText w:val="%1."/>
      <w:lvlJc w:val="left"/>
      <w:pPr>
        <w:ind w:left="360" w:hanging="360"/>
      </w:pPr>
      <w:rPr>
        <w:rFonts w:hint="default"/>
        <w:b w:val="0"/>
        <w:i/>
        <w:sz w:val="24"/>
      </w:rPr>
    </w:lvl>
    <w:lvl w:ilvl="1">
      <w:start w:val="1"/>
      <w:numFmt w:val="decimal"/>
      <w:lvlText w:val="%1.%2."/>
      <w:lvlJc w:val="left"/>
      <w:pPr>
        <w:ind w:left="1080" w:hanging="360"/>
      </w:pPr>
      <w:rPr>
        <w:rFonts w:hint="default"/>
        <w:b w:val="0"/>
        <w:i/>
        <w:sz w:val="24"/>
      </w:rPr>
    </w:lvl>
    <w:lvl w:ilvl="2">
      <w:start w:val="1"/>
      <w:numFmt w:val="decimal"/>
      <w:lvlText w:val="%1.%2.%3."/>
      <w:lvlJc w:val="left"/>
      <w:pPr>
        <w:ind w:left="2160" w:hanging="720"/>
      </w:pPr>
      <w:rPr>
        <w:rFonts w:hint="default"/>
        <w:b w:val="0"/>
        <w:i/>
        <w:sz w:val="24"/>
      </w:rPr>
    </w:lvl>
    <w:lvl w:ilvl="3">
      <w:start w:val="1"/>
      <w:numFmt w:val="decimal"/>
      <w:lvlText w:val="%1.%2.%3.%4."/>
      <w:lvlJc w:val="left"/>
      <w:pPr>
        <w:ind w:left="2880" w:hanging="720"/>
      </w:pPr>
      <w:rPr>
        <w:rFonts w:hint="default"/>
        <w:b w:val="0"/>
        <w:i/>
        <w:sz w:val="24"/>
      </w:rPr>
    </w:lvl>
    <w:lvl w:ilvl="4">
      <w:start w:val="1"/>
      <w:numFmt w:val="decimal"/>
      <w:lvlText w:val="%1.%2.%3.%4.%5."/>
      <w:lvlJc w:val="left"/>
      <w:pPr>
        <w:ind w:left="3960" w:hanging="1080"/>
      </w:pPr>
      <w:rPr>
        <w:rFonts w:hint="default"/>
        <w:b w:val="0"/>
        <w:i/>
        <w:sz w:val="24"/>
      </w:rPr>
    </w:lvl>
    <w:lvl w:ilvl="5">
      <w:start w:val="1"/>
      <w:numFmt w:val="decimal"/>
      <w:lvlText w:val="%1.%2.%3.%4.%5.%6."/>
      <w:lvlJc w:val="left"/>
      <w:pPr>
        <w:ind w:left="4680" w:hanging="1080"/>
      </w:pPr>
      <w:rPr>
        <w:rFonts w:hint="default"/>
        <w:b w:val="0"/>
        <w:i/>
        <w:sz w:val="24"/>
      </w:rPr>
    </w:lvl>
    <w:lvl w:ilvl="6">
      <w:start w:val="1"/>
      <w:numFmt w:val="decimal"/>
      <w:lvlText w:val="%1.%2.%3.%4.%5.%6.%7."/>
      <w:lvlJc w:val="left"/>
      <w:pPr>
        <w:ind w:left="5760" w:hanging="1440"/>
      </w:pPr>
      <w:rPr>
        <w:rFonts w:hint="default"/>
        <w:b w:val="0"/>
        <w:i/>
        <w:sz w:val="24"/>
      </w:rPr>
    </w:lvl>
    <w:lvl w:ilvl="7">
      <w:start w:val="1"/>
      <w:numFmt w:val="decimal"/>
      <w:lvlText w:val="%1.%2.%3.%4.%5.%6.%7.%8."/>
      <w:lvlJc w:val="left"/>
      <w:pPr>
        <w:ind w:left="6480" w:hanging="1440"/>
      </w:pPr>
      <w:rPr>
        <w:rFonts w:hint="default"/>
        <w:b w:val="0"/>
        <w:i/>
        <w:sz w:val="24"/>
      </w:rPr>
    </w:lvl>
    <w:lvl w:ilvl="8">
      <w:start w:val="1"/>
      <w:numFmt w:val="decimal"/>
      <w:lvlText w:val="%1.%2.%3.%4.%5.%6.%7.%8.%9."/>
      <w:lvlJc w:val="left"/>
      <w:pPr>
        <w:ind w:left="7560" w:hanging="1800"/>
      </w:pPr>
      <w:rPr>
        <w:rFonts w:hint="default"/>
        <w:b w:val="0"/>
        <w:i/>
        <w:sz w:val="24"/>
      </w:rPr>
    </w:lvl>
  </w:abstractNum>
  <w:abstractNum w:abstractNumId="37" w15:restartNumberingAfterBreak="0">
    <w:nsid w:val="5C37790C"/>
    <w:multiLevelType w:val="hybridMultilevel"/>
    <w:tmpl w:val="79F8BB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B5A2DC1"/>
    <w:multiLevelType w:val="multilevel"/>
    <w:tmpl w:val="F07096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CF5388"/>
    <w:multiLevelType w:val="hybridMultilevel"/>
    <w:tmpl w:val="A22E290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0" w15:restartNumberingAfterBreak="0">
    <w:nsid w:val="7459563C"/>
    <w:multiLevelType w:val="hybridMultilevel"/>
    <w:tmpl w:val="261AF76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1" w15:restartNumberingAfterBreak="0">
    <w:nsid w:val="7BB10E77"/>
    <w:multiLevelType w:val="hybridMultilevel"/>
    <w:tmpl w:val="57C6DC7C"/>
    <w:lvl w:ilvl="0" w:tplc="938A8A8C">
      <w:start w:val="1"/>
      <w:numFmt w:val="bullet"/>
      <w:lvlText w:val=""/>
      <w:lvlJc w:val="left"/>
      <w:pPr>
        <w:tabs>
          <w:tab w:val="num" w:pos="1080"/>
        </w:tabs>
        <w:ind w:left="1080" w:hanging="360"/>
      </w:pPr>
      <w:rPr>
        <w:rFonts w:ascii="Symbol" w:hAnsi="Symbol"/>
        <w:b w:val="0"/>
        <w:color w:val="auto"/>
        <w:sz w:val="22"/>
        <w:szCs w:val="2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11"/>
  </w:num>
  <w:num w:numId="4">
    <w:abstractNumId w:val="21"/>
  </w:num>
  <w:num w:numId="5">
    <w:abstractNumId w:val="26"/>
  </w:num>
  <w:num w:numId="6">
    <w:abstractNumId w:val="37"/>
  </w:num>
  <w:num w:numId="7">
    <w:abstractNumId w:val="30"/>
  </w:num>
  <w:num w:numId="8">
    <w:abstractNumId w:val="34"/>
  </w:num>
  <w:num w:numId="9">
    <w:abstractNumId w:val="33"/>
  </w:num>
  <w:num w:numId="10">
    <w:abstractNumId w:val="38"/>
  </w:num>
  <w:num w:numId="11">
    <w:abstractNumId w:val="41"/>
  </w:num>
  <w:num w:numId="12">
    <w:abstractNumId w:val="28"/>
  </w:num>
  <w:num w:numId="13">
    <w:abstractNumId w:val="36"/>
  </w:num>
  <w:num w:numId="14">
    <w:abstractNumId w:val="29"/>
  </w:num>
  <w:num w:numId="15">
    <w:abstractNumId w:val="40"/>
  </w:num>
  <w:num w:numId="16">
    <w:abstractNumId w:val="35"/>
  </w:num>
  <w:num w:numId="17">
    <w:abstractNumId w:val="39"/>
  </w:num>
  <w:num w:numId="18">
    <w:abstractNumId w:val="32"/>
  </w:num>
  <w:num w:numId="19">
    <w:abstractNumId w:val="25"/>
  </w:num>
  <w:num w:numId="20">
    <w:abstractNumId w:val="27"/>
  </w:num>
  <w:num w:numId="21">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7D5"/>
    <w:rsid w:val="00000CC5"/>
    <w:rsid w:val="000015DE"/>
    <w:rsid w:val="00001894"/>
    <w:rsid w:val="000018D9"/>
    <w:rsid w:val="00002F78"/>
    <w:rsid w:val="000030E5"/>
    <w:rsid w:val="00003A4B"/>
    <w:rsid w:val="00003EE3"/>
    <w:rsid w:val="00006E9F"/>
    <w:rsid w:val="00007A0F"/>
    <w:rsid w:val="0001015A"/>
    <w:rsid w:val="00011227"/>
    <w:rsid w:val="0001168C"/>
    <w:rsid w:val="0001240D"/>
    <w:rsid w:val="00013418"/>
    <w:rsid w:val="000137F2"/>
    <w:rsid w:val="00014571"/>
    <w:rsid w:val="00014D18"/>
    <w:rsid w:val="0001505B"/>
    <w:rsid w:val="00015A65"/>
    <w:rsid w:val="000160F9"/>
    <w:rsid w:val="000168AD"/>
    <w:rsid w:val="00016E5C"/>
    <w:rsid w:val="0002085C"/>
    <w:rsid w:val="000218B5"/>
    <w:rsid w:val="00022405"/>
    <w:rsid w:val="00022D93"/>
    <w:rsid w:val="00023F55"/>
    <w:rsid w:val="00024A14"/>
    <w:rsid w:val="0002563F"/>
    <w:rsid w:val="00025BEF"/>
    <w:rsid w:val="0002629E"/>
    <w:rsid w:val="00026AD3"/>
    <w:rsid w:val="00026EAE"/>
    <w:rsid w:val="0002737E"/>
    <w:rsid w:val="00027D90"/>
    <w:rsid w:val="00032130"/>
    <w:rsid w:val="00032FF9"/>
    <w:rsid w:val="000337DA"/>
    <w:rsid w:val="00034083"/>
    <w:rsid w:val="000341EA"/>
    <w:rsid w:val="00034E3F"/>
    <w:rsid w:val="0003514B"/>
    <w:rsid w:val="00037173"/>
    <w:rsid w:val="00040623"/>
    <w:rsid w:val="0004126B"/>
    <w:rsid w:val="000424E4"/>
    <w:rsid w:val="0004270D"/>
    <w:rsid w:val="00042AEA"/>
    <w:rsid w:val="00043DD7"/>
    <w:rsid w:val="000444EF"/>
    <w:rsid w:val="000447B8"/>
    <w:rsid w:val="000449F4"/>
    <w:rsid w:val="00044DDA"/>
    <w:rsid w:val="00046043"/>
    <w:rsid w:val="0004728F"/>
    <w:rsid w:val="000479C3"/>
    <w:rsid w:val="000500BE"/>
    <w:rsid w:val="00050E6A"/>
    <w:rsid w:val="00050F10"/>
    <w:rsid w:val="00052458"/>
    <w:rsid w:val="000528DF"/>
    <w:rsid w:val="00052BC4"/>
    <w:rsid w:val="0005477E"/>
    <w:rsid w:val="000550F3"/>
    <w:rsid w:val="00055308"/>
    <w:rsid w:val="00055310"/>
    <w:rsid w:val="00055ED7"/>
    <w:rsid w:val="000564B5"/>
    <w:rsid w:val="00056BE2"/>
    <w:rsid w:val="00056D97"/>
    <w:rsid w:val="000601BA"/>
    <w:rsid w:val="00060900"/>
    <w:rsid w:val="00060C65"/>
    <w:rsid w:val="00061981"/>
    <w:rsid w:val="00062B77"/>
    <w:rsid w:val="00063C25"/>
    <w:rsid w:val="00063D58"/>
    <w:rsid w:val="00063EC7"/>
    <w:rsid w:val="00064220"/>
    <w:rsid w:val="00064A08"/>
    <w:rsid w:val="00064DFF"/>
    <w:rsid w:val="00065FE2"/>
    <w:rsid w:val="000661E7"/>
    <w:rsid w:val="00066571"/>
    <w:rsid w:val="000665EE"/>
    <w:rsid w:val="00066A1F"/>
    <w:rsid w:val="00066BAA"/>
    <w:rsid w:val="000673DD"/>
    <w:rsid w:val="0006769A"/>
    <w:rsid w:val="000678DA"/>
    <w:rsid w:val="00067EE9"/>
    <w:rsid w:val="000702AF"/>
    <w:rsid w:val="000717AE"/>
    <w:rsid w:val="00071B5C"/>
    <w:rsid w:val="00073232"/>
    <w:rsid w:val="0007519D"/>
    <w:rsid w:val="00076FD9"/>
    <w:rsid w:val="00077C8C"/>
    <w:rsid w:val="00080175"/>
    <w:rsid w:val="0008084D"/>
    <w:rsid w:val="00081858"/>
    <w:rsid w:val="00081B67"/>
    <w:rsid w:val="00081E29"/>
    <w:rsid w:val="00082602"/>
    <w:rsid w:val="000833A7"/>
    <w:rsid w:val="00083F8D"/>
    <w:rsid w:val="000847C5"/>
    <w:rsid w:val="000849D7"/>
    <w:rsid w:val="00084FD4"/>
    <w:rsid w:val="00085323"/>
    <w:rsid w:val="00085B08"/>
    <w:rsid w:val="000861AA"/>
    <w:rsid w:val="0008761E"/>
    <w:rsid w:val="00090798"/>
    <w:rsid w:val="00090901"/>
    <w:rsid w:val="00091990"/>
    <w:rsid w:val="00091E08"/>
    <w:rsid w:val="00091FE6"/>
    <w:rsid w:val="0009251D"/>
    <w:rsid w:val="00093450"/>
    <w:rsid w:val="00093D10"/>
    <w:rsid w:val="000941CF"/>
    <w:rsid w:val="000956F9"/>
    <w:rsid w:val="000966AD"/>
    <w:rsid w:val="00097EA8"/>
    <w:rsid w:val="00097FCE"/>
    <w:rsid w:val="000A0309"/>
    <w:rsid w:val="000A0986"/>
    <w:rsid w:val="000A2C5A"/>
    <w:rsid w:val="000A3F37"/>
    <w:rsid w:val="000A43E8"/>
    <w:rsid w:val="000A5D0B"/>
    <w:rsid w:val="000A79D7"/>
    <w:rsid w:val="000A7B53"/>
    <w:rsid w:val="000A7C64"/>
    <w:rsid w:val="000B012A"/>
    <w:rsid w:val="000B0834"/>
    <w:rsid w:val="000B1C63"/>
    <w:rsid w:val="000B1EE0"/>
    <w:rsid w:val="000B24D6"/>
    <w:rsid w:val="000B27A0"/>
    <w:rsid w:val="000B27C3"/>
    <w:rsid w:val="000B32E4"/>
    <w:rsid w:val="000B335C"/>
    <w:rsid w:val="000B5000"/>
    <w:rsid w:val="000B5632"/>
    <w:rsid w:val="000B5B9D"/>
    <w:rsid w:val="000B5D83"/>
    <w:rsid w:val="000B708A"/>
    <w:rsid w:val="000C1522"/>
    <w:rsid w:val="000C1865"/>
    <w:rsid w:val="000C2A92"/>
    <w:rsid w:val="000C3110"/>
    <w:rsid w:val="000C3506"/>
    <w:rsid w:val="000C379E"/>
    <w:rsid w:val="000C390F"/>
    <w:rsid w:val="000C580F"/>
    <w:rsid w:val="000C5847"/>
    <w:rsid w:val="000C6D89"/>
    <w:rsid w:val="000C6E29"/>
    <w:rsid w:val="000C71B1"/>
    <w:rsid w:val="000C7BAC"/>
    <w:rsid w:val="000C7DFC"/>
    <w:rsid w:val="000D2248"/>
    <w:rsid w:val="000D236A"/>
    <w:rsid w:val="000D367D"/>
    <w:rsid w:val="000D4042"/>
    <w:rsid w:val="000D6070"/>
    <w:rsid w:val="000D6FF1"/>
    <w:rsid w:val="000D71F4"/>
    <w:rsid w:val="000D77F7"/>
    <w:rsid w:val="000D79A0"/>
    <w:rsid w:val="000D7AE8"/>
    <w:rsid w:val="000E04AC"/>
    <w:rsid w:val="000E164C"/>
    <w:rsid w:val="000E2BD4"/>
    <w:rsid w:val="000E3942"/>
    <w:rsid w:val="000E3D3A"/>
    <w:rsid w:val="000E428B"/>
    <w:rsid w:val="000E55D2"/>
    <w:rsid w:val="000E5885"/>
    <w:rsid w:val="000E7A98"/>
    <w:rsid w:val="000F0172"/>
    <w:rsid w:val="000F01B9"/>
    <w:rsid w:val="000F0298"/>
    <w:rsid w:val="000F1D67"/>
    <w:rsid w:val="000F40CB"/>
    <w:rsid w:val="000F5782"/>
    <w:rsid w:val="000F5BC1"/>
    <w:rsid w:val="000F689F"/>
    <w:rsid w:val="000F6AEB"/>
    <w:rsid w:val="000F6C72"/>
    <w:rsid w:val="000F6D4C"/>
    <w:rsid w:val="000F74CB"/>
    <w:rsid w:val="000F7C06"/>
    <w:rsid w:val="00100428"/>
    <w:rsid w:val="0010180A"/>
    <w:rsid w:val="0010234A"/>
    <w:rsid w:val="00102399"/>
    <w:rsid w:val="001029D4"/>
    <w:rsid w:val="00102D05"/>
    <w:rsid w:val="001038CF"/>
    <w:rsid w:val="0010599F"/>
    <w:rsid w:val="001066B4"/>
    <w:rsid w:val="001071E2"/>
    <w:rsid w:val="001075F2"/>
    <w:rsid w:val="0011031A"/>
    <w:rsid w:val="001103B7"/>
    <w:rsid w:val="00110A4D"/>
    <w:rsid w:val="0011221F"/>
    <w:rsid w:val="00112378"/>
    <w:rsid w:val="00112728"/>
    <w:rsid w:val="00113599"/>
    <w:rsid w:val="001135E0"/>
    <w:rsid w:val="001150FC"/>
    <w:rsid w:val="001155E1"/>
    <w:rsid w:val="00115651"/>
    <w:rsid w:val="00115825"/>
    <w:rsid w:val="001168BB"/>
    <w:rsid w:val="00116B43"/>
    <w:rsid w:val="0011783E"/>
    <w:rsid w:val="0012088D"/>
    <w:rsid w:val="00120A60"/>
    <w:rsid w:val="00120D1E"/>
    <w:rsid w:val="001223DC"/>
    <w:rsid w:val="00122F5F"/>
    <w:rsid w:val="00125118"/>
    <w:rsid w:val="00126877"/>
    <w:rsid w:val="00127CED"/>
    <w:rsid w:val="00130716"/>
    <w:rsid w:val="00131967"/>
    <w:rsid w:val="00132CC1"/>
    <w:rsid w:val="001348DF"/>
    <w:rsid w:val="001358A1"/>
    <w:rsid w:val="001364B1"/>
    <w:rsid w:val="00136C11"/>
    <w:rsid w:val="001374A1"/>
    <w:rsid w:val="0013768A"/>
    <w:rsid w:val="00137D9B"/>
    <w:rsid w:val="00140313"/>
    <w:rsid w:val="001408EA"/>
    <w:rsid w:val="0014100F"/>
    <w:rsid w:val="00141768"/>
    <w:rsid w:val="00141812"/>
    <w:rsid w:val="00142901"/>
    <w:rsid w:val="00143B8D"/>
    <w:rsid w:val="00144582"/>
    <w:rsid w:val="0014555B"/>
    <w:rsid w:val="00146269"/>
    <w:rsid w:val="00146B58"/>
    <w:rsid w:val="001510DB"/>
    <w:rsid w:val="00152AA6"/>
    <w:rsid w:val="00153F1C"/>
    <w:rsid w:val="0015527B"/>
    <w:rsid w:val="0015562A"/>
    <w:rsid w:val="00155A15"/>
    <w:rsid w:val="00157B3D"/>
    <w:rsid w:val="001600CE"/>
    <w:rsid w:val="00161B77"/>
    <w:rsid w:val="00163FCB"/>
    <w:rsid w:val="0016401A"/>
    <w:rsid w:val="0016538C"/>
    <w:rsid w:val="00166013"/>
    <w:rsid w:val="0016651A"/>
    <w:rsid w:val="0016720E"/>
    <w:rsid w:val="00167259"/>
    <w:rsid w:val="00173A9B"/>
    <w:rsid w:val="001742AE"/>
    <w:rsid w:val="0017432F"/>
    <w:rsid w:val="00174AEA"/>
    <w:rsid w:val="00176002"/>
    <w:rsid w:val="00176F16"/>
    <w:rsid w:val="00180525"/>
    <w:rsid w:val="00180A1A"/>
    <w:rsid w:val="00180C72"/>
    <w:rsid w:val="00181063"/>
    <w:rsid w:val="001815E5"/>
    <w:rsid w:val="001818A3"/>
    <w:rsid w:val="0018243E"/>
    <w:rsid w:val="0018291D"/>
    <w:rsid w:val="00183673"/>
    <w:rsid w:val="0018377E"/>
    <w:rsid w:val="00183BAC"/>
    <w:rsid w:val="00185ED8"/>
    <w:rsid w:val="00186859"/>
    <w:rsid w:val="00187759"/>
    <w:rsid w:val="001878AA"/>
    <w:rsid w:val="00191436"/>
    <w:rsid w:val="0019199A"/>
    <w:rsid w:val="00192724"/>
    <w:rsid w:val="0019280E"/>
    <w:rsid w:val="00192FBC"/>
    <w:rsid w:val="001931F2"/>
    <w:rsid w:val="001938A9"/>
    <w:rsid w:val="0019433B"/>
    <w:rsid w:val="001943B9"/>
    <w:rsid w:val="00194F40"/>
    <w:rsid w:val="00195702"/>
    <w:rsid w:val="00195DAE"/>
    <w:rsid w:val="00196534"/>
    <w:rsid w:val="00197515"/>
    <w:rsid w:val="001975A0"/>
    <w:rsid w:val="0019795C"/>
    <w:rsid w:val="001A025A"/>
    <w:rsid w:val="001A1D47"/>
    <w:rsid w:val="001A2139"/>
    <w:rsid w:val="001A2907"/>
    <w:rsid w:val="001A305E"/>
    <w:rsid w:val="001A3C58"/>
    <w:rsid w:val="001A3CE5"/>
    <w:rsid w:val="001A46BD"/>
    <w:rsid w:val="001A46C3"/>
    <w:rsid w:val="001A473A"/>
    <w:rsid w:val="001A623C"/>
    <w:rsid w:val="001A74B8"/>
    <w:rsid w:val="001B10D1"/>
    <w:rsid w:val="001B12C6"/>
    <w:rsid w:val="001B2F68"/>
    <w:rsid w:val="001B3020"/>
    <w:rsid w:val="001B32DC"/>
    <w:rsid w:val="001B3D23"/>
    <w:rsid w:val="001B3E0C"/>
    <w:rsid w:val="001B3F7B"/>
    <w:rsid w:val="001B41DC"/>
    <w:rsid w:val="001B45BE"/>
    <w:rsid w:val="001B47D0"/>
    <w:rsid w:val="001B4AA8"/>
    <w:rsid w:val="001B71AB"/>
    <w:rsid w:val="001B730A"/>
    <w:rsid w:val="001C16AA"/>
    <w:rsid w:val="001C1789"/>
    <w:rsid w:val="001C17EE"/>
    <w:rsid w:val="001C2761"/>
    <w:rsid w:val="001C2DA0"/>
    <w:rsid w:val="001C2EBF"/>
    <w:rsid w:val="001C30D8"/>
    <w:rsid w:val="001C320F"/>
    <w:rsid w:val="001C33CB"/>
    <w:rsid w:val="001C3BC9"/>
    <w:rsid w:val="001C3D6C"/>
    <w:rsid w:val="001C4E1C"/>
    <w:rsid w:val="001C555D"/>
    <w:rsid w:val="001C5B67"/>
    <w:rsid w:val="001C754A"/>
    <w:rsid w:val="001C7595"/>
    <w:rsid w:val="001C7C1B"/>
    <w:rsid w:val="001D02E6"/>
    <w:rsid w:val="001D0FD3"/>
    <w:rsid w:val="001D2062"/>
    <w:rsid w:val="001D24B5"/>
    <w:rsid w:val="001D260F"/>
    <w:rsid w:val="001D2A80"/>
    <w:rsid w:val="001D3FBE"/>
    <w:rsid w:val="001D49A0"/>
    <w:rsid w:val="001D4B7C"/>
    <w:rsid w:val="001D65A9"/>
    <w:rsid w:val="001D6FDB"/>
    <w:rsid w:val="001D7B48"/>
    <w:rsid w:val="001E15D3"/>
    <w:rsid w:val="001E1BBC"/>
    <w:rsid w:val="001E3267"/>
    <w:rsid w:val="001E34F6"/>
    <w:rsid w:val="001E390B"/>
    <w:rsid w:val="001E3F93"/>
    <w:rsid w:val="001E469D"/>
    <w:rsid w:val="001E491F"/>
    <w:rsid w:val="001E4D68"/>
    <w:rsid w:val="001E6D93"/>
    <w:rsid w:val="001E779F"/>
    <w:rsid w:val="001E7B8A"/>
    <w:rsid w:val="001E7E78"/>
    <w:rsid w:val="001F131F"/>
    <w:rsid w:val="001F1A41"/>
    <w:rsid w:val="001F203E"/>
    <w:rsid w:val="001F3575"/>
    <w:rsid w:val="001F37A8"/>
    <w:rsid w:val="001F37BB"/>
    <w:rsid w:val="001F3CD7"/>
    <w:rsid w:val="001F451D"/>
    <w:rsid w:val="001F45E1"/>
    <w:rsid w:val="001F4746"/>
    <w:rsid w:val="001F4ABB"/>
    <w:rsid w:val="001F537E"/>
    <w:rsid w:val="001F53BE"/>
    <w:rsid w:val="001F548C"/>
    <w:rsid w:val="001F6AE8"/>
    <w:rsid w:val="00200395"/>
    <w:rsid w:val="0020066A"/>
    <w:rsid w:val="00200747"/>
    <w:rsid w:val="002008ED"/>
    <w:rsid w:val="00201ABB"/>
    <w:rsid w:val="00202FE6"/>
    <w:rsid w:val="002043C9"/>
    <w:rsid w:val="0020442D"/>
    <w:rsid w:val="00204CB7"/>
    <w:rsid w:val="00205335"/>
    <w:rsid w:val="0020546F"/>
    <w:rsid w:val="00206345"/>
    <w:rsid w:val="002066F8"/>
    <w:rsid w:val="002075BB"/>
    <w:rsid w:val="00207AD5"/>
    <w:rsid w:val="00210CD0"/>
    <w:rsid w:val="00212AA7"/>
    <w:rsid w:val="002149FE"/>
    <w:rsid w:val="00215A62"/>
    <w:rsid w:val="00215E38"/>
    <w:rsid w:val="00216F64"/>
    <w:rsid w:val="00217093"/>
    <w:rsid w:val="0022031C"/>
    <w:rsid w:val="0022203E"/>
    <w:rsid w:val="002221E0"/>
    <w:rsid w:val="00222267"/>
    <w:rsid w:val="002236F5"/>
    <w:rsid w:val="00223ECA"/>
    <w:rsid w:val="00224479"/>
    <w:rsid w:val="00224694"/>
    <w:rsid w:val="00224962"/>
    <w:rsid w:val="00225F9E"/>
    <w:rsid w:val="002267DA"/>
    <w:rsid w:val="0022699A"/>
    <w:rsid w:val="00227DCF"/>
    <w:rsid w:val="002306EC"/>
    <w:rsid w:val="00230AB7"/>
    <w:rsid w:val="0023248A"/>
    <w:rsid w:val="00232A73"/>
    <w:rsid w:val="00232BFA"/>
    <w:rsid w:val="00234628"/>
    <w:rsid w:val="00234862"/>
    <w:rsid w:val="00234CE9"/>
    <w:rsid w:val="00235C71"/>
    <w:rsid w:val="002360E5"/>
    <w:rsid w:val="00236E5B"/>
    <w:rsid w:val="0023737A"/>
    <w:rsid w:val="00237C58"/>
    <w:rsid w:val="00240B79"/>
    <w:rsid w:val="00241981"/>
    <w:rsid w:val="00241B08"/>
    <w:rsid w:val="00241CF4"/>
    <w:rsid w:val="00241F0A"/>
    <w:rsid w:val="00242F8A"/>
    <w:rsid w:val="00243B05"/>
    <w:rsid w:val="0024529D"/>
    <w:rsid w:val="00245C80"/>
    <w:rsid w:val="002462A7"/>
    <w:rsid w:val="00247474"/>
    <w:rsid w:val="002479FE"/>
    <w:rsid w:val="00250629"/>
    <w:rsid w:val="00251EFF"/>
    <w:rsid w:val="002530B1"/>
    <w:rsid w:val="00253902"/>
    <w:rsid w:val="00253A19"/>
    <w:rsid w:val="0025475B"/>
    <w:rsid w:val="002547A1"/>
    <w:rsid w:val="00256187"/>
    <w:rsid w:val="00256966"/>
    <w:rsid w:val="00257134"/>
    <w:rsid w:val="00260E69"/>
    <w:rsid w:val="00261179"/>
    <w:rsid w:val="00261538"/>
    <w:rsid w:val="00263FEF"/>
    <w:rsid w:val="0026407A"/>
    <w:rsid w:val="00264C60"/>
    <w:rsid w:val="00266E1C"/>
    <w:rsid w:val="002673E6"/>
    <w:rsid w:val="0026770E"/>
    <w:rsid w:val="00267B76"/>
    <w:rsid w:val="002708B6"/>
    <w:rsid w:val="00270953"/>
    <w:rsid w:val="00270D8E"/>
    <w:rsid w:val="00270E28"/>
    <w:rsid w:val="002712A6"/>
    <w:rsid w:val="00272E33"/>
    <w:rsid w:val="002731A6"/>
    <w:rsid w:val="00273FFE"/>
    <w:rsid w:val="0027507D"/>
    <w:rsid w:val="00275C02"/>
    <w:rsid w:val="00276A40"/>
    <w:rsid w:val="00277178"/>
    <w:rsid w:val="0027769A"/>
    <w:rsid w:val="00277D2E"/>
    <w:rsid w:val="00280427"/>
    <w:rsid w:val="00280826"/>
    <w:rsid w:val="00280982"/>
    <w:rsid w:val="00281626"/>
    <w:rsid w:val="0028228F"/>
    <w:rsid w:val="00282F12"/>
    <w:rsid w:val="00283111"/>
    <w:rsid w:val="00283628"/>
    <w:rsid w:val="00283738"/>
    <w:rsid w:val="0028392B"/>
    <w:rsid w:val="00283B96"/>
    <w:rsid w:val="002845D0"/>
    <w:rsid w:val="002846ED"/>
    <w:rsid w:val="0028547E"/>
    <w:rsid w:val="0028575E"/>
    <w:rsid w:val="0028633D"/>
    <w:rsid w:val="00286FD9"/>
    <w:rsid w:val="0029020E"/>
    <w:rsid w:val="00290C32"/>
    <w:rsid w:val="00292A8E"/>
    <w:rsid w:val="002931B3"/>
    <w:rsid w:val="00293AE8"/>
    <w:rsid w:val="00293F34"/>
    <w:rsid w:val="00294CCE"/>
    <w:rsid w:val="00295D47"/>
    <w:rsid w:val="00296268"/>
    <w:rsid w:val="00296403"/>
    <w:rsid w:val="00296895"/>
    <w:rsid w:val="00296B7B"/>
    <w:rsid w:val="002979CB"/>
    <w:rsid w:val="00297FBE"/>
    <w:rsid w:val="002A0526"/>
    <w:rsid w:val="002A0AFA"/>
    <w:rsid w:val="002A2F4C"/>
    <w:rsid w:val="002A346D"/>
    <w:rsid w:val="002A39D3"/>
    <w:rsid w:val="002A4C92"/>
    <w:rsid w:val="002A52D9"/>
    <w:rsid w:val="002A6CCB"/>
    <w:rsid w:val="002A6D27"/>
    <w:rsid w:val="002A6E0F"/>
    <w:rsid w:val="002A73E7"/>
    <w:rsid w:val="002B0EAE"/>
    <w:rsid w:val="002B15E5"/>
    <w:rsid w:val="002B16A6"/>
    <w:rsid w:val="002B1FAB"/>
    <w:rsid w:val="002B2B08"/>
    <w:rsid w:val="002B2E07"/>
    <w:rsid w:val="002B5597"/>
    <w:rsid w:val="002B5F6B"/>
    <w:rsid w:val="002B639C"/>
    <w:rsid w:val="002B6FEA"/>
    <w:rsid w:val="002C07EA"/>
    <w:rsid w:val="002C0BC2"/>
    <w:rsid w:val="002C0FD3"/>
    <w:rsid w:val="002C191A"/>
    <w:rsid w:val="002C1F61"/>
    <w:rsid w:val="002C3E46"/>
    <w:rsid w:val="002C7426"/>
    <w:rsid w:val="002D0A14"/>
    <w:rsid w:val="002D1AE8"/>
    <w:rsid w:val="002D1DEE"/>
    <w:rsid w:val="002D239D"/>
    <w:rsid w:val="002D2CAE"/>
    <w:rsid w:val="002D2FDF"/>
    <w:rsid w:val="002D33A3"/>
    <w:rsid w:val="002D480A"/>
    <w:rsid w:val="002D4944"/>
    <w:rsid w:val="002D67BE"/>
    <w:rsid w:val="002D708A"/>
    <w:rsid w:val="002E0F7E"/>
    <w:rsid w:val="002E1730"/>
    <w:rsid w:val="002E1D37"/>
    <w:rsid w:val="002E25C1"/>
    <w:rsid w:val="002E29CD"/>
    <w:rsid w:val="002E35C7"/>
    <w:rsid w:val="002E4E9A"/>
    <w:rsid w:val="002E6122"/>
    <w:rsid w:val="002E6643"/>
    <w:rsid w:val="002E674B"/>
    <w:rsid w:val="002E6B4D"/>
    <w:rsid w:val="002E6BAA"/>
    <w:rsid w:val="002E7042"/>
    <w:rsid w:val="002E766C"/>
    <w:rsid w:val="002E7E88"/>
    <w:rsid w:val="002F1181"/>
    <w:rsid w:val="002F354D"/>
    <w:rsid w:val="002F447B"/>
    <w:rsid w:val="002F50FE"/>
    <w:rsid w:val="002F6419"/>
    <w:rsid w:val="002F64DA"/>
    <w:rsid w:val="002F684F"/>
    <w:rsid w:val="002F7AB9"/>
    <w:rsid w:val="002F7E81"/>
    <w:rsid w:val="003000EE"/>
    <w:rsid w:val="003009DC"/>
    <w:rsid w:val="00300EF3"/>
    <w:rsid w:val="00304637"/>
    <w:rsid w:val="00304FAB"/>
    <w:rsid w:val="003069FB"/>
    <w:rsid w:val="00306C77"/>
    <w:rsid w:val="003145A2"/>
    <w:rsid w:val="0031573A"/>
    <w:rsid w:val="0031582B"/>
    <w:rsid w:val="00317960"/>
    <w:rsid w:val="00320672"/>
    <w:rsid w:val="00320C65"/>
    <w:rsid w:val="00321322"/>
    <w:rsid w:val="0032217E"/>
    <w:rsid w:val="00324F6C"/>
    <w:rsid w:val="00325ABD"/>
    <w:rsid w:val="003262FD"/>
    <w:rsid w:val="0032660E"/>
    <w:rsid w:val="00327862"/>
    <w:rsid w:val="003278D9"/>
    <w:rsid w:val="003314E6"/>
    <w:rsid w:val="003321DC"/>
    <w:rsid w:val="003329DD"/>
    <w:rsid w:val="003336B1"/>
    <w:rsid w:val="0033419D"/>
    <w:rsid w:val="003343DE"/>
    <w:rsid w:val="003349ED"/>
    <w:rsid w:val="003353E2"/>
    <w:rsid w:val="003363CE"/>
    <w:rsid w:val="00336691"/>
    <w:rsid w:val="00336ED3"/>
    <w:rsid w:val="00337040"/>
    <w:rsid w:val="003376F4"/>
    <w:rsid w:val="003378FA"/>
    <w:rsid w:val="0034014F"/>
    <w:rsid w:val="00340293"/>
    <w:rsid w:val="00341631"/>
    <w:rsid w:val="00341A49"/>
    <w:rsid w:val="00342393"/>
    <w:rsid w:val="00342659"/>
    <w:rsid w:val="00342E5C"/>
    <w:rsid w:val="003432B7"/>
    <w:rsid w:val="00343D97"/>
    <w:rsid w:val="00344000"/>
    <w:rsid w:val="00344EAC"/>
    <w:rsid w:val="00345DD3"/>
    <w:rsid w:val="00346BA8"/>
    <w:rsid w:val="00346E79"/>
    <w:rsid w:val="00350FAE"/>
    <w:rsid w:val="00351F36"/>
    <w:rsid w:val="0035261D"/>
    <w:rsid w:val="00352962"/>
    <w:rsid w:val="00352DB8"/>
    <w:rsid w:val="0035309A"/>
    <w:rsid w:val="0035492C"/>
    <w:rsid w:val="00354AFD"/>
    <w:rsid w:val="0035684D"/>
    <w:rsid w:val="003601DB"/>
    <w:rsid w:val="00360ED5"/>
    <w:rsid w:val="00361295"/>
    <w:rsid w:val="00361767"/>
    <w:rsid w:val="003624A9"/>
    <w:rsid w:val="00362C2F"/>
    <w:rsid w:val="00362CB2"/>
    <w:rsid w:val="0036318C"/>
    <w:rsid w:val="00364407"/>
    <w:rsid w:val="0036664D"/>
    <w:rsid w:val="00366F2D"/>
    <w:rsid w:val="003673BB"/>
    <w:rsid w:val="00367858"/>
    <w:rsid w:val="00367D4B"/>
    <w:rsid w:val="003701F0"/>
    <w:rsid w:val="003704AE"/>
    <w:rsid w:val="00371698"/>
    <w:rsid w:val="003725D9"/>
    <w:rsid w:val="003733C2"/>
    <w:rsid w:val="00374A5E"/>
    <w:rsid w:val="003763DE"/>
    <w:rsid w:val="00377E1C"/>
    <w:rsid w:val="00380482"/>
    <w:rsid w:val="003805AE"/>
    <w:rsid w:val="00381EC7"/>
    <w:rsid w:val="00382551"/>
    <w:rsid w:val="00382CB4"/>
    <w:rsid w:val="0038354E"/>
    <w:rsid w:val="00383E57"/>
    <w:rsid w:val="003840F3"/>
    <w:rsid w:val="0038429E"/>
    <w:rsid w:val="00384769"/>
    <w:rsid w:val="00384BF7"/>
    <w:rsid w:val="003853B3"/>
    <w:rsid w:val="00385F8B"/>
    <w:rsid w:val="0038635B"/>
    <w:rsid w:val="003905EE"/>
    <w:rsid w:val="00393047"/>
    <w:rsid w:val="00393A49"/>
    <w:rsid w:val="00394076"/>
    <w:rsid w:val="003942D8"/>
    <w:rsid w:val="0039499B"/>
    <w:rsid w:val="0039606B"/>
    <w:rsid w:val="0039625A"/>
    <w:rsid w:val="00397053"/>
    <w:rsid w:val="003A19AE"/>
    <w:rsid w:val="003A3210"/>
    <w:rsid w:val="003A3892"/>
    <w:rsid w:val="003A597B"/>
    <w:rsid w:val="003A6166"/>
    <w:rsid w:val="003A6302"/>
    <w:rsid w:val="003A659A"/>
    <w:rsid w:val="003A66A7"/>
    <w:rsid w:val="003A6BC7"/>
    <w:rsid w:val="003A7564"/>
    <w:rsid w:val="003B1565"/>
    <w:rsid w:val="003B1635"/>
    <w:rsid w:val="003B18A6"/>
    <w:rsid w:val="003B29CD"/>
    <w:rsid w:val="003B4213"/>
    <w:rsid w:val="003B47F8"/>
    <w:rsid w:val="003B4A77"/>
    <w:rsid w:val="003B4E4B"/>
    <w:rsid w:val="003B5B98"/>
    <w:rsid w:val="003B5F4D"/>
    <w:rsid w:val="003B678B"/>
    <w:rsid w:val="003C0A5B"/>
    <w:rsid w:val="003C139B"/>
    <w:rsid w:val="003C1594"/>
    <w:rsid w:val="003C233A"/>
    <w:rsid w:val="003C28F5"/>
    <w:rsid w:val="003C2E38"/>
    <w:rsid w:val="003C367B"/>
    <w:rsid w:val="003C4835"/>
    <w:rsid w:val="003C5E85"/>
    <w:rsid w:val="003C77FF"/>
    <w:rsid w:val="003C7806"/>
    <w:rsid w:val="003C7923"/>
    <w:rsid w:val="003D07A3"/>
    <w:rsid w:val="003D07D6"/>
    <w:rsid w:val="003D1FA9"/>
    <w:rsid w:val="003D1FC0"/>
    <w:rsid w:val="003D2D8B"/>
    <w:rsid w:val="003D36D7"/>
    <w:rsid w:val="003D3DA3"/>
    <w:rsid w:val="003D57E9"/>
    <w:rsid w:val="003D63E2"/>
    <w:rsid w:val="003D65C5"/>
    <w:rsid w:val="003D6770"/>
    <w:rsid w:val="003D752C"/>
    <w:rsid w:val="003D7EA1"/>
    <w:rsid w:val="003E03A5"/>
    <w:rsid w:val="003E11D6"/>
    <w:rsid w:val="003E2CE5"/>
    <w:rsid w:val="003E462E"/>
    <w:rsid w:val="003E6A55"/>
    <w:rsid w:val="003E792A"/>
    <w:rsid w:val="003F02EB"/>
    <w:rsid w:val="003F1A3F"/>
    <w:rsid w:val="003F1F17"/>
    <w:rsid w:val="003F2DE4"/>
    <w:rsid w:val="003F3AAC"/>
    <w:rsid w:val="003F513C"/>
    <w:rsid w:val="003F5266"/>
    <w:rsid w:val="003F53A3"/>
    <w:rsid w:val="003F6D35"/>
    <w:rsid w:val="00400178"/>
    <w:rsid w:val="0040140D"/>
    <w:rsid w:val="00401E50"/>
    <w:rsid w:val="00401EA2"/>
    <w:rsid w:val="00402AA0"/>
    <w:rsid w:val="00402E09"/>
    <w:rsid w:val="004041E0"/>
    <w:rsid w:val="00404CC1"/>
    <w:rsid w:val="004056DC"/>
    <w:rsid w:val="00405B60"/>
    <w:rsid w:val="00406080"/>
    <w:rsid w:val="00406B0B"/>
    <w:rsid w:val="004072E4"/>
    <w:rsid w:val="004102A4"/>
    <w:rsid w:val="004107F0"/>
    <w:rsid w:val="00411824"/>
    <w:rsid w:val="00411CCF"/>
    <w:rsid w:val="00411FC1"/>
    <w:rsid w:val="0041240D"/>
    <w:rsid w:val="00413C3C"/>
    <w:rsid w:val="00413DDF"/>
    <w:rsid w:val="00414309"/>
    <w:rsid w:val="004156A1"/>
    <w:rsid w:val="00415815"/>
    <w:rsid w:val="00415CDD"/>
    <w:rsid w:val="0041621F"/>
    <w:rsid w:val="00416714"/>
    <w:rsid w:val="00416845"/>
    <w:rsid w:val="00416877"/>
    <w:rsid w:val="00416E59"/>
    <w:rsid w:val="00420949"/>
    <w:rsid w:val="00420D3A"/>
    <w:rsid w:val="00420D9A"/>
    <w:rsid w:val="00421C2C"/>
    <w:rsid w:val="004225FC"/>
    <w:rsid w:val="00422B4B"/>
    <w:rsid w:val="004231CA"/>
    <w:rsid w:val="00423332"/>
    <w:rsid w:val="00423521"/>
    <w:rsid w:val="004238C2"/>
    <w:rsid w:val="00424229"/>
    <w:rsid w:val="0042433E"/>
    <w:rsid w:val="004249F0"/>
    <w:rsid w:val="004255C1"/>
    <w:rsid w:val="00426119"/>
    <w:rsid w:val="004262F6"/>
    <w:rsid w:val="00427A78"/>
    <w:rsid w:val="00427DC8"/>
    <w:rsid w:val="004306E9"/>
    <w:rsid w:val="0043121F"/>
    <w:rsid w:val="0043310C"/>
    <w:rsid w:val="00433577"/>
    <w:rsid w:val="00433E92"/>
    <w:rsid w:val="0043404E"/>
    <w:rsid w:val="00434A5A"/>
    <w:rsid w:val="00434FE0"/>
    <w:rsid w:val="004359C0"/>
    <w:rsid w:val="00436440"/>
    <w:rsid w:val="00440452"/>
    <w:rsid w:val="004413EF"/>
    <w:rsid w:val="00441ADE"/>
    <w:rsid w:val="00441E6F"/>
    <w:rsid w:val="00442297"/>
    <w:rsid w:val="0044345D"/>
    <w:rsid w:val="004438C6"/>
    <w:rsid w:val="0044625E"/>
    <w:rsid w:val="00446293"/>
    <w:rsid w:val="00446512"/>
    <w:rsid w:val="00447CFB"/>
    <w:rsid w:val="0045134B"/>
    <w:rsid w:val="00451812"/>
    <w:rsid w:val="00451998"/>
    <w:rsid w:val="00451D2C"/>
    <w:rsid w:val="00452926"/>
    <w:rsid w:val="00452EFD"/>
    <w:rsid w:val="004552F9"/>
    <w:rsid w:val="00455367"/>
    <w:rsid w:val="00455695"/>
    <w:rsid w:val="00456E62"/>
    <w:rsid w:val="00460722"/>
    <w:rsid w:val="00460936"/>
    <w:rsid w:val="004618AC"/>
    <w:rsid w:val="00461C08"/>
    <w:rsid w:val="0046200B"/>
    <w:rsid w:val="00462309"/>
    <w:rsid w:val="00462793"/>
    <w:rsid w:val="00462960"/>
    <w:rsid w:val="00463F7E"/>
    <w:rsid w:val="00464537"/>
    <w:rsid w:val="00464930"/>
    <w:rsid w:val="004652B1"/>
    <w:rsid w:val="004664A3"/>
    <w:rsid w:val="00470429"/>
    <w:rsid w:val="00470F5C"/>
    <w:rsid w:val="004713C2"/>
    <w:rsid w:val="0047188F"/>
    <w:rsid w:val="00472CE1"/>
    <w:rsid w:val="00472E51"/>
    <w:rsid w:val="00473D8B"/>
    <w:rsid w:val="00475AEF"/>
    <w:rsid w:val="00476664"/>
    <w:rsid w:val="00476CBC"/>
    <w:rsid w:val="004774EC"/>
    <w:rsid w:val="00477575"/>
    <w:rsid w:val="00477883"/>
    <w:rsid w:val="0048004C"/>
    <w:rsid w:val="004800B6"/>
    <w:rsid w:val="00481AB5"/>
    <w:rsid w:val="00481E48"/>
    <w:rsid w:val="00481F41"/>
    <w:rsid w:val="004820EB"/>
    <w:rsid w:val="00482202"/>
    <w:rsid w:val="004826C1"/>
    <w:rsid w:val="00483365"/>
    <w:rsid w:val="00483C75"/>
    <w:rsid w:val="00483D0E"/>
    <w:rsid w:val="004843EE"/>
    <w:rsid w:val="004845DC"/>
    <w:rsid w:val="004853CB"/>
    <w:rsid w:val="00485560"/>
    <w:rsid w:val="00487653"/>
    <w:rsid w:val="00490332"/>
    <w:rsid w:val="004904B9"/>
    <w:rsid w:val="00490FC9"/>
    <w:rsid w:val="004914C2"/>
    <w:rsid w:val="004917B6"/>
    <w:rsid w:val="00491F46"/>
    <w:rsid w:val="00492230"/>
    <w:rsid w:val="00493350"/>
    <w:rsid w:val="004944E7"/>
    <w:rsid w:val="004945F8"/>
    <w:rsid w:val="00496E86"/>
    <w:rsid w:val="0049701D"/>
    <w:rsid w:val="0049745F"/>
    <w:rsid w:val="0049791C"/>
    <w:rsid w:val="004A0CD9"/>
    <w:rsid w:val="004A26B7"/>
    <w:rsid w:val="004A2B5C"/>
    <w:rsid w:val="004A396A"/>
    <w:rsid w:val="004A5DBB"/>
    <w:rsid w:val="004A5ED7"/>
    <w:rsid w:val="004A64F3"/>
    <w:rsid w:val="004A689A"/>
    <w:rsid w:val="004A6D5D"/>
    <w:rsid w:val="004A7006"/>
    <w:rsid w:val="004A78A6"/>
    <w:rsid w:val="004B01F8"/>
    <w:rsid w:val="004B05E5"/>
    <w:rsid w:val="004B1385"/>
    <w:rsid w:val="004B1CC8"/>
    <w:rsid w:val="004B4001"/>
    <w:rsid w:val="004B47DE"/>
    <w:rsid w:val="004B5C2B"/>
    <w:rsid w:val="004B6A74"/>
    <w:rsid w:val="004B6ABC"/>
    <w:rsid w:val="004B6DBA"/>
    <w:rsid w:val="004B726E"/>
    <w:rsid w:val="004B7D47"/>
    <w:rsid w:val="004B7F4A"/>
    <w:rsid w:val="004C0F85"/>
    <w:rsid w:val="004C1327"/>
    <w:rsid w:val="004C17B9"/>
    <w:rsid w:val="004C2A20"/>
    <w:rsid w:val="004C475A"/>
    <w:rsid w:val="004C4913"/>
    <w:rsid w:val="004C4C83"/>
    <w:rsid w:val="004C4D3C"/>
    <w:rsid w:val="004C538D"/>
    <w:rsid w:val="004C77F7"/>
    <w:rsid w:val="004C79DF"/>
    <w:rsid w:val="004D0854"/>
    <w:rsid w:val="004D0880"/>
    <w:rsid w:val="004D19E8"/>
    <w:rsid w:val="004D2137"/>
    <w:rsid w:val="004D320F"/>
    <w:rsid w:val="004D3E2D"/>
    <w:rsid w:val="004D42BE"/>
    <w:rsid w:val="004D46D0"/>
    <w:rsid w:val="004D4F40"/>
    <w:rsid w:val="004D674D"/>
    <w:rsid w:val="004D67EE"/>
    <w:rsid w:val="004E02A0"/>
    <w:rsid w:val="004E130C"/>
    <w:rsid w:val="004E2E5F"/>
    <w:rsid w:val="004E3D68"/>
    <w:rsid w:val="004E4A98"/>
    <w:rsid w:val="004E5153"/>
    <w:rsid w:val="004E53B9"/>
    <w:rsid w:val="004E5C0C"/>
    <w:rsid w:val="004E6395"/>
    <w:rsid w:val="004E6508"/>
    <w:rsid w:val="004E6CA7"/>
    <w:rsid w:val="004E74E7"/>
    <w:rsid w:val="004F2E9C"/>
    <w:rsid w:val="004F31F6"/>
    <w:rsid w:val="004F3232"/>
    <w:rsid w:val="004F3328"/>
    <w:rsid w:val="004F3347"/>
    <w:rsid w:val="004F34A6"/>
    <w:rsid w:val="004F48FA"/>
    <w:rsid w:val="004F6718"/>
    <w:rsid w:val="004F6DD9"/>
    <w:rsid w:val="0050088D"/>
    <w:rsid w:val="00500C9A"/>
    <w:rsid w:val="00503BCF"/>
    <w:rsid w:val="0050441D"/>
    <w:rsid w:val="005055B6"/>
    <w:rsid w:val="00505BF9"/>
    <w:rsid w:val="00506A70"/>
    <w:rsid w:val="00507385"/>
    <w:rsid w:val="00507A5E"/>
    <w:rsid w:val="00507BEE"/>
    <w:rsid w:val="0051044C"/>
    <w:rsid w:val="00510466"/>
    <w:rsid w:val="005106D7"/>
    <w:rsid w:val="00510A70"/>
    <w:rsid w:val="00511DC1"/>
    <w:rsid w:val="00511DDB"/>
    <w:rsid w:val="005121FD"/>
    <w:rsid w:val="0051252B"/>
    <w:rsid w:val="0051259B"/>
    <w:rsid w:val="005137C5"/>
    <w:rsid w:val="0051427A"/>
    <w:rsid w:val="00514950"/>
    <w:rsid w:val="00515B1C"/>
    <w:rsid w:val="00516612"/>
    <w:rsid w:val="00516760"/>
    <w:rsid w:val="00516C2B"/>
    <w:rsid w:val="00516FA7"/>
    <w:rsid w:val="00517E4B"/>
    <w:rsid w:val="00520472"/>
    <w:rsid w:val="00520B39"/>
    <w:rsid w:val="00520F06"/>
    <w:rsid w:val="00522C2C"/>
    <w:rsid w:val="00522CC6"/>
    <w:rsid w:val="00525172"/>
    <w:rsid w:val="00525963"/>
    <w:rsid w:val="00526139"/>
    <w:rsid w:val="00527AD8"/>
    <w:rsid w:val="00530467"/>
    <w:rsid w:val="00530BEB"/>
    <w:rsid w:val="00531C70"/>
    <w:rsid w:val="005323F2"/>
    <w:rsid w:val="00532752"/>
    <w:rsid w:val="00532C0B"/>
    <w:rsid w:val="005338CD"/>
    <w:rsid w:val="00534A49"/>
    <w:rsid w:val="00535407"/>
    <w:rsid w:val="0053725E"/>
    <w:rsid w:val="00537987"/>
    <w:rsid w:val="0054197A"/>
    <w:rsid w:val="00542421"/>
    <w:rsid w:val="00543E69"/>
    <w:rsid w:val="0054452B"/>
    <w:rsid w:val="005446AF"/>
    <w:rsid w:val="00545559"/>
    <w:rsid w:val="00545616"/>
    <w:rsid w:val="005467A5"/>
    <w:rsid w:val="00547710"/>
    <w:rsid w:val="00550658"/>
    <w:rsid w:val="005518F0"/>
    <w:rsid w:val="005526BA"/>
    <w:rsid w:val="005548B0"/>
    <w:rsid w:val="00555861"/>
    <w:rsid w:val="00555F0E"/>
    <w:rsid w:val="0055691E"/>
    <w:rsid w:val="005569E4"/>
    <w:rsid w:val="00557149"/>
    <w:rsid w:val="00561155"/>
    <w:rsid w:val="005618B2"/>
    <w:rsid w:val="0056265C"/>
    <w:rsid w:val="00563DB8"/>
    <w:rsid w:val="00564F73"/>
    <w:rsid w:val="00566C1C"/>
    <w:rsid w:val="00566F35"/>
    <w:rsid w:val="0056753D"/>
    <w:rsid w:val="00567B3F"/>
    <w:rsid w:val="00570B24"/>
    <w:rsid w:val="00570FA7"/>
    <w:rsid w:val="00571163"/>
    <w:rsid w:val="0057138B"/>
    <w:rsid w:val="005716F6"/>
    <w:rsid w:val="00572416"/>
    <w:rsid w:val="0057295B"/>
    <w:rsid w:val="00572E1F"/>
    <w:rsid w:val="0057339A"/>
    <w:rsid w:val="00573743"/>
    <w:rsid w:val="00574082"/>
    <w:rsid w:val="00574C73"/>
    <w:rsid w:val="00574C96"/>
    <w:rsid w:val="0057547E"/>
    <w:rsid w:val="005760BC"/>
    <w:rsid w:val="00580AAE"/>
    <w:rsid w:val="005814EC"/>
    <w:rsid w:val="0058458C"/>
    <w:rsid w:val="00584EC3"/>
    <w:rsid w:val="00585A16"/>
    <w:rsid w:val="00586681"/>
    <w:rsid w:val="00586E89"/>
    <w:rsid w:val="00586FF1"/>
    <w:rsid w:val="00587687"/>
    <w:rsid w:val="00590465"/>
    <w:rsid w:val="00592A7E"/>
    <w:rsid w:val="005939A5"/>
    <w:rsid w:val="005939FD"/>
    <w:rsid w:val="00593A80"/>
    <w:rsid w:val="005954EB"/>
    <w:rsid w:val="00595C13"/>
    <w:rsid w:val="00596D80"/>
    <w:rsid w:val="005A0D83"/>
    <w:rsid w:val="005A1274"/>
    <w:rsid w:val="005A1F76"/>
    <w:rsid w:val="005A1FDB"/>
    <w:rsid w:val="005A1FF9"/>
    <w:rsid w:val="005A24F2"/>
    <w:rsid w:val="005A2AB6"/>
    <w:rsid w:val="005A30B1"/>
    <w:rsid w:val="005A5337"/>
    <w:rsid w:val="005A5E3A"/>
    <w:rsid w:val="005A6B0E"/>
    <w:rsid w:val="005A6C5E"/>
    <w:rsid w:val="005B007F"/>
    <w:rsid w:val="005B16DA"/>
    <w:rsid w:val="005B1CEC"/>
    <w:rsid w:val="005B1E9A"/>
    <w:rsid w:val="005B2CAD"/>
    <w:rsid w:val="005B312C"/>
    <w:rsid w:val="005B3225"/>
    <w:rsid w:val="005B3EE6"/>
    <w:rsid w:val="005B4D52"/>
    <w:rsid w:val="005B6775"/>
    <w:rsid w:val="005B6C10"/>
    <w:rsid w:val="005B7753"/>
    <w:rsid w:val="005C021E"/>
    <w:rsid w:val="005C0692"/>
    <w:rsid w:val="005C22FD"/>
    <w:rsid w:val="005C291D"/>
    <w:rsid w:val="005C3B56"/>
    <w:rsid w:val="005C5A7A"/>
    <w:rsid w:val="005D000C"/>
    <w:rsid w:val="005D0A8B"/>
    <w:rsid w:val="005D0DE3"/>
    <w:rsid w:val="005D2155"/>
    <w:rsid w:val="005D28CD"/>
    <w:rsid w:val="005D3D79"/>
    <w:rsid w:val="005D4413"/>
    <w:rsid w:val="005D5EC0"/>
    <w:rsid w:val="005D6ADF"/>
    <w:rsid w:val="005D6F20"/>
    <w:rsid w:val="005D7055"/>
    <w:rsid w:val="005D70F4"/>
    <w:rsid w:val="005D7315"/>
    <w:rsid w:val="005D74A4"/>
    <w:rsid w:val="005E01B6"/>
    <w:rsid w:val="005E0683"/>
    <w:rsid w:val="005E1075"/>
    <w:rsid w:val="005E1D42"/>
    <w:rsid w:val="005E2BDE"/>
    <w:rsid w:val="005E2C39"/>
    <w:rsid w:val="005E3B84"/>
    <w:rsid w:val="005E46B0"/>
    <w:rsid w:val="005E4A06"/>
    <w:rsid w:val="005E4B09"/>
    <w:rsid w:val="005E4C1D"/>
    <w:rsid w:val="005E566D"/>
    <w:rsid w:val="005E64B5"/>
    <w:rsid w:val="005E6F13"/>
    <w:rsid w:val="005E75B7"/>
    <w:rsid w:val="005E7E3A"/>
    <w:rsid w:val="005F014B"/>
    <w:rsid w:val="005F0245"/>
    <w:rsid w:val="005F03D7"/>
    <w:rsid w:val="005F060D"/>
    <w:rsid w:val="005F0748"/>
    <w:rsid w:val="005F1420"/>
    <w:rsid w:val="005F1515"/>
    <w:rsid w:val="005F202E"/>
    <w:rsid w:val="005F2589"/>
    <w:rsid w:val="005F2639"/>
    <w:rsid w:val="005F284F"/>
    <w:rsid w:val="005F2870"/>
    <w:rsid w:val="005F3029"/>
    <w:rsid w:val="005F3F04"/>
    <w:rsid w:val="005F3FAB"/>
    <w:rsid w:val="005F4340"/>
    <w:rsid w:val="005F4C71"/>
    <w:rsid w:val="005F4E34"/>
    <w:rsid w:val="005F5768"/>
    <w:rsid w:val="005F5E30"/>
    <w:rsid w:val="005F6A2C"/>
    <w:rsid w:val="005F70BE"/>
    <w:rsid w:val="005F7C3F"/>
    <w:rsid w:val="006007E8"/>
    <w:rsid w:val="00600D18"/>
    <w:rsid w:val="006021E3"/>
    <w:rsid w:val="00602DA1"/>
    <w:rsid w:val="00604D98"/>
    <w:rsid w:val="00605CC6"/>
    <w:rsid w:val="00606E7D"/>
    <w:rsid w:val="0061019A"/>
    <w:rsid w:val="00611525"/>
    <w:rsid w:val="006121E9"/>
    <w:rsid w:val="00612A19"/>
    <w:rsid w:val="00612C9A"/>
    <w:rsid w:val="006130EE"/>
    <w:rsid w:val="00613331"/>
    <w:rsid w:val="0061337E"/>
    <w:rsid w:val="006133EF"/>
    <w:rsid w:val="006135E8"/>
    <w:rsid w:val="00613654"/>
    <w:rsid w:val="0061393E"/>
    <w:rsid w:val="006146E1"/>
    <w:rsid w:val="006150CF"/>
    <w:rsid w:val="0061515D"/>
    <w:rsid w:val="0061665D"/>
    <w:rsid w:val="006178FA"/>
    <w:rsid w:val="00620299"/>
    <w:rsid w:val="00620570"/>
    <w:rsid w:val="00620AE0"/>
    <w:rsid w:val="00621753"/>
    <w:rsid w:val="006227D3"/>
    <w:rsid w:val="00622844"/>
    <w:rsid w:val="00623BE5"/>
    <w:rsid w:val="006242E9"/>
    <w:rsid w:val="006242F1"/>
    <w:rsid w:val="0062439A"/>
    <w:rsid w:val="00624B2D"/>
    <w:rsid w:val="006252FA"/>
    <w:rsid w:val="0062552F"/>
    <w:rsid w:val="00626B3D"/>
    <w:rsid w:val="0062701B"/>
    <w:rsid w:val="006278A7"/>
    <w:rsid w:val="00630EDD"/>
    <w:rsid w:val="00630FDC"/>
    <w:rsid w:val="006315F9"/>
    <w:rsid w:val="00631D38"/>
    <w:rsid w:val="006325EC"/>
    <w:rsid w:val="006337A9"/>
    <w:rsid w:val="00634285"/>
    <w:rsid w:val="00635265"/>
    <w:rsid w:val="00635F36"/>
    <w:rsid w:val="00635F7F"/>
    <w:rsid w:val="00636DA6"/>
    <w:rsid w:val="006374AD"/>
    <w:rsid w:val="00637CF9"/>
    <w:rsid w:val="006402B8"/>
    <w:rsid w:val="006413CE"/>
    <w:rsid w:val="00641BAD"/>
    <w:rsid w:val="00641D4B"/>
    <w:rsid w:val="00642AB3"/>
    <w:rsid w:val="006435BD"/>
    <w:rsid w:val="00644C65"/>
    <w:rsid w:val="00644EFF"/>
    <w:rsid w:val="006450AA"/>
    <w:rsid w:val="006465A4"/>
    <w:rsid w:val="00646CF6"/>
    <w:rsid w:val="00647104"/>
    <w:rsid w:val="00650983"/>
    <w:rsid w:val="00650C0B"/>
    <w:rsid w:val="00650DD3"/>
    <w:rsid w:val="0065130D"/>
    <w:rsid w:val="00655E02"/>
    <w:rsid w:val="006564E5"/>
    <w:rsid w:val="006567A4"/>
    <w:rsid w:val="00656FC7"/>
    <w:rsid w:val="00661131"/>
    <w:rsid w:val="00662585"/>
    <w:rsid w:val="0066276C"/>
    <w:rsid w:val="00662B34"/>
    <w:rsid w:val="00663EDB"/>
    <w:rsid w:val="0066523F"/>
    <w:rsid w:val="006671CF"/>
    <w:rsid w:val="00667264"/>
    <w:rsid w:val="006672F8"/>
    <w:rsid w:val="00667800"/>
    <w:rsid w:val="006715D0"/>
    <w:rsid w:val="00671F3D"/>
    <w:rsid w:val="00673266"/>
    <w:rsid w:val="0067334E"/>
    <w:rsid w:val="00674035"/>
    <w:rsid w:val="0067411D"/>
    <w:rsid w:val="00674296"/>
    <w:rsid w:val="0067440A"/>
    <w:rsid w:val="006744C2"/>
    <w:rsid w:val="006769BC"/>
    <w:rsid w:val="00677DDD"/>
    <w:rsid w:val="0068031F"/>
    <w:rsid w:val="0068085E"/>
    <w:rsid w:val="00681A3A"/>
    <w:rsid w:val="00681BB4"/>
    <w:rsid w:val="00681BD9"/>
    <w:rsid w:val="006822C0"/>
    <w:rsid w:val="006823B5"/>
    <w:rsid w:val="00682831"/>
    <w:rsid w:val="00683076"/>
    <w:rsid w:val="006837F5"/>
    <w:rsid w:val="006845DE"/>
    <w:rsid w:val="00684E47"/>
    <w:rsid w:val="0068583F"/>
    <w:rsid w:val="00685CAF"/>
    <w:rsid w:val="00686565"/>
    <w:rsid w:val="006877A3"/>
    <w:rsid w:val="00692A7F"/>
    <w:rsid w:val="006949B0"/>
    <w:rsid w:val="00695CB3"/>
    <w:rsid w:val="006968AD"/>
    <w:rsid w:val="00696C72"/>
    <w:rsid w:val="006976B1"/>
    <w:rsid w:val="006976E8"/>
    <w:rsid w:val="00697816"/>
    <w:rsid w:val="006A03EC"/>
    <w:rsid w:val="006A1DF7"/>
    <w:rsid w:val="006A1F57"/>
    <w:rsid w:val="006A41ED"/>
    <w:rsid w:val="006A5E7E"/>
    <w:rsid w:val="006A5EF8"/>
    <w:rsid w:val="006A61A3"/>
    <w:rsid w:val="006A7B27"/>
    <w:rsid w:val="006B0A90"/>
    <w:rsid w:val="006B0BBD"/>
    <w:rsid w:val="006B1BD5"/>
    <w:rsid w:val="006B36BA"/>
    <w:rsid w:val="006B47B8"/>
    <w:rsid w:val="006B5168"/>
    <w:rsid w:val="006B755F"/>
    <w:rsid w:val="006C4E26"/>
    <w:rsid w:val="006C67C6"/>
    <w:rsid w:val="006D07B3"/>
    <w:rsid w:val="006D17B1"/>
    <w:rsid w:val="006D1987"/>
    <w:rsid w:val="006D1DFC"/>
    <w:rsid w:val="006D276C"/>
    <w:rsid w:val="006D2CD7"/>
    <w:rsid w:val="006D2D41"/>
    <w:rsid w:val="006D3995"/>
    <w:rsid w:val="006D3E96"/>
    <w:rsid w:val="006D60E5"/>
    <w:rsid w:val="006D6593"/>
    <w:rsid w:val="006D6CB0"/>
    <w:rsid w:val="006D6CEA"/>
    <w:rsid w:val="006D6E05"/>
    <w:rsid w:val="006D712B"/>
    <w:rsid w:val="006E1B6D"/>
    <w:rsid w:val="006E4E8B"/>
    <w:rsid w:val="006E593E"/>
    <w:rsid w:val="006E613C"/>
    <w:rsid w:val="006E6868"/>
    <w:rsid w:val="006E6946"/>
    <w:rsid w:val="006E6E77"/>
    <w:rsid w:val="006E704A"/>
    <w:rsid w:val="006E7925"/>
    <w:rsid w:val="006E7C69"/>
    <w:rsid w:val="006E7C82"/>
    <w:rsid w:val="006F0818"/>
    <w:rsid w:val="006F37C3"/>
    <w:rsid w:val="006F4865"/>
    <w:rsid w:val="006F4880"/>
    <w:rsid w:val="006F49EF"/>
    <w:rsid w:val="007005D2"/>
    <w:rsid w:val="00700990"/>
    <w:rsid w:val="00700B02"/>
    <w:rsid w:val="00701E90"/>
    <w:rsid w:val="0070372D"/>
    <w:rsid w:val="007045D8"/>
    <w:rsid w:val="00706633"/>
    <w:rsid w:val="00706AC4"/>
    <w:rsid w:val="007079C1"/>
    <w:rsid w:val="0071156C"/>
    <w:rsid w:val="00711D0C"/>
    <w:rsid w:val="0071314B"/>
    <w:rsid w:val="0071370F"/>
    <w:rsid w:val="007154A3"/>
    <w:rsid w:val="00715E08"/>
    <w:rsid w:val="00717ECB"/>
    <w:rsid w:val="00720B41"/>
    <w:rsid w:val="00720C5E"/>
    <w:rsid w:val="00725113"/>
    <w:rsid w:val="00726584"/>
    <w:rsid w:val="007276CA"/>
    <w:rsid w:val="00730231"/>
    <w:rsid w:val="0073054B"/>
    <w:rsid w:val="007306BC"/>
    <w:rsid w:val="007347A8"/>
    <w:rsid w:val="00734F6D"/>
    <w:rsid w:val="00735DA4"/>
    <w:rsid w:val="007367A4"/>
    <w:rsid w:val="007400B4"/>
    <w:rsid w:val="0074022F"/>
    <w:rsid w:val="00741484"/>
    <w:rsid w:val="00741E33"/>
    <w:rsid w:val="0074201F"/>
    <w:rsid w:val="00743084"/>
    <w:rsid w:val="00743445"/>
    <w:rsid w:val="00744FC0"/>
    <w:rsid w:val="00745A4A"/>
    <w:rsid w:val="007466E3"/>
    <w:rsid w:val="0074790F"/>
    <w:rsid w:val="00747D5D"/>
    <w:rsid w:val="007508DD"/>
    <w:rsid w:val="00750E69"/>
    <w:rsid w:val="00752538"/>
    <w:rsid w:val="007525FE"/>
    <w:rsid w:val="00753ACB"/>
    <w:rsid w:val="00753BC2"/>
    <w:rsid w:val="00755E77"/>
    <w:rsid w:val="0075663D"/>
    <w:rsid w:val="00756655"/>
    <w:rsid w:val="007571FF"/>
    <w:rsid w:val="007575F3"/>
    <w:rsid w:val="00757AF1"/>
    <w:rsid w:val="00760346"/>
    <w:rsid w:val="007606B8"/>
    <w:rsid w:val="0076122C"/>
    <w:rsid w:val="00761467"/>
    <w:rsid w:val="0076153B"/>
    <w:rsid w:val="00761625"/>
    <w:rsid w:val="00761AEC"/>
    <w:rsid w:val="007641C4"/>
    <w:rsid w:val="00764C4D"/>
    <w:rsid w:val="00767950"/>
    <w:rsid w:val="00770B28"/>
    <w:rsid w:val="00770C95"/>
    <w:rsid w:val="00772A0B"/>
    <w:rsid w:val="00773876"/>
    <w:rsid w:val="007740D4"/>
    <w:rsid w:val="00775412"/>
    <w:rsid w:val="00776F8A"/>
    <w:rsid w:val="0077751B"/>
    <w:rsid w:val="0077758D"/>
    <w:rsid w:val="007775F1"/>
    <w:rsid w:val="0077778F"/>
    <w:rsid w:val="00780AE9"/>
    <w:rsid w:val="007818F7"/>
    <w:rsid w:val="0078287E"/>
    <w:rsid w:val="007831FF"/>
    <w:rsid w:val="007836DE"/>
    <w:rsid w:val="00783700"/>
    <w:rsid w:val="007840EF"/>
    <w:rsid w:val="007859EE"/>
    <w:rsid w:val="00785C79"/>
    <w:rsid w:val="00791D96"/>
    <w:rsid w:val="007921C5"/>
    <w:rsid w:val="007938B2"/>
    <w:rsid w:val="00794429"/>
    <w:rsid w:val="00795C45"/>
    <w:rsid w:val="00795EA2"/>
    <w:rsid w:val="00796277"/>
    <w:rsid w:val="00796FBF"/>
    <w:rsid w:val="00797096"/>
    <w:rsid w:val="00797619"/>
    <w:rsid w:val="007A094D"/>
    <w:rsid w:val="007A1232"/>
    <w:rsid w:val="007A27BD"/>
    <w:rsid w:val="007A2A56"/>
    <w:rsid w:val="007A2B84"/>
    <w:rsid w:val="007A45E2"/>
    <w:rsid w:val="007A4950"/>
    <w:rsid w:val="007A548E"/>
    <w:rsid w:val="007A55B3"/>
    <w:rsid w:val="007A5A17"/>
    <w:rsid w:val="007A5D9C"/>
    <w:rsid w:val="007A5FF2"/>
    <w:rsid w:val="007A643B"/>
    <w:rsid w:val="007A76FB"/>
    <w:rsid w:val="007B264F"/>
    <w:rsid w:val="007B2B84"/>
    <w:rsid w:val="007B319E"/>
    <w:rsid w:val="007B38DC"/>
    <w:rsid w:val="007B41E4"/>
    <w:rsid w:val="007B451B"/>
    <w:rsid w:val="007B4AAE"/>
    <w:rsid w:val="007B6E72"/>
    <w:rsid w:val="007B7F31"/>
    <w:rsid w:val="007B7FAA"/>
    <w:rsid w:val="007C263B"/>
    <w:rsid w:val="007C289C"/>
    <w:rsid w:val="007C3AD8"/>
    <w:rsid w:val="007C42FA"/>
    <w:rsid w:val="007D035B"/>
    <w:rsid w:val="007D1578"/>
    <w:rsid w:val="007D1872"/>
    <w:rsid w:val="007D2554"/>
    <w:rsid w:val="007D37A2"/>
    <w:rsid w:val="007D4283"/>
    <w:rsid w:val="007D484C"/>
    <w:rsid w:val="007D48A7"/>
    <w:rsid w:val="007D4BAA"/>
    <w:rsid w:val="007D53C9"/>
    <w:rsid w:val="007D585D"/>
    <w:rsid w:val="007D64E8"/>
    <w:rsid w:val="007D6BBF"/>
    <w:rsid w:val="007E0276"/>
    <w:rsid w:val="007E1BA0"/>
    <w:rsid w:val="007E2C6D"/>
    <w:rsid w:val="007E30AC"/>
    <w:rsid w:val="007E3ACF"/>
    <w:rsid w:val="007E419B"/>
    <w:rsid w:val="007E55BC"/>
    <w:rsid w:val="007E55C6"/>
    <w:rsid w:val="007E598D"/>
    <w:rsid w:val="007E5D51"/>
    <w:rsid w:val="007E6937"/>
    <w:rsid w:val="007E6B0A"/>
    <w:rsid w:val="007F1019"/>
    <w:rsid w:val="007F1472"/>
    <w:rsid w:val="007F1AE5"/>
    <w:rsid w:val="007F26F0"/>
    <w:rsid w:val="007F28C9"/>
    <w:rsid w:val="007F2A70"/>
    <w:rsid w:val="007F2B30"/>
    <w:rsid w:val="007F32DB"/>
    <w:rsid w:val="007F443A"/>
    <w:rsid w:val="007F45DE"/>
    <w:rsid w:val="007F4F3C"/>
    <w:rsid w:val="007F6981"/>
    <w:rsid w:val="007F6E72"/>
    <w:rsid w:val="007F7F61"/>
    <w:rsid w:val="00801721"/>
    <w:rsid w:val="008018FC"/>
    <w:rsid w:val="00802B73"/>
    <w:rsid w:val="00803BEE"/>
    <w:rsid w:val="00803F54"/>
    <w:rsid w:val="00804E10"/>
    <w:rsid w:val="008051C8"/>
    <w:rsid w:val="00806CC1"/>
    <w:rsid w:val="00806E63"/>
    <w:rsid w:val="008074FC"/>
    <w:rsid w:val="00810614"/>
    <w:rsid w:val="0081187D"/>
    <w:rsid w:val="0081316E"/>
    <w:rsid w:val="00813840"/>
    <w:rsid w:val="00813857"/>
    <w:rsid w:val="00813BBC"/>
    <w:rsid w:val="008142B8"/>
    <w:rsid w:val="008143FC"/>
    <w:rsid w:val="00814B1E"/>
    <w:rsid w:val="00816301"/>
    <w:rsid w:val="0081724D"/>
    <w:rsid w:val="00817B76"/>
    <w:rsid w:val="00817F9D"/>
    <w:rsid w:val="008205E5"/>
    <w:rsid w:val="00821390"/>
    <w:rsid w:val="008220BC"/>
    <w:rsid w:val="008229CC"/>
    <w:rsid w:val="008242E7"/>
    <w:rsid w:val="00824447"/>
    <w:rsid w:val="008264BA"/>
    <w:rsid w:val="008269E3"/>
    <w:rsid w:val="008271D1"/>
    <w:rsid w:val="0082769F"/>
    <w:rsid w:val="00827769"/>
    <w:rsid w:val="00827CEC"/>
    <w:rsid w:val="008307F6"/>
    <w:rsid w:val="00830AAA"/>
    <w:rsid w:val="00831B2E"/>
    <w:rsid w:val="00831FAD"/>
    <w:rsid w:val="008320DA"/>
    <w:rsid w:val="008333AB"/>
    <w:rsid w:val="00833BCF"/>
    <w:rsid w:val="00834580"/>
    <w:rsid w:val="00834B25"/>
    <w:rsid w:val="00834B7F"/>
    <w:rsid w:val="00835B7E"/>
    <w:rsid w:val="00836981"/>
    <w:rsid w:val="00840038"/>
    <w:rsid w:val="00840E34"/>
    <w:rsid w:val="0084104B"/>
    <w:rsid w:val="00841AFC"/>
    <w:rsid w:val="00842E95"/>
    <w:rsid w:val="00843249"/>
    <w:rsid w:val="00843530"/>
    <w:rsid w:val="00843B64"/>
    <w:rsid w:val="00844194"/>
    <w:rsid w:val="008448B1"/>
    <w:rsid w:val="00845EFB"/>
    <w:rsid w:val="00847B68"/>
    <w:rsid w:val="00851140"/>
    <w:rsid w:val="00851DA5"/>
    <w:rsid w:val="008562C3"/>
    <w:rsid w:val="00857166"/>
    <w:rsid w:val="0085737B"/>
    <w:rsid w:val="00861406"/>
    <w:rsid w:val="00861990"/>
    <w:rsid w:val="00863035"/>
    <w:rsid w:val="00870040"/>
    <w:rsid w:val="008703D7"/>
    <w:rsid w:val="0087090B"/>
    <w:rsid w:val="00871253"/>
    <w:rsid w:val="00872390"/>
    <w:rsid w:val="00873EDF"/>
    <w:rsid w:val="008745A1"/>
    <w:rsid w:val="00875F01"/>
    <w:rsid w:val="00877C7C"/>
    <w:rsid w:val="008806C5"/>
    <w:rsid w:val="00880CE6"/>
    <w:rsid w:val="00881A0C"/>
    <w:rsid w:val="0088214C"/>
    <w:rsid w:val="0088269E"/>
    <w:rsid w:val="008837C3"/>
    <w:rsid w:val="008838B4"/>
    <w:rsid w:val="00885359"/>
    <w:rsid w:val="00885AE7"/>
    <w:rsid w:val="008860AD"/>
    <w:rsid w:val="00886829"/>
    <w:rsid w:val="008877B6"/>
    <w:rsid w:val="00887BE7"/>
    <w:rsid w:val="00890900"/>
    <w:rsid w:val="00891228"/>
    <w:rsid w:val="0089139D"/>
    <w:rsid w:val="00891932"/>
    <w:rsid w:val="00891BBE"/>
    <w:rsid w:val="008926D7"/>
    <w:rsid w:val="008930A8"/>
    <w:rsid w:val="00893AD9"/>
    <w:rsid w:val="00894824"/>
    <w:rsid w:val="0089767A"/>
    <w:rsid w:val="00897D03"/>
    <w:rsid w:val="008A0C50"/>
    <w:rsid w:val="008A2F6C"/>
    <w:rsid w:val="008A3BEE"/>
    <w:rsid w:val="008A44A6"/>
    <w:rsid w:val="008A4FDC"/>
    <w:rsid w:val="008A5A31"/>
    <w:rsid w:val="008A6320"/>
    <w:rsid w:val="008A6857"/>
    <w:rsid w:val="008A783A"/>
    <w:rsid w:val="008B0F67"/>
    <w:rsid w:val="008B11E5"/>
    <w:rsid w:val="008B1F23"/>
    <w:rsid w:val="008B2BE4"/>
    <w:rsid w:val="008B3882"/>
    <w:rsid w:val="008B4EF3"/>
    <w:rsid w:val="008B78CC"/>
    <w:rsid w:val="008B790E"/>
    <w:rsid w:val="008C0479"/>
    <w:rsid w:val="008C0826"/>
    <w:rsid w:val="008C1981"/>
    <w:rsid w:val="008C1DBD"/>
    <w:rsid w:val="008C202B"/>
    <w:rsid w:val="008C22DF"/>
    <w:rsid w:val="008C2C0C"/>
    <w:rsid w:val="008C2DFA"/>
    <w:rsid w:val="008C3054"/>
    <w:rsid w:val="008C3DFC"/>
    <w:rsid w:val="008C4A03"/>
    <w:rsid w:val="008C7001"/>
    <w:rsid w:val="008C7814"/>
    <w:rsid w:val="008D02A7"/>
    <w:rsid w:val="008D08CC"/>
    <w:rsid w:val="008D255F"/>
    <w:rsid w:val="008D2E7A"/>
    <w:rsid w:val="008D3026"/>
    <w:rsid w:val="008D31AB"/>
    <w:rsid w:val="008D3616"/>
    <w:rsid w:val="008D3E91"/>
    <w:rsid w:val="008D418D"/>
    <w:rsid w:val="008D437D"/>
    <w:rsid w:val="008D4C37"/>
    <w:rsid w:val="008D5537"/>
    <w:rsid w:val="008D6A0A"/>
    <w:rsid w:val="008E0AF1"/>
    <w:rsid w:val="008E2553"/>
    <w:rsid w:val="008E273A"/>
    <w:rsid w:val="008E2BA5"/>
    <w:rsid w:val="008E4AB2"/>
    <w:rsid w:val="008E4AB5"/>
    <w:rsid w:val="008E5AAA"/>
    <w:rsid w:val="008E5E9D"/>
    <w:rsid w:val="008E6C3A"/>
    <w:rsid w:val="008E6C88"/>
    <w:rsid w:val="008E7374"/>
    <w:rsid w:val="008E7B9E"/>
    <w:rsid w:val="008F08FC"/>
    <w:rsid w:val="008F099A"/>
    <w:rsid w:val="008F1643"/>
    <w:rsid w:val="008F2369"/>
    <w:rsid w:val="008F29EA"/>
    <w:rsid w:val="008F2B74"/>
    <w:rsid w:val="008F3713"/>
    <w:rsid w:val="008F373D"/>
    <w:rsid w:val="008F6586"/>
    <w:rsid w:val="008F6E40"/>
    <w:rsid w:val="009007C2"/>
    <w:rsid w:val="00900C63"/>
    <w:rsid w:val="00901266"/>
    <w:rsid w:val="00902C44"/>
    <w:rsid w:val="0090330C"/>
    <w:rsid w:val="00903E74"/>
    <w:rsid w:val="00904AC7"/>
    <w:rsid w:val="009057D1"/>
    <w:rsid w:val="00905B6E"/>
    <w:rsid w:val="00907E1D"/>
    <w:rsid w:val="009105C5"/>
    <w:rsid w:val="009108F3"/>
    <w:rsid w:val="00910ADD"/>
    <w:rsid w:val="00912570"/>
    <w:rsid w:val="00912751"/>
    <w:rsid w:val="00913708"/>
    <w:rsid w:val="009140FC"/>
    <w:rsid w:val="009146E0"/>
    <w:rsid w:val="009147CA"/>
    <w:rsid w:val="00915938"/>
    <w:rsid w:val="00915E44"/>
    <w:rsid w:val="00917319"/>
    <w:rsid w:val="00921564"/>
    <w:rsid w:val="00922355"/>
    <w:rsid w:val="00922F42"/>
    <w:rsid w:val="009230FD"/>
    <w:rsid w:val="009231F2"/>
    <w:rsid w:val="009232A9"/>
    <w:rsid w:val="009248D3"/>
    <w:rsid w:val="009248D9"/>
    <w:rsid w:val="009252A0"/>
    <w:rsid w:val="009271CC"/>
    <w:rsid w:val="0092786A"/>
    <w:rsid w:val="009279CE"/>
    <w:rsid w:val="00930FFF"/>
    <w:rsid w:val="0093114B"/>
    <w:rsid w:val="00931B8E"/>
    <w:rsid w:val="00931EA2"/>
    <w:rsid w:val="00931F63"/>
    <w:rsid w:val="009327DA"/>
    <w:rsid w:val="009331EA"/>
    <w:rsid w:val="009338C7"/>
    <w:rsid w:val="009345FF"/>
    <w:rsid w:val="00935B79"/>
    <w:rsid w:val="00935CCD"/>
    <w:rsid w:val="0093666D"/>
    <w:rsid w:val="009367B1"/>
    <w:rsid w:val="0093745D"/>
    <w:rsid w:val="009379D2"/>
    <w:rsid w:val="00937A23"/>
    <w:rsid w:val="0094207D"/>
    <w:rsid w:val="00942E63"/>
    <w:rsid w:val="0094337F"/>
    <w:rsid w:val="00943FE8"/>
    <w:rsid w:val="00944F4B"/>
    <w:rsid w:val="00946895"/>
    <w:rsid w:val="00947020"/>
    <w:rsid w:val="009470E5"/>
    <w:rsid w:val="0094736B"/>
    <w:rsid w:val="00950745"/>
    <w:rsid w:val="0095132F"/>
    <w:rsid w:val="00951341"/>
    <w:rsid w:val="00954F98"/>
    <w:rsid w:val="00955454"/>
    <w:rsid w:val="00955747"/>
    <w:rsid w:val="009608B5"/>
    <w:rsid w:val="0096191F"/>
    <w:rsid w:val="00962A31"/>
    <w:rsid w:val="0096468E"/>
    <w:rsid w:val="009647E7"/>
    <w:rsid w:val="00965626"/>
    <w:rsid w:val="00965775"/>
    <w:rsid w:val="00966CA6"/>
    <w:rsid w:val="009674C5"/>
    <w:rsid w:val="00967D26"/>
    <w:rsid w:val="00970125"/>
    <w:rsid w:val="00970843"/>
    <w:rsid w:val="0097115B"/>
    <w:rsid w:val="00971872"/>
    <w:rsid w:val="009719A8"/>
    <w:rsid w:val="00971C86"/>
    <w:rsid w:val="0097223F"/>
    <w:rsid w:val="00973262"/>
    <w:rsid w:val="00973C9C"/>
    <w:rsid w:val="00973ED2"/>
    <w:rsid w:val="00973EFE"/>
    <w:rsid w:val="00974042"/>
    <w:rsid w:val="009741A6"/>
    <w:rsid w:val="00974596"/>
    <w:rsid w:val="0097478C"/>
    <w:rsid w:val="00974793"/>
    <w:rsid w:val="00974C4D"/>
    <w:rsid w:val="00975BA4"/>
    <w:rsid w:val="00975ED8"/>
    <w:rsid w:val="009777CC"/>
    <w:rsid w:val="009805E9"/>
    <w:rsid w:val="00982080"/>
    <w:rsid w:val="009826E6"/>
    <w:rsid w:val="00982723"/>
    <w:rsid w:val="0098352A"/>
    <w:rsid w:val="0098372D"/>
    <w:rsid w:val="00983B4E"/>
    <w:rsid w:val="00985B2B"/>
    <w:rsid w:val="00986378"/>
    <w:rsid w:val="00986A25"/>
    <w:rsid w:val="00986A3D"/>
    <w:rsid w:val="0099182E"/>
    <w:rsid w:val="009926AE"/>
    <w:rsid w:val="0099313E"/>
    <w:rsid w:val="00993A9E"/>
    <w:rsid w:val="00994278"/>
    <w:rsid w:val="00994704"/>
    <w:rsid w:val="00995831"/>
    <w:rsid w:val="009972E3"/>
    <w:rsid w:val="00997B1A"/>
    <w:rsid w:val="009A0759"/>
    <w:rsid w:val="009A0779"/>
    <w:rsid w:val="009A09E3"/>
    <w:rsid w:val="009A149A"/>
    <w:rsid w:val="009A1765"/>
    <w:rsid w:val="009A216C"/>
    <w:rsid w:val="009A25D3"/>
    <w:rsid w:val="009A3F1D"/>
    <w:rsid w:val="009A46B8"/>
    <w:rsid w:val="009A4DB4"/>
    <w:rsid w:val="009A622A"/>
    <w:rsid w:val="009A6ADB"/>
    <w:rsid w:val="009A7387"/>
    <w:rsid w:val="009A7B5C"/>
    <w:rsid w:val="009A7DE1"/>
    <w:rsid w:val="009A7E8D"/>
    <w:rsid w:val="009A7F7F"/>
    <w:rsid w:val="009B066F"/>
    <w:rsid w:val="009B06B2"/>
    <w:rsid w:val="009B09B3"/>
    <w:rsid w:val="009B2141"/>
    <w:rsid w:val="009B3B2C"/>
    <w:rsid w:val="009B421E"/>
    <w:rsid w:val="009B4338"/>
    <w:rsid w:val="009B595C"/>
    <w:rsid w:val="009B7F42"/>
    <w:rsid w:val="009C0179"/>
    <w:rsid w:val="009C0509"/>
    <w:rsid w:val="009C1182"/>
    <w:rsid w:val="009C12A4"/>
    <w:rsid w:val="009C1EE0"/>
    <w:rsid w:val="009C2EFE"/>
    <w:rsid w:val="009C4A60"/>
    <w:rsid w:val="009C565D"/>
    <w:rsid w:val="009C69FA"/>
    <w:rsid w:val="009C6B6B"/>
    <w:rsid w:val="009D0CC5"/>
    <w:rsid w:val="009D1120"/>
    <w:rsid w:val="009D127D"/>
    <w:rsid w:val="009D228D"/>
    <w:rsid w:val="009D39F8"/>
    <w:rsid w:val="009D3B93"/>
    <w:rsid w:val="009D43B6"/>
    <w:rsid w:val="009D4937"/>
    <w:rsid w:val="009D516F"/>
    <w:rsid w:val="009D62D1"/>
    <w:rsid w:val="009D635D"/>
    <w:rsid w:val="009E1C1C"/>
    <w:rsid w:val="009E2025"/>
    <w:rsid w:val="009E255A"/>
    <w:rsid w:val="009E29A0"/>
    <w:rsid w:val="009E32B5"/>
    <w:rsid w:val="009E47A5"/>
    <w:rsid w:val="009E4918"/>
    <w:rsid w:val="009E4ABB"/>
    <w:rsid w:val="009E4D3C"/>
    <w:rsid w:val="009E50E1"/>
    <w:rsid w:val="009E567B"/>
    <w:rsid w:val="009E5ACC"/>
    <w:rsid w:val="009E7564"/>
    <w:rsid w:val="009E78D5"/>
    <w:rsid w:val="009F1B15"/>
    <w:rsid w:val="009F1B78"/>
    <w:rsid w:val="009F2696"/>
    <w:rsid w:val="009F31F1"/>
    <w:rsid w:val="009F41CA"/>
    <w:rsid w:val="009F43DE"/>
    <w:rsid w:val="009F5AF9"/>
    <w:rsid w:val="009F6011"/>
    <w:rsid w:val="009F6023"/>
    <w:rsid w:val="009F6A6F"/>
    <w:rsid w:val="009F7C4E"/>
    <w:rsid w:val="00A00A0A"/>
    <w:rsid w:val="00A00A9E"/>
    <w:rsid w:val="00A017B6"/>
    <w:rsid w:val="00A01A69"/>
    <w:rsid w:val="00A02450"/>
    <w:rsid w:val="00A02F97"/>
    <w:rsid w:val="00A03008"/>
    <w:rsid w:val="00A0351D"/>
    <w:rsid w:val="00A04467"/>
    <w:rsid w:val="00A07345"/>
    <w:rsid w:val="00A10B99"/>
    <w:rsid w:val="00A1142D"/>
    <w:rsid w:val="00A12532"/>
    <w:rsid w:val="00A13AD6"/>
    <w:rsid w:val="00A13C71"/>
    <w:rsid w:val="00A14DC3"/>
    <w:rsid w:val="00A17400"/>
    <w:rsid w:val="00A24612"/>
    <w:rsid w:val="00A251ED"/>
    <w:rsid w:val="00A2594B"/>
    <w:rsid w:val="00A25D7B"/>
    <w:rsid w:val="00A27976"/>
    <w:rsid w:val="00A30D08"/>
    <w:rsid w:val="00A327E9"/>
    <w:rsid w:val="00A328E9"/>
    <w:rsid w:val="00A3326F"/>
    <w:rsid w:val="00A34210"/>
    <w:rsid w:val="00A35E5C"/>
    <w:rsid w:val="00A37486"/>
    <w:rsid w:val="00A37D0E"/>
    <w:rsid w:val="00A4089C"/>
    <w:rsid w:val="00A42A0B"/>
    <w:rsid w:val="00A43991"/>
    <w:rsid w:val="00A44167"/>
    <w:rsid w:val="00A447AB"/>
    <w:rsid w:val="00A45191"/>
    <w:rsid w:val="00A463FF"/>
    <w:rsid w:val="00A4718C"/>
    <w:rsid w:val="00A471AA"/>
    <w:rsid w:val="00A507C5"/>
    <w:rsid w:val="00A524CA"/>
    <w:rsid w:val="00A52BDF"/>
    <w:rsid w:val="00A538C5"/>
    <w:rsid w:val="00A55B69"/>
    <w:rsid w:val="00A55DD1"/>
    <w:rsid w:val="00A566EA"/>
    <w:rsid w:val="00A56AB4"/>
    <w:rsid w:val="00A56B53"/>
    <w:rsid w:val="00A574A4"/>
    <w:rsid w:val="00A65BF5"/>
    <w:rsid w:val="00A6690F"/>
    <w:rsid w:val="00A67027"/>
    <w:rsid w:val="00A70FB0"/>
    <w:rsid w:val="00A71A69"/>
    <w:rsid w:val="00A723DE"/>
    <w:rsid w:val="00A728D0"/>
    <w:rsid w:val="00A72A3E"/>
    <w:rsid w:val="00A73B4A"/>
    <w:rsid w:val="00A75066"/>
    <w:rsid w:val="00A75A96"/>
    <w:rsid w:val="00A80D0B"/>
    <w:rsid w:val="00A81233"/>
    <w:rsid w:val="00A81447"/>
    <w:rsid w:val="00A81914"/>
    <w:rsid w:val="00A81CC4"/>
    <w:rsid w:val="00A81DC7"/>
    <w:rsid w:val="00A81F1D"/>
    <w:rsid w:val="00A820F1"/>
    <w:rsid w:val="00A82CC0"/>
    <w:rsid w:val="00A83AE9"/>
    <w:rsid w:val="00A83E3B"/>
    <w:rsid w:val="00A8661A"/>
    <w:rsid w:val="00A866D6"/>
    <w:rsid w:val="00A86AA4"/>
    <w:rsid w:val="00A90127"/>
    <w:rsid w:val="00A9026E"/>
    <w:rsid w:val="00A90361"/>
    <w:rsid w:val="00A90821"/>
    <w:rsid w:val="00A90DC5"/>
    <w:rsid w:val="00A9148B"/>
    <w:rsid w:val="00A924F8"/>
    <w:rsid w:val="00A9413B"/>
    <w:rsid w:val="00A945BD"/>
    <w:rsid w:val="00A946C7"/>
    <w:rsid w:val="00A9479E"/>
    <w:rsid w:val="00A94D69"/>
    <w:rsid w:val="00A96203"/>
    <w:rsid w:val="00A963BB"/>
    <w:rsid w:val="00A96477"/>
    <w:rsid w:val="00A9683A"/>
    <w:rsid w:val="00A96BF0"/>
    <w:rsid w:val="00A96E77"/>
    <w:rsid w:val="00A97DE7"/>
    <w:rsid w:val="00AA0192"/>
    <w:rsid w:val="00AA1053"/>
    <w:rsid w:val="00AA13FF"/>
    <w:rsid w:val="00AA35ED"/>
    <w:rsid w:val="00AA4552"/>
    <w:rsid w:val="00AA538B"/>
    <w:rsid w:val="00AA64A3"/>
    <w:rsid w:val="00AB0C7A"/>
    <w:rsid w:val="00AB199B"/>
    <w:rsid w:val="00AB2B53"/>
    <w:rsid w:val="00AB3D1D"/>
    <w:rsid w:val="00AB3F06"/>
    <w:rsid w:val="00AB5028"/>
    <w:rsid w:val="00AB51C5"/>
    <w:rsid w:val="00AB572E"/>
    <w:rsid w:val="00AB66C4"/>
    <w:rsid w:val="00AB6F6E"/>
    <w:rsid w:val="00AB76D2"/>
    <w:rsid w:val="00AB7A3C"/>
    <w:rsid w:val="00AC00C8"/>
    <w:rsid w:val="00AC09E7"/>
    <w:rsid w:val="00AC1525"/>
    <w:rsid w:val="00AC16C7"/>
    <w:rsid w:val="00AC2405"/>
    <w:rsid w:val="00AC2508"/>
    <w:rsid w:val="00AC2C18"/>
    <w:rsid w:val="00AC306D"/>
    <w:rsid w:val="00AC403D"/>
    <w:rsid w:val="00AC41C7"/>
    <w:rsid w:val="00AC67CB"/>
    <w:rsid w:val="00AC70E8"/>
    <w:rsid w:val="00AC74B7"/>
    <w:rsid w:val="00AC7568"/>
    <w:rsid w:val="00AC7909"/>
    <w:rsid w:val="00AD0230"/>
    <w:rsid w:val="00AD0605"/>
    <w:rsid w:val="00AD0992"/>
    <w:rsid w:val="00AD1C10"/>
    <w:rsid w:val="00AD21B2"/>
    <w:rsid w:val="00AD379E"/>
    <w:rsid w:val="00AD667B"/>
    <w:rsid w:val="00AD6905"/>
    <w:rsid w:val="00AD6E1C"/>
    <w:rsid w:val="00AD77CB"/>
    <w:rsid w:val="00AE0769"/>
    <w:rsid w:val="00AE1088"/>
    <w:rsid w:val="00AE15F6"/>
    <w:rsid w:val="00AE1942"/>
    <w:rsid w:val="00AE1967"/>
    <w:rsid w:val="00AE1C1B"/>
    <w:rsid w:val="00AE1C5B"/>
    <w:rsid w:val="00AE1D89"/>
    <w:rsid w:val="00AE22CF"/>
    <w:rsid w:val="00AE28B1"/>
    <w:rsid w:val="00AE2B27"/>
    <w:rsid w:val="00AE2DB7"/>
    <w:rsid w:val="00AE38C2"/>
    <w:rsid w:val="00AE56B4"/>
    <w:rsid w:val="00AE5950"/>
    <w:rsid w:val="00AE5B4C"/>
    <w:rsid w:val="00AE7324"/>
    <w:rsid w:val="00AE75B4"/>
    <w:rsid w:val="00AF0242"/>
    <w:rsid w:val="00AF09F7"/>
    <w:rsid w:val="00AF0E8C"/>
    <w:rsid w:val="00AF0F92"/>
    <w:rsid w:val="00AF16EC"/>
    <w:rsid w:val="00AF3154"/>
    <w:rsid w:val="00AF3883"/>
    <w:rsid w:val="00AF66E6"/>
    <w:rsid w:val="00AF6D8C"/>
    <w:rsid w:val="00AF7AFE"/>
    <w:rsid w:val="00AF7D4F"/>
    <w:rsid w:val="00B0005B"/>
    <w:rsid w:val="00B02728"/>
    <w:rsid w:val="00B0273C"/>
    <w:rsid w:val="00B02794"/>
    <w:rsid w:val="00B032C7"/>
    <w:rsid w:val="00B0422F"/>
    <w:rsid w:val="00B047B1"/>
    <w:rsid w:val="00B05CFD"/>
    <w:rsid w:val="00B05FAA"/>
    <w:rsid w:val="00B06662"/>
    <w:rsid w:val="00B07450"/>
    <w:rsid w:val="00B1037D"/>
    <w:rsid w:val="00B1132D"/>
    <w:rsid w:val="00B115DF"/>
    <w:rsid w:val="00B12472"/>
    <w:rsid w:val="00B12830"/>
    <w:rsid w:val="00B1342C"/>
    <w:rsid w:val="00B15CBA"/>
    <w:rsid w:val="00B171B1"/>
    <w:rsid w:val="00B174D2"/>
    <w:rsid w:val="00B177AF"/>
    <w:rsid w:val="00B20ADA"/>
    <w:rsid w:val="00B20B75"/>
    <w:rsid w:val="00B20BC5"/>
    <w:rsid w:val="00B2261E"/>
    <w:rsid w:val="00B2396C"/>
    <w:rsid w:val="00B24417"/>
    <w:rsid w:val="00B244B3"/>
    <w:rsid w:val="00B25A8B"/>
    <w:rsid w:val="00B263AC"/>
    <w:rsid w:val="00B27263"/>
    <w:rsid w:val="00B27415"/>
    <w:rsid w:val="00B27495"/>
    <w:rsid w:val="00B27555"/>
    <w:rsid w:val="00B27737"/>
    <w:rsid w:val="00B27DA1"/>
    <w:rsid w:val="00B3193A"/>
    <w:rsid w:val="00B31D65"/>
    <w:rsid w:val="00B345D1"/>
    <w:rsid w:val="00B36F5A"/>
    <w:rsid w:val="00B3740D"/>
    <w:rsid w:val="00B37C0C"/>
    <w:rsid w:val="00B40244"/>
    <w:rsid w:val="00B40B49"/>
    <w:rsid w:val="00B41974"/>
    <w:rsid w:val="00B44C9D"/>
    <w:rsid w:val="00B45256"/>
    <w:rsid w:val="00B46036"/>
    <w:rsid w:val="00B46259"/>
    <w:rsid w:val="00B463B7"/>
    <w:rsid w:val="00B47863"/>
    <w:rsid w:val="00B47A14"/>
    <w:rsid w:val="00B50032"/>
    <w:rsid w:val="00B506B0"/>
    <w:rsid w:val="00B50CD2"/>
    <w:rsid w:val="00B515B5"/>
    <w:rsid w:val="00B518F6"/>
    <w:rsid w:val="00B520C9"/>
    <w:rsid w:val="00B52FE6"/>
    <w:rsid w:val="00B53FED"/>
    <w:rsid w:val="00B5597B"/>
    <w:rsid w:val="00B5647E"/>
    <w:rsid w:val="00B568A0"/>
    <w:rsid w:val="00B56B60"/>
    <w:rsid w:val="00B56F0E"/>
    <w:rsid w:val="00B57F15"/>
    <w:rsid w:val="00B57F3D"/>
    <w:rsid w:val="00B6066A"/>
    <w:rsid w:val="00B60710"/>
    <w:rsid w:val="00B60BD3"/>
    <w:rsid w:val="00B60C54"/>
    <w:rsid w:val="00B62DD7"/>
    <w:rsid w:val="00B636D1"/>
    <w:rsid w:val="00B642E0"/>
    <w:rsid w:val="00B6464B"/>
    <w:rsid w:val="00B64D0B"/>
    <w:rsid w:val="00B6520D"/>
    <w:rsid w:val="00B65A90"/>
    <w:rsid w:val="00B65F7A"/>
    <w:rsid w:val="00B66BD3"/>
    <w:rsid w:val="00B67767"/>
    <w:rsid w:val="00B70325"/>
    <w:rsid w:val="00B70409"/>
    <w:rsid w:val="00B712A3"/>
    <w:rsid w:val="00B712B9"/>
    <w:rsid w:val="00B71306"/>
    <w:rsid w:val="00B721E0"/>
    <w:rsid w:val="00B72494"/>
    <w:rsid w:val="00B725D8"/>
    <w:rsid w:val="00B73D1C"/>
    <w:rsid w:val="00B755A1"/>
    <w:rsid w:val="00B761A6"/>
    <w:rsid w:val="00B76559"/>
    <w:rsid w:val="00B771E3"/>
    <w:rsid w:val="00B7798C"/>
    <w:rsid w:val="00B80416"/>
    <w:rsid w:val="00B81335"/>
    <w:rsid w:val="00B814BB"/>
    <w:rsid w:val="00B83665"/>
    <w:rsid w:val="00B83A3F"/>
    <w:rsid w:val="00B83B9D"/>
    <w:rsid w:val="00B85406"/>
    <w:rsid w:val="00B85441"/>
    <w:rsid w:val="00B85C8A"/>
    <w:rsid w:val="00B86BEB"/>
    <w:rsid w:val="00B90B6E"/>
    <w:rsid w:val="00B90B78"/>
    <w:rsid w:val="00B90DDA"/>
    <w:rsid w:val="00B91F51"/>
    <w:rsid w:val="00B930D1"/>
    <w:rsid w:val="00B93A5C"/>
    <w:rsid w:val="00B951EE"/>
    <w:rsid w:val="00B958BD"/>
    <w:rsid w:val="00B96256"/>
    <w:rsid w:val="00B96553"/>
    <w:rsid w:val="00B96906"/>
    <w:rsid w:val="00B96E44"/>
    <w:rsid w:val="00BA3046"/>
    <w:rsid w:val="00BA40C8"/>
    <w:rsid w:val="00BA5116"/>
    <w:rsid w:val="00BA5B0A"/>
    <w:rsid w:val="00BA67D3"/>
    <w:rsid w:val="00BA6EE3"/>
    <w:rsid w:val="00BA765B"/>
    <w:rsid w:val="00BA7B7F"/>
    <w:rsid w:val="00BB04B1"/>
    <w:rsid w:val="00BB17AB"/>
    <w:rsid w:val="00BB19E3"/>
    <w:rsid w:val="00BB3184"/>
    <w:rsid w:val="00BB3AC7"/>
    <w:rsid w:val="00BB5E31"/>
    <w:rsid w:val="00BB7777"/>
    <w:rsid w:val="00BB7B72"/>
    <w:rsid w:val="00BC12AF"/>
    <w:rsid w:val="00BC1FEB"/>
    <w:rsid w:val="00BC268A"/>
    <w:rsid w:val="00BC2BD0"/>
    <w:rsid w:val="00BC348C"/>
    <w:rsid w:val="00BC3A25"/>
    <w:rsid w:val="00BC3A3C"/>
    <w:rsid w:val="00BC54F3"/>
    <w:rsid w:val="00BC55F8"/>
    <w:rsid w:val="00BC77D5"/>
    <w:rsid w:val="00BC79FC"/>
    <w:rsid w:val="00BD15A0"/>
    <w:rsid w:val="00BD15D6"/>
    <w:rsid w:val="00BD18CF"/>
    <w:rsid w:val="00BD2B3D"/>
    <w:rsid w:val="00BD4000"/>
    <w:rsid w:val="00BD43D9"/>
    <w:rsid w:val="00BD4A87"/>
    <w:rsid w:val="00BD583E"/>
    <w:rsid w:val="00BD6DE4"/>
    <w:rsid w:val="00BD6F85"/>
    <w:rsid w:val="00BE0571"/>
    <w:rsid w:val="00BE0E33"/>
    <w:rsid w:val="00BE1496"/>
    <w:rsid w:val="00BE14B6"/>
    <w:rsid w:val="00BE198B"/>
    <w:rsid w:val="00BE2822"/>
    <w:rsid w:val="00BE294B"/>
    <w:rsid w:val="00BE3315"/>
    <w:rsid w:val="00BE3356"/>
    <w:rsid w:val="00BE425F"/>
    <w:rsid w:val="00BE47E7"/>
    <w:rsid w:val="00BE5944"/>
    <w:rsid w:val="00BE5F67"/>
    <w:rsid w:val="00BF0D3F"/>
    <w:rsid w:val="00BF10D0"/>
    <w:rsid w:val="00BF1917"/>
    <w:rsid w:val="00BF20B0"/>
    <w:rsid w:val="00BF228F"/>
    <w:rsid w:val="00BF2CDE"/>
    <w:rsid w:val="00BF3060"/>
    <w:rsid w:val="00BF3F76"/>
    <w:rsid w:val="00BF5EDF"/>
    <w:rsid w:val="00BF77F0"/>
    <w:rsid w:val="00C006C2"/>
    <w:rsid w:val="00C02BAC"/>
    <w:rsid w:val="00C03424"/>
    <w:rsid w:val="00C0482D"/>
    <w:rsid w:val="00C065EF"/>
    <w:rsid w:val="00C06880"/>
    <w:rsid w:val="00C0709D"/>
    <w:rsid w:val="00C07812"/>
    <w:rsid w:val="00C079C1"/>
    <w:rsid w:val="00C10739"/>
    <w:rsid w:val="00C11355"/>
    <w:rsid w:val="00C11465"/>
    <w:rsid w:val="00C11897"/>
    <w:rsid w:val="00C127A9"/>
    <w:rsid w:val="00C1358E"/>
    <w:rsid w:val="00C13E67"/>
    <w:rsid w:val="00C14609"/>
    <w:rsid w:val="00C14FF1"/>
    <w:rsid w:val="00C163DD"/>
    <w:rsid w:val="00C20284"/>
    <w:rsid w:val="00C20DE0"/>
    <w:rsid w:val="00C20DE8"/>
    <w:rsid w:val="00C21369"/>
    <w:rsid w:val="00C23CBB"/>
    <w:rsid w:val="00C240DC"/>
    <w:rsid w:val="00C240F5"/>
    <w:rsid w:val="00C2443C"/>
    <w:rsid w:val="00C258C6"/>
    <w:rsid w:val="00C25FAD"/>
    <w:rsid w:val="00C26300"/>
    <w:rsid w:val="00C266C3"/>
    <w:rsid w:val="00C2702E"/>
    <w:rsid w:val="00C2727A"/>
    <w:rsid w:val="00C273FE"/>
    <w:rsid w:val="00C2744F"/>
    <w:rsid w:val="00C2761E"/>
    <w:rsid w:val="00C30F2F"/>
    <w:rsid w:val="00C31054"/>
    <w:rsid w:val="00C31B7A"/>
    <w:rsid w:val="00C31EA8"/>
    <w:rsid w:val="00C332BB"/>
    <w:rsid w:val="00C333FD"/>
    <w:rsid w:val="00C3371A"/>
    <w:rsid w:val="00C33A85"/>
    <w:rsid w:val="00C34386"/>
    <w:rsid w:val="00C35710"/>
    <w:rsid w:val="00C35DB8"/>
    <w:rsid w:val="00C369E1"/>
    <w:rsid w:val="00C370CF"/>
    <w:rsid w:val="00C3720E"/>
    <w:rsid w:val="00C40056"/>
    <w:rsid w:val="00C4094A"/>
    <w:rsid w:val="00C40A01"/>
    <w:rsid w:val="00C40B4F"/>
    <w:rsid w:val="00C40EA2"/>
    <w:rsid w:val="00C40F67"/>
    <w:rsid w:val="00C40F7A"/>
    <w:rsid w:val="00C41006"/>
    <w:rsid w:val="00C41243"/>
    <w:rsid w:val="00C415CD"/>
    <w:rsid w:val="00C4230C"/>
    <w:rsid w:val="00C433E8"/>
    <w:rsid w:val="00C4347E"/>
    <w:rsid w:val="00C4384C"/>
    <w:rsid w:val="00C447AE"/>
    <w:rsid w:val="00C45EFF"/>
    <w:rsid w:val="00C47088"/>
    <w:rsid w:val="00C50833"/>
    <w:rsid w:val="00C5246B"/>
    <w:rsid w:val="00C53761"/>
    <w:rsid w:val="00C53AC1"/>
    <w:rsid w:val="00C53D42"/>
    <w:rsid w:val="00C545DE"/>
    <w:rsid w:val="00C5521A"/>
    <w:rsid w:val="00C56005"/>
    <w:rsid w:val="00C56919"/>
    <w:rsid w:val="00C569D7"/>
    <w:rsid w:val="00C56ACB"/>
    <w:rsid w:val="00C56E64"/>
    <w:rsid w:val="00C5708C"/>
    <w:rsid w:val="00C602F7"/>
    <w:rsid w:val="00C630FD"/>
    <w:rsid w:val="00C63130"/>
    <w:rsid w:val="00C63C58"/>
    <w:rsid w:val="00C63D7C"/>
    <w:rsid w:val="00C64AD5"/>
    <w:rsid w:val="00C65640"/>
    <w:rsid w:val="00C65737"/>
    <w:rsid w:val="00C65CC8"/>
    <w:rsid w:val="00C662B4"/>
    <w:rsid w:val="00C663EE"/>
    <w:rsid w:val="00C666A6"/>
    <w:rsid w:val="00C676D1"/>
    <w:rsid w:val="00C676F5"/>
    <w:rsid w:val="00C70151"/>
    <w:rsid w:val="00C70629"/>
    <w:rsid w:val="00C71669"/>
    <w:rsid w:val="00C71A47"/>
    <w:rsid w:val="00C722AF"/>
    <w:rsid w:val="00C72D15"/>
    <w:rsid w:val="00C73A77"/>
    <w:rsid w:val="00C74BAB"/>
    <w:rsid w:val="00C76017"/>
    <w:rsid w:val="00C768D6"/>
    <w:rsid w:val="00C76C49"/>
    <w:rsid w:val="00C77CFB"/>
    <w:rsid w:val="00C802F9"/>
    <w:rsid w:val="00C8059C"/>
    <w:rsid w:val="00C81F2F"/>
    <w:rsid w:val="00C82776"/>
    <w:rsid w:val="00C83317"/>
    <w:rsid w:val="00C83FCC"/>
    <w:rsid w:val="00C8461F"/>
    <w:rsid w:val="00C8621F"/>
    <w:rsid w:val="00C8630C"/>
    <w:rsid w:val="00C8662E"/>
    <w:rsid w:val="00C870DE"/>
    <w:rsid w:val="00C87594"/>
    <w:rsid w:val="00C87E9A"/>
    <w:rsid w:val="00C90154"/>
    <w:rsid w:val="00C917A4"/>
    <w:rsid w:val="00C91E4E"/>
    <w:rsid w:val="00C95F8A"/>
    <w:rsid w:val="00C9647A"/>
    <w:rsid w:val="00C96A83"/>
    <w:rsid w:val="00C96EB8"/>
    <w:rsid w:val="00C97240"/>
    <w:rsid w:val="00C97B80"/>
    <w:rsid w:val="00CA0074"/>
    <w:rsid w:val="00CA0B9B"/>
    <w:rsid w:val="00CA1410"/>
    <w:rsid w:val="00CA2E1F"/>
    <w:rsid w:val="00CA326E"/>
    <w:rsid w:val="00CA3FA4"/>
    <w:rsid w:val="00CA3FDF"/>
    <w:rsid w:val="00CA40CA"/>
    <w:rsid w:val="00CA4621"/>
    <w:rsid w:val="00CA541A"/>
    <w:rsid w:val="00CA5557"/>
    <w:rsid w:val="00CA57AF"/>
    <w:rsid w:val="00CA6325"/>
    <w:rsid w:val="00CA6E17"/>
    <w:rsid w:val="00CA70A3"/>
    <w:rsid w:val="00CB056F"/>
    <w:rsid w:val="00CB23FA"/>
    <w:rsid w:val="00CB2B86"/>
    <w:rsid w:val="00CB355F"/>
    <w:rsid w:val="00CB35C2"/>
    <w:rsid w:val="00CB37AF"/>
    <w:rsid w:val="00CB47D7"/>
    <w:rsid w:val="00CB48C7"/>
    <w:rsid w:val="00CB4C7E"/>
    <w:rsid w:val="00CB5076"/>
    <w:rsid w:val="00CB6260"/>
    <w:rsid w:val="00CB7345"/>
    <w:rsid w:val="00CC01FD"/>
    <w:rsid w:val="00CC4DA3"/>
    <w:rsid w:val="00CC5357"/>
    <w:rsid w:val="00CC783F"/>
    <w:rsid w:val="00CC7A13"/>
    <w:rsid w:val="00CC7FBA"/>
    <w:rsid w:val="00CD07DC"/>
    <w:rsid w:val="00CD159D"/>
    <w:rsid w:val="00CD1EEA"/>
    <w:rsid w:val="00CD3527"/>
    <w:rsid w:val="00CD39EE"/>
    <w:rsid w:val="00CD3C20"/>
    <w:rsid w:val="00CD6D05"/>
    <w:rsid w:val="00CD7666"/>
    <w:rsid w:val="00CE076C"/>
    <w:rsid w:val="00CE16EE"/>
    <w:rsid w:val="00CE1812"/>
    <w:rsid w:val="00CE19B4"/>
    <w:rsid w:val="00CE2E80"/>
    <w:rsid w:val="00CE2FE7"/>
    <w:rsid w:val="00CE3255"/>
    <w:rsid w:val="00CE44AD"/>
    <w:rsid w:val="00CE4B04"/>
    <w:rsid w:val="00CE543D"/>
    <w:rsid w:val="00CE54BD"/>
    <w:rsid w:val="00CE59E2"/>
    <w:rsid w:val="00CE5A62"/>
    <w:rsid w:val="00CE5E52"/>
    <w:rsid w:val="00CE6633"/>
    <w:rsid w:val="00CE7AD5"/>
    <w:rsid w:val="00CF1ADF"/>
    <w:rsid w:val="00CF1F52"/>
    <w:rsid w:val="00CF2962"/>
    <w:rsid w:val="00CF2CF3"/>
    <w:rsid w:val="00CF3AFF"/>
    <w:rsid w:val="00CF4602"/>
    <w:rsid w:val="00CF47B6"/>
    <w:rsid w:val="00CF47BB"/>
    <w:rsid w:val="00CF4E1B"/>
    <w:rsid w:val="00CF67FD"/>
    <w:rsid w:val="00CF6D05"/>
    <w:rsid w:val="00CF6E1A"/>
    <w:rsid w:val="00CF6E3E"/>
    <w:rsid w:val="00CF7996"/>
    <w:rsid w:val="00D005E2"/>
    <w:rsid w:val="00D01BF0"/>
    <w:rsid w:val="00D01EBF"/>
    <w:rsid w:val="00D03371"/>
    <w:rsid w:val="00D03998"/>
    <w:rsid w:val="00D046FE"/>
    <w:rsid w:val="00D04DC2"/>
    <w:rsid w:val="00D06A37"/>
    <w:rsid w:val="00D07530"/>
    <w:rsid w:val="00D07B87"/>
    <w:rsid w:val="00D10515"/>
    <w:rsid w:val="00D10A57"/>
    <w:rsid w:val="00D11873"/>
    <w:rsid w:val="00D13BC9"/>
    <w:rsid w:val="00D145AA"/>
    <w:rsid w:val="00D14B0B"/>
    <w:rsid w:val="00D15D29"/>
    <w:rsid w:val="00D1663F"/>
    <w:rsid w:val="00D16BEA"/>
    <w:rsid w:val="00D17047"/>
    <w:rsid w:val="00D21961"/>
    <w:rsid w:val="00D21A5D"/>
    <w:rsid w:val="00D21C8F"/>
    <w:rsid w:val="00D23DB1"/>
    <w:rsid w:val="00D24A6C"/>
    <w:rsid w:val="00D25ADB"/>
    <w:rsid w:val="00D26771"/>
    <w:rsid w:val="00D27E70"/>
    <w:rsid w:val="00D30856"/>
    <w:rsid w:val="00D309B1"/>
    <w:rsid w:val="00D3149D"/>
    <w:rsid w:val="00D317A4"/>
    <w:rsid w:val="00D33669"/>
    <w:rsid w:val="00D33FCC"/>
    <w:rsid w:val="00D35D92"/>
    <w:rsid w:val="00D3734F"/>
    <w:rsid w:val="00D37B6A"/>
    <w:rsid w:val="00D37E3D"/>
    <w:rsid w:val="00D41602"/>
    <w:rsid w:val="00D418DC"/>
    <w:rsid w:val="00D41AC2"/>
    <w:rsid w:val="00D41B1E"/>
    <w:rsid w:val="00D42379"/>
    <w:rsid w:val="00D425BC"/>
    <w:rsid w:val="00D42718"/>
    <w:rsid w:val="00D42C21"/>
    <w:rsid w:val="00D42D11"/>
    <w:rsid w:val="00D43BDE"/>
    <w:rsid w:val="00D43D25"/>
    <w:rsid w:val="00D44D1F"/>
    <w:rsid w:val="00D451EB"/>
    <w:rsid w:val="00D45677"/>
    <w:rsid w:val="00D45D80"/>
    <w:rsid w:val="00D4607D"/>
    <w:rsid w:val="00D466C8"/>
    <w:rsid w:val="00D4714D"/>
    <w:rsid w:val="00D47F55"/>
    <w:rsid w:val="00D51176"/>
    <w:rsid w:val="00D51F6F"/>
    <w:rsid w:val="00D522CC"/>
    <w:rsid w:val="00D54825"/>
    <w:rsid w:val="00D55622"/>
    <w:rsid w:val="00D5710E"/>
    <w:rsid w:val="00D57116"/>
    <w:rsid w:val="00D618F3"/>
    <w:rsid w:val="00D61B37"/>
    <w:rsid w:val="00D6294C"/>
    <w:rsid w:val="00D62D1F"/>
    <w:rsid w:val="00D6468E"/>
    <w:rsid w:val="00D649C3"/>
    <w:rsid w:val="00D64E60"/>
    <w:rsid w:val="00D64F6C"/>
    <w:rsid w:val="00D652C0"/>
    <w:rsid w:val="00D716C9"/>
    <w:rsid w:val="00D7239B"/>
    <w:rsid w:val="00D72BA1"/>
    <w:rsid w:val="00D72D41"/>
    <w:rsid w:val="00D72ED7"/>
    <w:rsid w:val="00D74676"/>
    <w:rsid w:val="00D74E35"/>
    <w:rsid w:val="00D756B2"/>
    <w:rsid w:val="00D80775"/>
    <w:rsid w:val="00D80CA1"/>
    <w:rsid w:val="00D80D7A"/>
    <w:rsid w:val="00D817D9"/>
    <w:rsid w:val="00D81E1C"/>
    <w:rsid w:val="00D82C5B"/>
    <w:rsid w:val="00D8513C"/>
    <w:rsid w:val="00D85C18"/>
    <w:rsid w:val="00D85EF1"/>
    <w:rsid w:val="00D8688D"/>
    <w:rsid w:val="00D8710D"/>
    <w:rsid w:val="00D87140"/>
    <w:rsid w:val="00D87D58"/>
    <w:rsid w:val="00D90086"/>
    <w:rsid w:val="00D9221F"/>
    <w:rsid w:val="00D9278C"/>
    <w:rsid w:val="00D93CF6"/>
    <w:rsid w:val="00D93F7E"/>
    <w:rsid w:val="00D94A7A"/>
    <w:rsid w:val="00D9531A"/>
    <w:rsid w:val="00DA06C7"/>
    <w:rsid w:val="00DA0F10"/>
    <w:rsid w:val="00DA0F59"/>
    <w:rsid w:val="00DA1F78"/>
    <w:rsid w:val="00DA5AA3"/>
    <w:rsid w:val="00DA6E71"/>
    <w:rsid w:val="00DA7419"/>
    <w:rsid w:val="00DA7C44"/>
    <w:rsid w:val="00DB0F0F"/>
    <w:rsid w:val="00DB13A3"/>
    <w:rsid w:val="00DB17A1"/>
    <w:rsid w:val="00DB4AB1"/>
    <w:rsid w:val="00DB4DE9"/>
    <w:rsid w:val="00DB5BA4"/>
    <w:rsid w:val="00DB654B"/>
    <w:rsid w:val="00DB6FA3"/>
    <w:rsid w:val="00DB7502"/>
    <w:rsid w:val="00DB7D04"/>
    <w:rsid w:val="00DC062A"/>
    <w:rsid w:val="00DC1D31"/>
    <w:rsid w:val="00DC1F0A"/>
    <w:rsid w:val="00DC20D2"/>
    <w:rsid w:val="00DC2FFB"/>
    <w:rsid w:val="00DC3724"/>
    <w:rsid w:val="00DC3834"/>
    <w:rsid w:val="00DC4133"/>
    <w:rsid w:val="00DC4574"/>
    <w:rsid w:val="00DC4B09"/>
    <w:rsid w:val="00DC4ED9"/>
    <w:rsid w:val="00DC5D93"/>
    <w:rsid w:val="00DC62FC"/>
    <w:rsid w:val="00DC7CD6"/>
    <w:rsid w:val="00DC7F4E"/>
    <w:rsid w:val="00DD0103"/>
    <w:rsid w:val="00DD0363"/>
    <w:rsid w:val="00DD0745"/>
    <w:rsid w:val="00DD08DE"/>
    <w:rsid w:val="00DD0A72"/>
    <w:rsid w:val="00DD1C4A"/>
    <w:rsid w:val="00DD1FB5"/>
    <w:rsid w:val="00DD3069"/>
    <w:rsid w:val="00DD3632"/>
    <w:rsid w:val="00DD3BF8"/>
    <w:rsid w:val="00DD4889"/>
    <w:rsid w:val="00DD48AB"/>
    <w:rsid w:val="00DD54FE"/>
    <w:rsid w:val="00DD579A"/>
    <w:rsid w:val="00DD741F"/>
    <w:rsid w:val="00DD7CE3"/>
    <w:rsid w:val="00DE0CB7"/>
    <w:rsid w:val="00DE0EEA"/>
    <w:rsid w:val="00DE151E"/>
    <w:rsid w:val="00DE1AEE"/>
    <w:rsid w:val="00DE31CD"/>
    <w:rsid w:val="00DE3472"/>
    <w:rsid w:val="00DE4CC3"/>
    <w:rsid w:val="00DE6029"/>
    <w:rsid w:val="00DE620F"/>
    <w:rsid w:val="00DE737A"/>
    <w:rsid w:val="00DF0716"/>
    <w:rsid w:val="00DF09C6"/>
    <w:rsid w:val="00DF0CF2"/>
    <w:rsid w:val="00DF14DE"/>
    <w:rsid w:val="00DF2BB0"/>
    <w:rsid w:val="00DF659C"/>
    <w:rsid w:val="00DF665C"/>
    <w:rsid w:val="00DF7351"/>
    <w:rsid w:val="00DF74A7"/>
    <w:rsid w:val="00E00F0F"/>
    <w:rsid w:val="00E01211"/>
    <w:rsid w:val="00E016A8"/>
    <w:rsid w:val="00E018D7"/>
    <w:rsid w:val="00E02450"/>
    <w:rsid w:val="00E0286D"/>
    <w:rsid w:val="00E0288E"/>
    <w:rsid w:val="00E03581"/>
    <w:rsid w:val="00E039C5"/>
    <w:rsid w:val="00E03C6A"/>
    <w:rsid w:val="00E03F63"/>
    <w:rsid w:val="00E0598F"/>
    <w:rsid w:val="00E0756A"/>
    <w:rsid w:val="00E10148"/>
    <w:rsid w:val="00E103B8"/>
    <w:rsid w:val="00E11029"/>
    <w:rsid w:val="00E123C1"/>
    <w:rsid w:val="00E12B32"/>
    <w:rsid w:val="00E12C00"/>
    <w:rsid w:val="00E12C1C"/>
    <w:rsid w:val="00E130C1"/>
    <w:rsid w:val="00E13222"/>
    <w:rsid w:val="00E1353D"/>
    <w:rsid w:val="00E145BB"/>
    <w:rsid w:val="00E14C14"/>
    <w:rsid w:val="00E15193"/>
    <w:rsid w:val="00E200F6"/>
    <w:rsid w:val="00E2037A"/>
    <w:rsid w:val="00E20E7B"/>
    <w:rsid w:val="00E21027"/>
    <w:rsid w:val="00E21E5F"/>
    <w:rsid w:val="00E22614"/>
    <w:rsid w:val="00E228F5"/>
    <w:rsid w:val="00E236B3"/>
    <w:rsid w:val="00E23854"/>
    <w:rsid w:val="00E238F0"/>
    <w:rsid w:val="00E24316"/>
    <w:rsid w:val="00E24F81"/>
    <w:rsid w:val="00E25EE2"/>
    <w:rsid w:val="00E30ED4"/>
    <w:rsid w:val="00E30F57"/>
    <w:rsid w:val="00E31F3C"/>
    <w:rsid w:val="00E32AC8"/>
    <w:rsid w:val="00E34BAA"/>
    <w:rsid w:val="00E354E9"/>
    <w:rsid w:val="00E37FF9"/>
    <w:rsid w:val="00E406A2"/>
    <w:rsid w:val="00E406B4"/>
    <w:rsid w:val="00E42521"/>
    <w:rsid w:val="00E42815"/>
    <w:rsid w:val="00E4295C"/>
    <w:rsid w:val="00E42BB0"/>
    <w:rsid w:val="00E4333E"/>
    <w:rsid w:val="00E434FF"/>
    <w:rsid w:val="00E4373A"/>
    <w:rsid w:val="00E43BBB"/>
    <w:rsid w:val="00E44066"/>
    <w:rsid w:val="00E44F53"/>
    <w:rsid w:val="00E45114"/>
    <w:rsid w:val="00E45594"/>
    <w:rsid w:val="00E46CDC"/>
    <w:rsid w:val="00E5080E"/>
    <w:rsid w:val="00E51A98"/>
    <w:rsid w:val="00E51D01"/>
    <w:rsid w:val="00E51DB4"/>
    <w:rsid w:val="00E52826"/>
    <w:rsid w:val="00E5360F"/>
    <w:rsid w:val="00E53677"/>
    <w:rsid w:val="00E544EC"/>
    <w:rsid w:val="00E548CC"/>
    <w:rsid w:val="00E55956"/>
    <w:rsid w:val="00E55AB6"/>
    <w:rsid w:val="00E55F00"/>
    <w:rsid w:val="00E56A99"/>
    <w:rsid w:val="00E570BA"/>
    <w:rsid w:val="00E60682"/>
    <w:rsid w:val="00E6069F"/>
    <w:rsid w:val="00E60F6D"/>
    <w:rsid w:val="00E619B7"/>
    <w:rsid w:val="00E646AC"/>
    <w:rsid w:val="00E65681"/>
    <w:rsid w:val="00E6607F"/>
    <w:rsid w:val="00E663CF"/>
    <w:rsid w:val="00E67DA5"/>
    <w:rsid w:val="00E67E6B"/>
    <w:rsid w:val="00E70AE3"/>
    <w:rsid w:val="00E712A1"/>
    <w:rsid w:val="00E71575"/>
    <w:rsid w:val="00E719B0"/>
    <w:rsid w:val="00E74267"/>
    <w:rsid w:val="00E74B05"/>
    <w:rsid w:val="00E7756E"/>
    <w:rsid w:val="00E80483"/>
    <w:rsid w:val="00E80FB5"/>
    <w:rsid w:val="00E81F5F"/>
    <w:rsid w:val="00E81FE2"/>
    <w:rsid w:val="00E82384"/>
    <w:rsid w:val="00E8243A"/>
    <w:rsid w:val="00E8500D"/>
    <w:rsid w:val="00E8554C"/>
    <w:rsid w:val="00E8566B"/>
    <w:rsid w:val="00E86894"/>
    <w:rsid w:val="00E87E79"/>
    <w:rsid w:val="00E9347B"/>
    <w:rsid w:val="00E94186"/>
    <w:rsid w:val="00E952F3"/>
    <w:rsid w:val="00E957D5"/>
    <w:rsid w:val="00E96A6A"/>
    <w:rsid w:val="00EA2C3D"/>
    <w:rsid w:val="00EA3979"/>
    <w:rsid w:val="00EA3ACC"/>
    <w:rsid w:val="00EA3B39"/>
    <w:rsid w:val="00EA4800"/>
    <w:rsid w:val="00EA4E35"/>
    <w:rsid w:val="00EA50DC"/>
    <w:rsid w:val="00EA55C5"/>
    <w:rsid w:val="00EA572C"/>
    <w:rsid w:val="00EA58C4"/>
    <w:rsid w:val="00EA65D5"/>
    <w:rsid w:val="00EA7E13"/>
    <w:rsid w:val="00EB2216"/>
    <w:rsid w:val="00EB3AB8"/>
    <w:rsid w:val="00EB3DCC"/>
    <w:rsid w:val="00EB3F79"/>
    <w:rsid w:val="00EB4C5A"/>
    <w:rsid w:val="00EB58C1"/>
    <w:rsid w:val="00EB6FA4"/>
    <w:rsid w:val="00EB7303"/>
    <w:rsid w:val="00EB730D"/>
    <w:rsid w:val="00EC0763"/>
    <w:rsid w:val="00EC1A72"/>
    <w:rsid w:val="00EC1C76"/>
    <w:rsid w:val="00EC24AD"/>
    <w:rsid w:val="00EC2590"/>
    <w:rsid w:val="00EC29FA"/>
    <w:rsid w:val="00EC340F"/>
    <w:rsid w:val="00EC417B"/>
    <w:rsid w:val="00EC4ACC"/>
    <w:rsid w:val="00EC50CD"/>
    <w:rsid w:val="00EC68B1"/>
    <w:rsid w:val="00ED0BCE"/>
    <w:rsid w:val="00ED151E"/>
    <w:rsid w:val="00ED1704"/>
    <w:rsid w:val="00ED19D9"/>
    <w:rsid w:val="00ED2126"/>
    <w:rsid w:val="00ED25D2"/>
    <w:rsid w:val="00ED2C89"/>
    <w:rsid w:val="00ED3B65"/>
    <w:rsid w:val="00ED5522"/>
    <w:rsid w:val="00ED5E89"/>
    <w:rsid w:val="00ED66FE"/>
    <w:rsid w:val="00EE1519"/>
    <w:rsid w:val="00EE2D3E"/>
    <w:rsid w:val="00EE3109"/>
    <w:rsid w:val="00EE3ED2"/>
    <w:rsid w:val="00EE4367"/>
    <w:rsid w:val="00EE4731"/>
    <w:rsid w:val="00EE4BCD"/>
    <w:rsid w:val="00EE5397"/>
    <w:rsid w:val="00EE6C17"/>
    <w:rsid w:val="00EF088F"/>
    <w:rsid w:val="00EF0A05"/>
    <w:rsid w:val="00EF23C9"/>
    <w:rsid w:val="00EF2A24"/>
    <w:rsid w:val="00EF2AAB"/>
    <w:rsid w:val="00EF2B0E"/>
    <w:rsid w:val="00EF322F"/>
    <w:rsid w:val="00EF3D03"/>
    <w:rsid w:val="00EF3F58"/>
    <w:rsid w:val="00EF4968"/>
    <w:rsid w:val="00EF5374"/>
    <w:rsid w:val="00EF66A0"/>
    <w:rsid w:val="00EF68FE"/>
    <w:rsid w:val="00EF74DE"/>
    <w:rsid w:val="00F00C83"/>
    <w:rsid w:val="00F02297"/>
    <w:rsid w:val="00F032BD"/>
    <w:rsid w:val="00F041B8"/>
    <w:rsid w:val="00F0661D"/>
    <w:rsid w:val="00F067CA"/>
    <w:rsid w:val="00F077A4"/>
    <w:rsid w:val="00F07842"/>
    <w:rsid w:val="00F07BC2"/>
    <w:rsid w:val="00F11938"/>
    <w:rsid w:val="00F13ABE"/>
    <w:rsid w:val="00F14338"/>
    <w:rsid w:val="00F1447F"/>
    <w:rsid w:val="00F14746"/>
    <w:rsid w:val="00F14EC1"/>
    <w:rsid w:val="00F1506E"/>
    <w:rsid w:val="00F154FA"/>
    <w:rsid w:val="00F161C3"/>
    <w:rsid w:val="00F1624F"/>
    <w:rsid w:val="00F16282"/>
    <w:rsid w:val="00F166F5"/>
    <w:rsid w:val="00F16D69"/>
    <w:rsid w:val="00F172DA"/>
    <w:rsid w:val="00F17438"/>
    <w:rsid w:val="00F1774D"/>
    <w:rsid w:val="00F17ABF"/>
    <w:rsid w:val="00F21453"/>
    <w:rsid w:val="00F234CC"/>
    <w:rsid w:val="00F23C21"/>
    <w:rsid w:val="00F25174"/>
    <w:rsid w:val="00F252F4"/>
    <w:rsid w:val="00F25B79"/>
    <w:rsid w:val="00F2665B"/>
    <w:rsid w:val="00F270A7"/>
    <w:rsid w:val="00F307B0"/>
    <w:rsid w:val="00F31166"/>
    <w:rsid w:val="00F317FA"/>
    <w:rsid w:val="00F31A59"/>
    <w:rsid w:val="00F31AB0"/>
    <w:rsid w:val="00F31EAD"/>
    <w:rsid w:val="00F32E80"/>
    <w:rsid w:val="00F3377E"/>
    <w:rsid w:val="00F33CB5"/>
    <w:rsid w:val="00F35113"/>
    <w:rsid w:val="00F3649A"/>
    <w:rsid w:val="00F37A72"/>
    <w:rsid w:val="00F40060"/>
    <w:rsid w:val="00F40909"/>
    <w:rsid w:val="00F40984"/>
    <w:rsid w:val="00F41B38"/>
    <w:rsid w:val="00F42A82"/>
    <w:rsid w:val="00F42C58"/>
    <w:rsid w:val="00F42E1C"/>
    <w:rsid w:val="00F4314B"/>
    <w:rsid w:val="00F431A0"/>
    <w:rsid w:val="00F43942"/>
    <w:rsid w:val="00F43F72"/>
    <w:rsid w:val="00F44918"/>
    <w:rsid w:val="00F44966"/>
    <w:rsid w:val="00F44C62"/>
    <w:rsid w:val="00F470D4"/>
    <w:rsid w:val="00F5020A"/>
    <w:rsid w:val="00F502AC"/>
    <w:rsid w:val="00F509FE"/>
    <w:rsid w:val="00F50F3F"/>
    <w:rsid w:val="00F5160C"/>
    <w:rsid w:val="00F52CA6"/>
    <w:rsid w:val="00F53A81"/>
    <w:rsid w:val="00F53B9D"/>
    <w:rsid w:val="00F546DA"/>
    <w:rsid w:val="00F54955"/>
    <w:rsid w:val="00F5513A"/>
    <w:rsid w:val="00F55475"/>
    <w:rsid w:val="00F55C69"/>
    <w:rsid w:val="00F55E10"/>
    <w:rsid w:val="00F57AA4"/>
    <w:rsid w:val="00F60845"/>
    <w:rsid w:val="00F60D68"/>
    <w:rsid w:val="00F61B2F"/>
    <w:rsid w:val="00F61CC9"/>
    <w:rsid w:val="00F6217F"/>
    <w:rsid w:val="00F62D66"/>
    <w:rsid w:val="00F6309A"/>
    <w:rsid w:val="00F63467"/>
    <w:rsid w:val="00F64468"/>
    <w:rsid w:val="00F6461B"/>
    <w:rsid w:val="00F6463B"/>
    <w:rsid w:val="00F649BC"/>
    <w:rsid w:val="00F64C24"/>
    <w:rsid w:val="00F65EEB"/>
    <w:rsid w:val="00F6673B"/>
    <w:rsid w:val="00F671B0"/>
    <w:rsid w:val="00F70F27"/>
    <w:rsid w:val="00F71317"/>
    <w:rsid w:val="00F721F1"/>
    <w:rsid w:val="00F72B2D"/>
    <w:rsid w:val="00F72F1D"/>
    <w:rsid w:val="00F73BC1"/>
    <w:rsid w:val="00F761D9"/>
    <w:rsid w:val="00F80FDB"/>
    <w:rsid w:val="00F81254"/>
    <w:rsid w:val="00F82606"/>
    <w:rsid w:val="00F82656"/>
    <w:rsid w:val="00F82C5C"/>
    <w:rsid w:val="00F83D7D"/>
    <w:rsid w:val="00F83F52"/>
    <w:rsid w:val="00F84421"/>
    <w:rsid w:val="00F84896"/>
    <w:rsid w:val="00F84B2C"/>
    <w:rsid w:val="00F85F45"/>
    <w:rsid w:val="00F8691D"/>
    <w:rsid w:val="00F86B7B"/>
    <w:rsid w:val="00F8761A"/>
    <w:rsid w:val="00F879C3"/>
    <w:rsid w:val="00F9067A"/>
    <w:rsid w:val="00F910AE"/>
    <w:rsid w:val="00F918D0"/>
    <w:rsid w:val="00F919EE"/>
    <w:rsid w:val="00F91D5A"/>
    <w:rsid w:val="00F9256A"/>
    <w:rsid w:val="00F925DF"/>
    <w:rsid w:val="00F92DE2"/>
    <w:rsid w:val="00F92F51"/>
    <w:rsid w:val="00F93EFB"/>
    <w:rsid w:val="00F949F0"/>
    <w:rsid w:val="00F94D3E"/>
    <w:rsid w:val="00F959F4"/>
    <w:rsid w:val="00F96428"/>
    <w:rsid w:val="00F96824"/>
    <w:rsid w:val="00F96AFA"/>
    <w:rsid w:val="00F96E63"/>
    <w:rsid w:val="00F96FD0"/>
    <w:rsid w:val="00F972EA"/>
    <w:rsid w:val="00F97CDA"/>
    <w:rsid w:val="00FA0A30"/>
    <w:rsid w:val="00FA1E2F"/>
    <w:rsid w:val="00FA20E9"/>
    <w:rsid w:val="00FA2A96"/>
    <w:rsid w:val="00FA2DE5"/>
    <w:rsid w:val="00FA3C52"/>
    <w:rsid w:val="00FA5EBF"/>
    <w:rsid w:val="00FA6475"/>
    <w:rsid w:val="00FA6785"/>
    <w:rsid w:val="00FA7FAF"/>
    <w:rsid w:val="00FB06D8"/>
    <w:rsid w:val="00FB1819"/>
    <w:rsid w:val="00FB31C1"/>
    <w:rsid w:val="00FB4B2B"/>
    <w:rsid w:val="00FB6283"/>
    <w:rsid w:val="00FB6E07"/>
    <w:rsid w:val="00FC03F7"/>
    <w:rsid w:val="00FC1148"/>
    <w:rsid w:val="00FC221D"/>
    <w:rsid w:val="00FC295A"/>
    <w:rsid w:val="00FC2F4C"/>
    <w:rsid w:val="00FC3DD1"/>
    <w:rsid w:val="00FC618D"/>
    <w:rsid w:val="00FC63B0"/>
    <w:rsid w:val="00FC7908"/>
    <w:rsid w:val="00FD0168"/>
    <w:rsid w:val="00FD04B2"/>
    <w:rsid w:val="00FD10A9"/>
    <w:rsid w:val="00FD1330"/>
    <w:rsid w:val="00FD1A47"/>
    <w:rsid w:val="00FD1BCC"/>
    <w:rsid w:val="00FD286B"/>
    <w:rsid w:val="00FD65AF"/>
    <w:rsid w:val="00FE03DE"/>
    <w:rsid w:val="00FE09F6"/>
    <w:rsid w:val="00FE2083"/>
    <w:rsid w:val="00FE3A8E"/>
    <w:rsid w:val="00FE4D28"/>
    <w:rsid w:val="00FE4FF7"/>
    <w:rsid w:val="00FE5063"/>
    <w:rsid w:val="00FE6074"/>
    <w:rsid w:val="00FE62B3"/>
    <w:rsid w:val="00FE6B95"/>
    <w:rsid w:val="00FE6FD3"/>
    <w:rsid w:val="00FE7850"/>
    <w:rsid w:val="00FE7C6D"/>
    <w:rsid w:val="00FF13C1"/>
    <w:rsid w:val="00FF1FF8"/>
    <w:rsid w:val="00FF20DB"/>
    <w:rsid w:val="00FF2433"/>
    <w:rsid w:val="00FF3B55"/>
    <w:rsid w:val="00FF5172"/>
    <w:rsid w:val="00FF53DE"/>
    <w:rsid w:val="00FF6283"/>
    <w:rsid w:val="00FF67B8"/>
    <w:rsid w:val="00FF6860"/>
    <w:rsid w:val="00FF6934"/>
    <w:rsid w:val="00FF6E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970CA915-9CFC-41BD-9A93-E917B5A9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51B"/>
    <w:pPr>
      <w:suppressAutoHyphens/>
    </w:pPr>
    <w:rPr>
      <w:sz w:val="24"/>
      <w:lang w:eastAsia="zh-CN"/>
    </w:rPr>
  </w:style>
  <w:style w:type="paragraph" w:styleId="Heading1">
    <w:name w:val="heading 1"/>
    <w:basedOn w:val="Normal"/>
    <w:next w:val="Normal"/>
    <w:qFormat/>
    <w:pPr>
      <w:keepNext/>
      <w:numPr>
        <w:numId w:val="1"/>
      </w:numPr>
      <w:outlineLvl w:val="0"/>
    </w:pPr>
    <w:rPr>
      <w:rFonts w:ascii="HelveticaLT" w:hAnsi="HelveticaLT" w:cs="HelveticaLT"/>
      <w:b/>
    </w:rPr>
  </w:style>
  <w:style w:type="paragraph" w:styleId="Heading2">
    <w:name w:val="heading 2"/>
    <w:basedOn w:val="Normal"/>
    <w:next w:val="Normal"/>
    <w:qFormat/>
    <w:pPr>
      <w:keepNext/>
      <w:numPr>
        <w:ilvl w:val="1"/>
        <w:numId w:val="1"/>
      </w:numPr>
      <w:jc w:val="both"/>
      <w:outlineLvl w:val="1"/>
    </w:pPr>
    <w:rPr>
      <w:rFonts w:ascii="HelveticaLT" w:hAnsi="HelveticaLT" w:cs="HelveticaLT"/>
      <w:sz w:val="28"/>
    </w:rPr>
  </w:style>
  <w:style w:type="paragraph" w:styleId="Heading3">
    <w:name w:val="heading 3"/>
    <w:basedOn w:val="Normal"/>
    <w:next w:val="Normal"/>
    <w:qFormat/>
    <w:pPr>
      <w:keepNext/>
      <w:numPr>
        <w:ilvl w:val="2"/>
        <w:numId w:val="1"/>
      </w:numPr>
      <w:outlineLvl w:val="2"/>
    </w:pPr>
    <w:rPr>
      <w:rFonts w:ascii="Arial" w:hAnsi="Arial" w:cs="Arial"/>
      <w:b/>
      <w:sz w:val="28"/>
    </w:rPr>
  </w:style>
  <w:style w:type="paragraph" w:styleId="Heading4">
    <w:name w:val="heading 4"/>
    <w:basedOn w:val="Normal"/>
    <w:next w:val="Normal"/>
    <w:qFormat/>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qFormat/>
    <w:pPr>
      <w:numPr>
        <w:ilvl w:val="4"/>
        <w:numId w:val="1"/>
      </w:num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hAnsi="Times New Roman" w:cs="Times New Roman"/>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b/>
    </w:rPr>
  </w:style>
  <w:style w:type="character" w:customStyle="1" w:styleId="WW8Num17z3">
    <w:name w:val="WW8Num17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20z0">
    <w:name w:val="WW8Num20z0"/>
    <w:rPr>
      <w:rFonts w:ascii="Symbol" w:hAnsi="Symbol" w:cs="Symbol"/>
    </w:rPr>
  </w:style>
  <w:style w:type="character" w:customStyle="1" w:styleId="WW8Num20z1">
    <w:name w:val="WW8Num20z1"/>
    <w:rPr>
      <w:rFonts w:ascii="OpenSymbol" w:hAnsi="OpenSymbol" w:cs="OpenSymbol"/>
    </w:rPr>
  </w:style>
  <w:style w:type="character" w:customStyle="1" w:styleId="WW8Num21z0">
    <w:name w:val="WW8Num21z0"/>
    <w:rPr>
      <w:rFonts w:ascii="Wingdings" w:hAnsi="Wingdings" w:cs="Wingdings"/>
    </w:rPr>
  </w:style>
  <w:style w:type="character" w:customStyle="1" w:styleId="WW8Num21z1">
    <w:name w:val="WW8Num21z1"/>
    <w:rPr>
      <w:rFonts w:ascii="OpenSymbol" w:hAnsi="OpenSymbol" w:cs="OpenSymbol"/>
    </w:rPr>
  </w:style>
  <w:style w:type="character" w:customStyle="1" w:styleId="WW8Num23z0">
    <w:name w:val="WW8Num23z0"/>
    <w:rPr>
      <w:rFonts w:ascii="Wingdings" w:hAnsi="Wingdings" w:cs="Wingdings"/>
    </w:rPr>
  </w:style>
  <w:style w:type="character" w:customStyle="1" w:styleId="WW8Num24z0">
    <w:name w:val="WW8Num24z0"/>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OpenSymbol" w:hAnsi="OpenSymbol" w:cs="OpenSymbol"/>
    </w:rPr>
  </w:style>
  <w:style w:type="character" w:customStyle="1" w:styleId="WW8Num28z0">
    <w:name w:val="WW8Num28z0"/>
    <w:rPr>
      <w:rFonts w:ascii="Symbol" w:hAnsi="Symbol" w:cs="OpenSymbol"/>
    </w:rPr>
  </w:style>
  <w:style w:type="character" w:customStyle="1" w:styleId="Absatz-Standardschriftart">
    <w:name w:val="Absatz-Standardschriftart"/>
  </w:style>
  <w:style w:type="character" w:customStyle="1" w:styleId="WW8Num6z0">
    <w:name w:val="WW8Num6z0"/>
    <w:rPr>
      <w:rFonts w:ascii="Arial Narrow" w:hAnsi="Arial Narrow" w:cs="Times New Roman"/>
      <w:sz w:val="22"/>
      <w:szCs w:val="22"/>
    </w:rPr>
  </w:style>
  <w:style w:type="character" w:customStyle="1" w:styleId="WW8Num8z0">
    <w:name w:val="WW8Num8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9z3">
    <w:name w:val="WW8Num19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OpenSymbol" w:hAnsi="OpenSymbol" w:cs="OpenSymbol"/>
    </w:rPr>
  </w:style>
  <w:style w:type="character" w:customStyle="1" w:styleId="WW8Num23z1">
    <w:name w:val="WW8Num23z1"/>
    <w:rPr>
      <w:rFonts w:ascii="OpenSymbol" w:hAnsi="OpenSymbol" w:cs="OpenSymbol"/>
    </w:rPr>
  </w:style>
  <w:style w:type="character" w:customStyle="1" w:styleId="WW8Num24z1">
    <w:name w:val="WW8Num24z1"/>
    <w:rPr>
      <w:rFonts w:ascii="OpenSymbol" w:hAnsi="OpenSymbol" w:cs="OpenSymbol"/>
    </w:rPr>
  </w:style>
  <w:style w:type="character" w:customStyle="1" w:styleId="WW8Num27z0">
    <w:name w:val="WW8Num27z0"/>
    <w:rPr>
      <w:rFonts w:ascii="Wingdings" w:hAnsi="Wingdings" w:cs="Wingdings"/>
    </w:rPr>
  </w:style>
  <w:style w:type="character" w:customStyle="1" w:styleId="WW8Num29z0">
    <w:name w:val="WW8Num29z0"/>
    <w:rPr>
      <w:rFonts w:ascii="Symbol" w:hAnsi="Symbol" w:cs="Symbol"/>
    </w:rPr>
  </w:style>
  <w:style w:type="character" w:customStyle="1" w:styleId="WW8Num29z1">
    <w:name w:val="WW8Num29z1"/>
    <w:rPr>
      <w:rFonts w:ascii="OpenSymbol" w:hAnsi="OpenSymbol" w:cs="OpenSymbol"/>
    </w:rPr>
  </w:style>
  <w:style w:type="character" w:customStyle="1" w:styleId="WW8Num31z0">
    <w:name w:val="WW8Num31z0"/>
    <w:rPr>
      <w:rFonts w:ascii="Times New Roman" w:eastAsia="Times New Roman" w:hAnsi="Times New Roman" w:cs="Times New Roman"/>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cs="Symbol"/>
    </w:rPr>
  </w:style>
  <w:style w:type="character" w:customStyle="1" w:styleId="DefaultParagraphFont1">
    <w:name w:val="Default Paragraph Fon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30z0">
    <w:name w:val="WW8Num30z0"/>
    <w:rPr>
      <w:rFonts w:ascii="Symbol" w:hAnsi="Symbol" w:cs="Times New Roman"/>
    </w:rPr>
  </w:style>
  <w:style w:type="character" w:customStyle="1" w:styleId="WW8Num30z1">
    <w:name w:val="WW8Num30z1"/>
    <w:rPr>
      <w:rFonts w:ascii="OpenSymbol" w:hAnsi="OpenSymbol" w:cs="OpenSymbol"/>
    </w:rPr>
  </w:style>
  <w:style w:type="character" w:customStyle="1" w:styleId="WW-Absatz-Standardschriftart111111">
    <w:name w:val="WW-Absatz-Standardschriftart111111"/>
  </w:style>
  <w:style w:type="character" w:customStyle="1" w:styleId="WW8Num25z0">
    <w:name w:val="WW8Num25z0"/>
    <w:rPr>
      <w:rFonts w:ascii="Times New Roman" w:hAnsi="Times New Roman" w:cs="Times New Roman"/>
    </w:rPr>
  </w:style>
  <w:style w:type="character" w:customStyle="1" w:styleId="WW8Num25z1">
    <w:name w:val="WW8Num25z1"/>
    <w:rPr>
      <w:rFonts w:ascii="OpenSymbol" w:hAnsi="OpenSymbol" w:cs="OpenSymbol"/>
    </w:rPr>
  </w:style>
  <w:style w:type="character" w:customStyle="1" w:styleId="WW-Absatz-Standardschriftart1111111">
    <w:name w:val="WW-Absatz-Standardschriftart1111111"/>
  </w:style>
  <w:style w:type="character" w:customStyle="1" w:styleId="WW8Num18z0">
    <w:name w:val="WW8Num18z0"/>
    <w:rPr>
      <w:rFonts w:ascii="Symbol" w:hAnsi="Symbol" w:cs="Symbol"/>
    </w:rPr>
  </w:style>
  <w:style w:type="character" w:customStyle="1" w:styleId="WW8Num20z3">
    <w:name w:val="WW8Num20z3"/>
    <w:rPr>
      <w:rFonts w:ascii="Symbol" w:hAnsi="Symbol" w:cs="Symbol"/>
    </w:rPr>
  </w:style>
  <w:style w:type="character" w:customStyle="1" w:styleId="WW-Absatz-Standardschriftart11111111">
    <w:name w:val="WW-Absatz-Standardschriftart11111111"/>
  </w:style>
  <w:style w:type="character" w:customStyle="1" w:styleId="WW-DefaultParagraphFont">
    <w:name w:val="WW-Default Paragraph Font"/>
  </w:style>
  <w:style w:type="character" w:customStyle="1" w:styleId="WW-Absatz-Standardschriftart111111111">
    <w:name w:val="WW-Absatz-Standardschriftart111111111"/>
  </w:style>
  <w:style w:type="character" w:customStyle="1" w:styleId="WW-DefaultParagraphFont1">
    <w:name w:val="WW-Default Paragraph Font1"/>
  </w:style>
  <w:style w:type="character" w:customStyle="1" w:styleId="WW8Num21z3">
    <w:name w:val="WW8Num21z3"/>
    <w:rPr>
      <w:rFonts w:ascii="Symbol" w:hAnsi="Symbol" w:cs="Symbol"/>
    </w:rPr>
  </w:style>
  <w:style w:type="character" w:customStyle="1" w:styleId="WW8Num27z1">
    <w:name w:val="WW8Num27z1"/>
    <w:rPr>
      <w:rFonts w:ascii="OpenSymbol" w:hAnsi="OpenSymbol" w:cs="OpenSymbol"/>
    </w:rPr>
  </w:style>
  <w:style w:type="character" w:customStyle="1" w:styleId="WW8Num28z1">
    <w:name w:val="WW8Num28z1"/>
    <w:rPr>
      <w:rFonts w:ascii="OpenSymbol" w:hAnsi="OpenSymbol" w:cs="OpenSymbol"/>
    </w:rPr>
  </w:style>
  <w:style w:type="character" w:customStyle="1" w:styleId="WW8Num32z0">
    <w:name w:val="WW8Num32z0"/>
    <w:rPr>
      <w:rFonts w:ascii="Symbol" w:hAnsi="Symbol" w:cs="Symbol"/>
    </w:rPr>
  </w:style>
  <w:style w:type="character" w:customStyle="1" w:styleId="WW8Num32z1">
    <w:name w:val="WW8Num32z1"/>
    <w:rPr>
      <w:rFonts w:ascii="OpenSymbol" w:hAnsi="OpenSymbol" w:cs="OpenSymbol"/>
    </w:rPr>
  </w:style>
  <w:style w:type="character" w:customStyle="1" w:styleId="WW8Num32z2">
    <w:name w:val="WW8Num32z2"/>
    <w:rPr>
      <w:rFonts w:ascii="Wingdings" w:hAnsi="Wingdings" w:cs="Wingdings"/>
    </w:rPr>
  </w:style>
  <w:style w:type="character" w:customStyle="1" w:styleId="WW8Num32z6">
    <w:name w:val="WW8Num32z6"/>
    <w:rPr>
      <w:rFonts w:ascii="Symbol" w:hAnsi="Symbol" w:cs="Symbol"/>
    </w:rPr>
  </w:style>
  <w:style w:type="character" w:customStyle="1" w:styleId="WW8Num34z0">
    <w:name w:val="WW8Num34z0"/>
    <w:rPr>
      <w:rFonts w:ascii="Symbol" w:hAnsi="Symbol" w:cs="Open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OpenSymbol"/>
    </w:rPr>
  </w:style>
  <w:style w:type="character" w:customStyle="1" w:styleId="WW8Num35z1">
    <w:name w:val="WW8Num35z1"/>
    <w:rPr>
      <w:rFonts w:ascii="OpenSymbol" w:hAnsi="OpenSymbol" w:cs="OpenSymbol"/>
    </w:rPr>
  </w:style>
  <w:style w:type="character" w:customStyle="1" w:styleId="WW8Num35z2">
    <w:name w:val="WW8Num35z2"/>
    <w:rPr>
      <w:rFonts w:ascii="Symbol" w:hAnsi="Symbol" w:cs="Symbol"/>
    </w:rPr>
  </w:style>
  <w:style w:type="character" w:customStyle="1" w:styleId="WW8Num35z3">
    <w:name w:val="WW8Num35z3"/>
    <w:rPr>
      <w:rFonts w:ascii="Symbol" w:hAnsi="Symbol" w:cs="Symbol"/>
    </w:rPr>
  </w:style>
  <w:style w:type="character" w:customStyle="1" w:styleId="WW8Num36z0">
    <w:name w:val="WW8Num36z0"/>
    <w:rPr>
      <w:rFonts w:ascii="Symbol" w:hAnsi="Symbol" w:cs="OpenSymbol"/>
    </w:rPr>
  </w:style>
  <w:style w:type="character" w:customStyle="1" w:styleId="WW8Num36z1">
    <w:name w:val="WW8Num36z1"/>
    <w:rPr>
      <w:rFonts w:ascii="OpenSymbol" w:hAnsi="OpenSymbol" w:cs="OpenSymbol"/>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ascii="Symbol" w:hAnsi="Symbol" w:cs="OpenSymbol"/>
    </w:rPr>
  </w:style>
  <w:style w:type="character" w:customStyle="1" w:styleId="WW8Num37z1">
    <w:name w:val="WW8Num37z1"/>
    <w:rPr>
      <w:rFonts w:ascii="OpenSymbol" w:hAnsi="OpenSymbol" w:cs="OpenSymbol"/>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DefaultParagraphFont1111">
    <w:name w:val="WW-Default Paragraph Font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27z2">
    <w:name w:val="WW8Num27z2"/>
    <w:rPr>
      <w:rFonts w:ascii="Symbol" w:hAnsi="Symbol" w:cs="Symbol"/>
    </w:rPr>
  </w:style>
  <w:style w:type="character" w:customStyle="1" w:styleId="WW8Num29z3">
    <w:name w:val="WW8Num29z3"/>
    <w:rPr>
      <w:rFonts w:ascii="Symbol" w:hAnsi="Symbol" w:cs="Symbol"/>
    </w:rPr>
  </w:style>
  <w:style w:type="character" w:customStyle="1" w:styleId="WW8Num33z0">
    <w:name w:val="WW8Num33z0"/>
    <w:rPr>
      <w:rFonts w:ascii="Symbol" w:hAnsi="Symbol" w:cs="Symbol"/>
    </w:rPr>
  </w:style>
  <w:style w:type="character" w:customStyle="1" w:styleId="WW8Num33z1">
    <w:name w:val="WW8Num33z1"/>
    <w:rPr>
      <w:rFonts w:ascii="OpenSymbol" w:hAnsi="OpenSymbol" w:cs="OpenSymbol"/>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28z2">
    <w:name w:val="WW8Num28z2"/>
    <w:rPr>
      <w:rFonts w:ascii="Symbol" w:hAnsi="Symbol" w:cs="Symbol"/>
    </w:rPr>
  </w:style>
  <w:style w:type="character" w:customStyle="1" w:styleId="WW8Num30z3">
    <w:name w:val="WW8Num30z3"/>
    <w:rPr>
      <w:rFonts w:ascii="Symbol" w:hAnsi="Symbol" w:cs="Symbol"/>
    </w:rPr>
  </w:style>
  <w:style w:type="character" w:customStyle="1" w:styleId="WW-Absatz-Standardschriftart111111111111111111111111111">
    <w:name w:val="WW-Absatz-Standardschriftart111111111111111111111111111"/>
  </w:style>
  <w:style w:type="character" w:customStyle="1" w:styleId="WW8Num29z2">
    <w:name w:val="WW8Num29z2"/>
    <w:rPr>
      <w:rFonts w:ascii="Symbol" w:hAnsi="Symbol" w:cs="Symbol"/>
    </w:rPr>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8Num26z2">
    <w:name w:val="WW8Num26z2"/>
    <w:rPr>
      <w:rFonts w:ascii="Symbol" w:hAnsi="Symbol" w:cs="Symbol"/>
    </w:rPr>
  </w:style>
  <w:style w:type="character" w:customStyle="1" w:styleId="WW-Absatz-Standardschriftart111111111111111111111111111111111">
    <w:name w:val="WW-Absatz-Standardschriftart111111111111111111111111111111111"/>
  </w:style>
  <w:style w:type="character" w:customStyle="1" w:styleId="WW8Num1z0">
    <w:name w:val="WW8Num1z0"/>
    <w:rPr>
      <w:rFonts w:ascii="Symbol" w:hAnsi="Symbol" w:cs="Symbol"/>
    </w:rPr>
  </w:style>
  <w:style w:type="character" w:customStyle="1" w:styleId="WW8Num19z2">
    <w:name w:val="WW8Num19z2"/>
    <w:rPr>
      <w:rFonts w:ascii="Wingdings" w:hAnsi="Wingdings" w:cs="Wingdings"/>
    </w:rPr>
  </w:style>
  <w:style w:type="character" w:customStyle="1" w:styleId="WW-DefaultParagraphFont11111">
    <w:name w:val="WW-Default Paragraph Font11111"/>
  </w:style>
  <w:style w:type="character" w:customStyle="1" w:styleId="CharChar7">
    <w:name w:val="Char Char7"/>
    <w:rPr>
      <w:sz w:val="24"/>
    </w:rPr>
  </w:style>
  <w:style w:type="character" w:customStyle="1" w:styleId="CharChar8">
    <w:name w:val="Char Char8"/>
    <w:rPr>
      <w:sz w:val="24"/>
      <w:lang w:val="lt-LT"/>
    </w:rPr>
  </w:style>
  <w:style w:type="character" w:customStyle="1" w:styleId="CharChar6">
    <w:name w:val="Char Char6"/>
    <w:rPr>
      <w:rFonts w:ascii="Arial" w:hAnsi="Arial" w:cs="Arial"/>
      <w:sz w:val="24"/>
      <w:lang w:val="en-GB"/>
    </w:rPr>
  </w:style>
  <w:style w:type="character" w:customStyle="1" w:styleId="CharChar10">
    <w:name w:val="Char Char10"/>
    <w:rPr>
      <w:rFonts w:ascii="Calibri" w:eastAsia="Times New Roman" w:hAnsi="Calibri" w:cs="Times New Roman"/>
      <w:b/>
      <w:bCs/>
      <w:sz w:val="28"/>
      <w:szCs w:val="28"/>
      <w:lang w:val="lt-LT"/>
    </w:rPr>
  </w:style>
  <w:style w:type="character" w:customStyle="1" w:styleId="CharChar9">
    <w:name w:val="Char Char9"/>
    <w:rPr>
      <w:rFonts w:ascii="Calibri" w:eastAsia="Times New Roman" w:hAnsi="Calibri" w:cs="Times New Roman"/>
      <w:b/>
      <w:bCs/>
      <w:i/>
      <w:iCs/>
      <w:sz w:val="26"/>
      <w:szCs w:val="26"/>
      <w:lang w:val="lt-LT"/>
    </w:rPr>
  </w:style>
  <w:style w:type="character" w:customStyle="1" w:styleId="CharChar5">
    <w:name w:val="Char Char5"/>
    <w:rPr>
      <w:rFonts w:ascii="Times" w:hAnsi="Times" w:cs="Times"/>
      <w:b/>
      <w:bCs/>
      <w:sz w:val="24"/>
      <w:lang w:val="lt-LT"/>
    </w:rPr>
  </w:style>
  <w:style w:type="character" w:customStyle="1" w:styleId="CharChar4">
    <w:name w:val="Char Char4"/>
    <w:rPr>
      <w:rFonts w:ascii="TimesLT" w:hAnsi="TimesLT" w:cs="TimesLT"/>
      <w:sz w:val="24"/>
      <w:lang w:val="lt-LT"/>
    </w:rPr>
  </w:style>
  <w:style w:type="character" w:customStyle="1" w:styleId="CharChar3">
    <w:name w:val="Char Char3"/>
    <w:rPr>
      <w:sz w:val="24"/>
      <w:lang w:val="lt-LT"/>
    </w:rPr>
  </w:style>
  <w:style w:type="character" w:customStyle="1" w:styleId="CharChar2">
    <w:name w:val="Char Char2"/>
    <w:rPr>
      <w:sz w:val="24"/>
      <w:lang w:val="lt-LT"/>
    </w:rPr>
  </w:style>
  <w:style w:type="character" w:customStyle="1" w:styleId="CharChar1">
    <w:name w:val="Char Char1"/>
    <w:rPr>
      <w:sz w:val="24"/>
      <w:lang w:val="lt-LT"/>
    </w:rPr>
  </w:style>
  <w:style w:type="character" w:customStyle="1" w:styleId="CharChar">
    <w:name w:val="Char Char"/>
    <w:rPr>
      <w:sz w:val="16"/>
      <w:szCs w:val="16"/>
      <w:lang w:val="lt-LT"/>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WW-DefaultParagraphFont111111">
    <w:name w:val="WW-Default Paragraph Font111111"/>
  </w:style>
  <w:style w:type="character" w:customStyle="1" w:styleId="Bold">
    <w:name w:val="##Bold"/>
    <w:rPr>
      <w:rFonts w:ascii="Times New Roman" w:hAnsi="Times New Roman" w:cs="Times New Roman"/>
      <w:b/>
      <w:sz w:val="24"/>
      <w:lang w:val="lt-LT"/>
    </w:rPr>
  </w:style>
  <w:style w:type="character" w:customStyle="1" w:styleId="HeaderChar">
    <w:name w:val="Header Char"/>
    <w:uiPriority w:val="99"/>
    <w:rPr>
      <w:sz w:val="24"/>
      <w:lang w:val="lt-LT"/>
    </w:rPr>
  </w:style>
  <w:style w:type="character" w:customStyle="1" w:styleId="CharChar11">
    <w:name w:val="Char Char11"/>
    <w:rPr>
      <w:rFonts w:ascii="TimesLT" w:hAnsi="TimesLT" w:cs="TimesLT"/>
      <w:sz w:val="24"/>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next w:val="Normal"/>
    <w:qFormat/>
    <w:pPr>
      <w:tabs>
        <w:tab w:val="left" w:pos="851"/>
        <w:tab w:val="left" w:pos="1134"/>
        <w:tab w:val="left" w:pos="2835"/>
        <w:tab w:val="left" w:pos="6237"/>
      </w:tabs>
      <w:jc w:val="center"/>
    </w:pPr>
    <w:rPr>
      <w:rFonts w:ascii="TimesLT" w:hAnsi="TimesLT" w:cs="TimesLT"/>
      <w:b/>
      <w:sz w:val="22"/>
    </w:rPr>
  </w:style>
  <w:style w:type="paragraph" w:customStyle="1" w:styleId="Index">
    <w:name w:val="Index"/>
    <w:basedOn w:val="Normal"/>
    <w:pPr>
      <w:suppressLineNumbers/>
    </w:pPr>
    <w:rPr>
      <w:rFonts w:cs="Mangal"/>
    </w:rPr>
  </w:style>
  <w:style w:type="paragraph" w:styleId="EnvelopeReturn">
    <w:name w:val="envelope return"/>
    <w:basedOn w:val="Normal"/>
    <w:rPr>
      <w:rFonts w:ascii="TimesLT" w:hAnsi="TimesLT" w:cs="TimesLT"/>
    </w:rPr>
  </w:style>
  <w:style w:type="paragraph" w:styleId="Footer">
    <w:name w:val="footer"/>
    <w:basedOn w:val="Normal"/>
    <w:pPr>
      <w:tabs>
        <w:tab w:val="center" w:pos="4320"/>
        <w:tab w:val="right" w:pos="8640"/>
      </w:tabs>
    </w:pPr>
  </w:style>
  <w:style w:type="paragraph" w:styleId="Header">
    <w:name w:val="header"/>
    <w:basedOn w:val="Normal"/>
    <w:link w:val="HeaderChar1"/>
    <w:uiPriority w:val="99"/>
    <w:pPr>
      <w:tabs>
        <w:tab w:val="center" w:pos="4819"/>
        <w:tab w:val="right" w:pos="9638"/>
      </w:tabs>
    </w:pPr>
  </w:style>
  <w:style w:type="paragraph" w:styleId="BalloonText">
    <w:name w:val="Balloon Text"/>
    <w:basedOn w:val="Normal"/>
    <w:rPr>
      <w:rFonts w:ascii="Tahoma" w:hAnsi="Tahoma" w:cs="Tahoma"/>
      <w:sz w:val="16"/>
      <w:szCs w:val="16"/>
    </w:rPr>
  </w:style>
  <w:style w:type="paragraph" w:styleId="Subtitle">
    <w:name w:val="Subtitle"/>
    <w:basedOn w:val="Normal"/>
    <w:next w:val="BodyText"/>
    <w:link w:val="SubtitleChar"/>
    <w:qFormat/>
    <w:pPr>
      <w:spacing w:after="60"/>
      <w:jc w:val="center"/>
    </w:pPr>
    <w:rPr>
      <w:rFonts w:ascii="Arial" w:hAnsi="Arial" w:cs="Arial"/>
      <w:lang w:val="en-GB"/>
    </w:rPr>
  </w:style>
  <w:style w:type="paragraph" w:styleId="Title">
    <w:name w:val="Title"/>
    <w:basedOn w:val="Normal"/>
    <w:next w:val="Subtitle"/>
    <w:link w:val="TitleChar"/>
    <w:qFormat/>
    <w:pPr>
      <w:tabs>
        <w:tab w:val="left" w:pos="10206"/>
      </w:tabs>
      <w:jc w:val="center"/>
    </w:pPr>
    <w:rPr>
      <w:rFonts w:ascii="Times" w:hAnsi="Times" w:cs="Times"/>
      <w:b/>
      <w:bCs/>
    </w:rPr>
  </w:style>
  <w:style w:type="paragraph" w:customStyle="1" w:styleId="BodyText1">
    <w:name w:val="Body Text1"/>
    <w:basedOn w:val="Normal"/>
    <w:pPr>
      <w:autoSpaceDE w:val="0"/>
      <w:spacing w:line="288" w:lineRule="auto"/>
      <w:ind w:firstLine="312"/>
      <w:jc w:val="both"/>
    </w:pPr>
    <w:rPr>
      <w:color w:val="000000"/>
      <w:sz w:val="20"/>
    </w:rPr>
  </w:style>
  <w:style w:type="paragraph" w:customStyle="1" w:styleId="CentrBold">
    <w:name w:val="CentrBold"/>
    <w:basedOn w:val="Normal"/>
    <w:pPr>
      <w:keepLines/>
      <w:autoSpaceDE w:val="0"/>
      <w:spacing w:line="288" w:lineRule="auto"/>
      <w:jc w:val="center"/>
    </w:pPr>
    <w:rPr>
      <w:b/>
      <w:bCs/>
      <w:caps/>
      <w:color w:val="000000"/>
      <w:sz w:val="20"/>
    </w:rPr>
  </w:style>
  <w:style w:type="paragraph" w:customStyle="1" w:styleId="Patvirtinta">
    <w:name w:val="Patvirtinta"/>
    <w:basedOn w:val="Normal"/>
    <w:pPr>
      <w:keepLines/>
      <w:tabs>
        <w:tab w:val="left" w:pos="1304"/>
        <w:tab w:val="left" w:pos="1457"/>
        <w:tab w:val="left" w:pos="1604"/>
        <w:tab w:val="left" w:pos="1757"/>
      </w:tabs>
      <w:autoSpaceDE w:val="0"/>
      <w:spacing w:line="288" w:lineRule="auto"/>
      <w:ind w:left="5953"/>
    </w:pPr>
    <w:rPr>
      <w:color w:val="000000"/>
      <w:sz w:val="20"/>
    </w:rPr>
  </w:style>
  <w:style w:type="paragraph" w:customStyle="1" w:styleId="NoParagraphStyle">
    <w:name w:val="[No Paragraph Style]"/>
    <w:pPr>
      <w:suppressAutoHyphens/>
      <w:autoSpaceDE w:val="0"/>
      <w:spacing w:line="288" w:lineRule="auto"/>
    </w:pPr>
    <w:rPr>
      <w:rFonts w:ascii="Times Roman" w:eastAsia="Arial" w:hAnsi="Times Roman" w:cs="Times Roman"/>
      <w:color w:val="000000"/>
      <w:sz w:val="24"/>
      <w:szCs w:val="24"/>
      <w:lang w:val="en-US" w:eastAsia="zh-CN"/>
    </w:rPr>
  </w:style>
  <w:style w:type="paragraph" w:customStyle="1" w:styleId="BasicParagraph">
    <w:name w:val="[Basic Paragraph]"/>
    <w:basedOn w:val="NoParagraphStyle"/>
    <w:rPr>
      <w:rFonts w:ascii="Times New Roman" w:hAnsi="Times New Roman" w:cs="Times New Roman"/>
      <w:lang w:val="lt-LT"/>
    </w:rPr>
  </w:style>
  <w:style w:type="paragraph" w:styleId="BodyTextIndent2">
    <w:name w:val="Body Text Indent 2"/>
    <w:basedOn w:val="Normal"/>
    <w:link w:val="BodyTextIndent2Char"/>
    <w:pPr>
      <w:ind w:left="709" w:hanging="425"/>
      <w:jc w:val="both"/>
    </w:pPr>
    <w:rPr>
      <w:rFonts w:ascii="TimesLT" w:hAnsi="TimesLT" w:cs="TimesLT"/>
    </w:rPr>
  </w:style>
  <w:style w:type="paragraph" w:styleId="ListParagraph">
    <w:name w:val="List Paragraph"/>
    <w:basedOn w:val="Normal"/>
    <w:uiPriority w:val="34"/>
    <w:qFormat/>
    <w:pPr>
      <w:ind w:left="720"/>
    </w:pPr>
  </w:style>
  <w:style w:type="paragraph" w:styleId="BodyText2">
    <w:name w:val="Body Text 2"/>
    <w:basedOn w:val="Normal"/>
    <w:link w:val="BodyText2Char"/>
    <w:pPr>
      <w:spacing w:after="120" w:line="480" w:lineRule="auto"/>
    </w:pPr>
  </w:style>
  <w:style w:type="paragraph" w:styleId="BodyTextIndent">
    <w:name w:val="Body Text Indent"/>
    <w:basedOn w:val="Normal"/>
    <w:pPr>
      <w:spacing w:after="120"/>
      <w:ind w:left="283"/>
    </w:p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overflowPunct w:val="0"/>
      <w:autoSpaceDE w:val="0"/>
      <w:textAlignment w:val="baseline"/>
    </w:pPr>
    <w:rPr>
      <w:lang w:val="en-US"/>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Paprastaeilute">
    <w:name w:val="##Paprasta eilute"/>
    <w:basedOn w:val="Normal"/>
    <w:pPr>
      <w:spacing w:after="200"/>
      <w:ind w:firstLine="397"/>
      <w:jc w:val="both"/>
    </w:pPr>
    <w:rPr>
      <w:szCs w:val="24"/>
    </w:rPr>
  </w:style>
  <w:style w:type="paragraph" w:customStyle="1" w:styleId="WW-CommentText">
    <w:name w:val="WW-Comment Text"/>
    <w:basedOn w:val="Normal"/>
    <w:rPr>
      <w:sz w:val="20"/>
    </w:rPr>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styleId="Revision">
    <w:name w:val="Revision"/>
    <w:hidden/>
    <w:uiPriority w:val="99"/>
    <w:semiHidden/>
    <w:rsid w:val="001878AA"/>
    <w:rPr>
      <w:sz w:val="24"/>
      <w:lang w:eastAsia="zh-CN"/>
    </w:rPr>
  </w:style>
  <w:style w:type="character" w:customStyle="1" w:styleId="WW-WW8Dropcap11">
    <w:name w:val="WW-WW8Dropcap11"/>
    <w:rsid w:val="00063D58"/>
  </w:style>
  <w:style w:type="character" w:customStyle="1" w:styleId="BodyText2Char">
    <w:name w:val="Body Text 2 Char"/>
    <w:link w:val="BodyText2"/>
    <w:rsid w:val="00A82CC0"/>
    <w:rPr>
      <w:sz w:val="24"/>
      <w:lang w:eastAsia="zh-CN"/>
    </w:rPr>
  </w:style>
  <w:style w:type="character" w:customStyle="1" w:styleId="BodyTextIndent2Char">
    <w:name w:val="Body Text Indent 2 Char"/>
    <w:link w:val="BodyTextIndent2"/>
    <w:rsid w:val="00A82CC0"/>
    <w:rPr>
      <w:rFonts w:ascii="TimesLT" w:hAnsi="TimesLT" w:cs="TimesLT"/>
      <w:sz w:val="24"/>
      <w:lang w:eastAsia="zh-CN"/>
    </w:rPr>
  </w:style>
  <w:style w:type="paragraph" w:customStyle="1" w:styleId="Standard">
    <w:name w:val="Standard"/>
    <w:rsid w:val="003D36D7"/>
    <w:pPr>
      <w:widowControl w:val="0"/>
      <w:suppressAutoHyphens/>
      <w:autoSpaceDE w:val="0"/>
      <w:autoSpaceDN w:val="0"/>
      <w:textAlignment w:val="baseline"/>
    </w:pPr>
    <w:rPr>
      <w:rFonts w:eastAsia="MS Mincho"/>
      <w:kern w:val="3"/>
      <w:sz w:val="24"/>
      <w:szCs w:val="24"/>
      <w:lang w:val="en-US"/>
    </w:rPr>
  </w:style>
  <w:style w:type="paragraph" w:customStyle="1" w:styleId="Textbody">
    <w:name w:val="Text body"/>
    <w:basedOn w:val="Standard"/>
    <w:rsid w:val="002A4C92"/>
    <w:pPr>
      <w:widowControl/>
      <w:autoSpaceDE/>
    </w:pPr>
    <w:rPr>
      <w:rFonts w:eastAsia="Times New Roman"/>
      <w:sz w:val="20"/>
      <w:szCs w:val="20"/>
      <w:lang w:val="lt-LT"/>
    </w:rPr>
  </w:style>
  <w:style w:type="numbering" w:customStyle="1" w:styleId="WW8Num17">
    <w:name w:val="WW8Num17"/>
    <w:basedOn w:val="NoList"/>
    <w:rsid w:val="00986378"/>
    <w:pPr>
      <w:numPr>
        <w:numId w:val="5"/>
      </w:numPr>
    </w:pPr>
  </w:style>
  <w:style w:type="character" w:customStyle="1" w:styleId="SubtitleChar">
    <w:name w:val="Subtitle Char"/>
    <w:link w:val="Subtitle"/>
    <w:rsid w:val="00B12830"/>
    <w:rPr>
      <w:rFonts w:ascii="Arial" w:hAnsi="Arial" w:cs="Arial"/>
      <w:sz w:val="24"/>
      <w:lang w:val="en-GB" w:eastAsia="zh-CN"/>
    </w:rPr>
  </w:style>
  <w:style w:type="character" w:customStyle="1" w:styleId="TitleChar">
    <w:name w:val="Title Char"/>
    <w:link w:val="Title"/>
    <w:rsid w:val="00B12830"/>
    <w:rPr>
      <w:rFonts w:ascii="Times" w:hAnsi="Times" w:cs="Times"/>
      <w:b/>
      <w:bCs/>
      <w:sz w:val="24"/>
      <w:lang w:eastAsia="zh-CN"/>
    </w:rPr>
  </w:style>
  <w:style w:type="character" w:styleId="Hyperlink">
    <w:name w:val="Hyperlink"/>
    <w:uiPriority w:val="99"/>
    <w:semiHidden/>
    <w:unhideWhenUsed/>
    <w:rsid w:val="00F11938"/>
    <w:rPr>
      <w:color w:val="0000FF"/>
      <w:u w:val="single"/>
    </w:rPr>
  </w:style>
  <w:style w:type="paragraph" w:customStyle="1" w:styleId="Pagrindinistekstas1">
    <w:name w:val="Pagrindinis tekstas1"/>
    <w:rsid w:val="007F6981"/>
    <w:pPr>
      <w:autoSpaceDE w:val="0"/>
      <w:autoSpaceDN w:val="0"/>
      <w:adjustRightInd w:val="0"/>
      <w:ind w:firstLine="312"/>
      <w:jc w:val="both"/>
    </w:pPr>
    <w:rPr>
      <w:rFonts w:ascii="TimesLT" w:hAnsi="TimesLT"/>
      <w:lang w:val="en-US" w:eastAsia="en-US"/>
    </w:rPr>
  </w:style>
  <w:style w:type="paragraph" w:styleId="HTMLPreformatted">
    <w:name w:val="HTML Preformatted"/>
    <w:basedOn w:val="Normal"/>
    <w:link w:val="HTMLPreformattedChar"/>
    <w:uiPriority w:val="99"/>
    <w:semiHidden/>
    <w:unhideWhenUsed/>
    <w:rsid w:val="00E42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lt-LT"/>
    </w:rPr>
  </w:style>
  <w:style w:type="character" w:customStyle="1" w:styleId="HTMLPreformattedChar">
    <w:name w:val="HTML Preformatted Char"/>
    <w:link w:val="HTMLPreformatted"/>
    <w:uiPriority w:val="99"/>
    <w:semiHidden/>
    <w:rsid w:val="00E42521"/>
    <w:rPr>
      <w:rFonts w:ascii="Courier New" w:hAnsi="Courier New" w:cs="Courier New"/>
    </w:rPr>
  </w:style>
  <w:style w:type="paragraph" w:styleId="NormalWeb">
    <w:name w:val="Normal (Web)"/>
    <w:basedOn w:val="Normal"/>
    <w:uiPriority w:val="99"/>
    <w:rsid w:val="0010234A"/>
    <w:pPr>
      <w:suppressAutoHyphens w:val="0"/>
      <w:spacing w:before="280" w:after="119"/>
    </w:pPr>
    <w:rPr>
      <w:szCs w:val="24"/>
      <w:lang w:val="en-US" w:eastAsia="ar-SA"/>
    </w:rPr>
  </w:style>
  <w:style w:type="character" w:styleId="Emphasis">
    <w:name w:val="Emphasis"/>
    <w:uiPriority w:val="20"/>
    <w:qFormat/>
    <w:rsid w:val="00EA55C5"/>
    <w:rPr>
      <w:i/>
      <w:iCs/>
    </w:rPr>
  </w:style>
  <w:style w:type="character" w:customStyle="1" w:styleId="HeaderChar1">
    <w:name w:val="Header Char1"/>
    <w:link w:val="Header"/>
    <w:uiPriority w:val="99"/>
    <w:rsid w:val="00362C2F"/>
    <w:rPr>
      <w:sz w:val="24"/>
      <w:lang w:eastAsia="zh-CN"/>
    </w:rPr>
  </w:style>
  <w:style w:type="table" w:styleId="TableGrid">
    <w:name w:val="Table Grid"/>
    <w:basedOn w:val="TableNormal"/>
    <w:uiPriority w:val="59"/>
    <w:rsid w:val="00DB6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0">
    <w:name w:val="Body text (3)_"/>
    <w:link w:val="Bodytext31"/>
    <w:uiPriority w:val="99"/>
    <w:locked/>
    <w:rsid w:val="00F8761A"/>
    <w:rPr>
      <w:sz w:val="21"/>
      <w:szCs w:val="21"/>
      <w:shd w:val="clear" w:color="auto" w:fill="FFFFFF"/>
    </w:rPr>
  </w:style>
  <w:style w:type="paragraph" w:customStyle="1" w:styleId="Bodytext31">
    <w:name w:val="Body text (3)"/>
    <w:basedOn w:val="Normal"/>
    <w:link w:val="Bodytext30"/>
    <w:uiPriority w:val="99"/>
    <w:rsid w:val="00F8761A"/>
    <w:pPr>
      <w:widowControl w:val="0"/>
      <w:shd w:val="clear" w:color="auto" w:fill="FFFFFF"/>
      <w:suppressAutoHyphens w:val="0"/>
      <w:spacing w:before="600" w:line="407" w:lineRule="exact"/>
      <w:ind w:hanging="280"/>
      <w:jc w:val="both"/>
    </w:pPr>
    <w:rPr>
      <w:sz w:val="21"/>
      <w:szCs w:val="21"/>
      <w:lang w:eastAsia="lt-LT"/>
    </w:rPr>
  </w:style>
  <w:style w:type="table" w:styleId="PlainTable2">
    <w:name w:val="Plain Table 2"/>
    <w:basedOn w:val="TableNormal"/>
    <w:uiPriority w:val="42"/>
    <w:rsid w:val="00510A7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E6069F"/>
    <w:rPr>
      <w:color w:val="954F72" w:themeColor="followedHyperlink"/>
      <w:u w:val="single"/>
    </w:rPr>
  </w:style>
  <w:style w:type="character" w:customStyle="1" w:styleId="Stilius1">
    <w:name w:val="Stilius1"/>
    <w:basedOn w:val="DefaultParagraphFont"/>
    <w:uiPriority w:val="1"/>
    <w:rsid w:val="0033419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4867">
      <w:bodyDiv w:val="1"/>
      <w:marLeft w:val="0"/>
      <w:marRight w:val="0"/>
      <w:marTop w:val="0"/>
      <w:marBottom w:val="0"/>
      <w:divBdr>
        <w:top w:val="none" w:sz="0" w:space="0" w:color="auto"/>
        <w:left w:val="none" w:sz="0" w:space="0" w:color="auto"/>
        <w:bottom w:val="none" w:sz="0" w:space="0" w:color="auto"/>
        <w:right w:val="none" w:sz="0" w:space="0" w:color="auto"/>
      </w:divBdr>
      <w:divsChild>
        <w:div w:id="319389583">
          <w:marLeft w:val="0"/>
          <w:marRight w:val="0"/>
          <w:marTop w:val="0"/>
          <w:marBottom w:val="0"/>
          <w:divBdr>
            <w:top w:val="none" w:sz="0" w:space="0" w:color="auto"/>
            <w:left w:val="none" w:sz="0" w:space="0" w:color="auto"/>
            <w:bottom w:val="none" w:sz="0" w:space="0" w:color="auto"/>
            <w:right w:val="none" w:sz="0" w:space="0" w:color="auto"/>
          </w:divBdr>
        </w:div>
        <w:div w:id="755246296">
          <w:marLeft w:val="0"/>
          <w:marRight w:val="0"/>
          <w:marTop w:val="0"/>
          <w:marBottom w:val="0"/>
          <w:divBdr>
            <w:top w:val="none" w:sz="0" w:space="0" w:color="auto"/>
            <w:left w:val="none" w:sz="0" w:space="0" w:color="auto"/>
            <w:bottom w:val="none" w:sz="0" w:space="0" w:color="auto"/>
            <w:right w:val="none" w:sz="0" w:space="0" w:color="auto"/>
          </w:divBdr>
        </w:div>
        <w:div w:id="1098211516">
          <w:marLeft w:val="0"/>
          <w:marRight w:val="0"/>
          <w:marTop w:val="0"/>
          <w:marBottom w:val="0"/>
          <w:divBdr>
            <w:top w:val="none" w:sz="0" w:space="0" w:color="auto"/>
            <w:left w:val="none" w:sz="0" w:space="0" w:color="auto"/>
            <w:bottom w:val="none" w:sz="0" w:space="0" w:color="auto"/>
            <w:right w:val="none" w:sz="0" w:space="0" w:color="auto"/>
          </w:divBdr>
        </w:div>
      </w:divsChild>
    </w:div>
    <w:div w:id="98838673">
      <w:bodyDiv w:val="1"/>
      <w:marLeft w:val="0"/>
      <w:marRight w:val="0"/>
      <w:marTop w:val="0"/>
      <w:marBottom w:val="0"/>
      <w:divBdr>
        <w:top w:val="none" w:sz="0" w:space="0" w:color="auto"/>
        <w:left w:val="none" w:sz="0" w:space="0" w:color="auto"/>
        <w:bottom w:val="none" w:sz="0" w:space="0" w:color="auto"/>
        <w:right w:val="none" w:sz="0" w:space="0" w:color="auto"/>
      </w:divBdr>
    </w:div>
    <w:div w:id="214969768">
      <w:bodyDiv w:val="1"/>
      <w:marLeft w:val="0"/>
      <w:marRight w:val="0"/>
      <w:marTop w:val="0"/>
      <w:marBottom w:val="0"/>
      <w:divBdr>
        <w:top w:val="none" w:sz="0" w:space="0" w:color="auto"/>
        <w:left w:val="none" w:sz="0" w:space="0" w:color="auto"/>
        <w:bottom w:val="none" w:sz="0" w:space="0" w:color="auto"/>
        <w:right w:val="none" w:sz="0" w:space="0" w:color="auto"/>
      </w:divBdr>
    </w:div>
    <w:div w:id="310715700">
      <w:bodyDiv w:val="1"/>
      <w:marLeft w:val="0"/>
      <w:marRight w:val="0"/>
      <w:marTop w:val="0"/>
      <w:marBottom w:val="0"/>
      <w:divBdr>
        <w:top w:val="none" w:sz="0" w:space="0" w:color="auto"/>
        <w:left w:val="none" w:sz="0" w:space="0" w:color="auto"/>
        <w:bottom w:val="none" w:sz="0" w:space="0" w:color="auto"/>
        <w:right w:val="none" w:sz="0" w:space="0" w:color="auto"/>
      </w:divBdr>
    </w:div>
    <w:div w:id="428620734">
      <w:bodyDiv w:val="1"/>
      <w:marLeft w:val="0"/>
      <w:marRight w:val="0"/>
      <w:marTop w:val="0"/>
      <w:marBottom w:val="0"/>
      <w:divBdr>
        <w:top w:val="none" w:sz="0" w:space="0" w:color="auto"/>
        <w:left w:val="none" w:sz="0" w:space="0" w:color="auto"/>
        <w:bottom w:val="none" w:sz="0" w:space="0" w:color="auto"/>
        <w:right w:val="none" w:sz="0" w:space="0" w:color="auto"/>
      </w:divBdr>
    </w:div>
    <w:div w:id="496190013">
      <w:bodyDiv w:val="1"/>
      <w:marLeft w:val="0"/>
      <w:marRight w:val="0"/>
      <w:marTop w:val="0"/>
      <w:marBottom w:val="0"/>
      <w:divBdr>
        <w:top w:val="none" w:sz="0" w:space="0" w:color="auto"/>
        <w:left w:val="none" w:sz="0" w:space="0" w:color="auto"/>
        <w:bottom w:val="none" w:sz="0" w:space="0" w:color="auto"/>
        <w:right w:val="none" w:sz="0" w:space="0" w:color="auto"/>
      </w:divBdr>
    </w:div>
    <w:div w:id="651176366">
      <w:bodyDiv w:val="1"/>
      <w:marLeft w:val="0"/>
      <w:marRight w:val="0"/>
      <w:marTop w:val="0"/>
      <w:marBottom w:val="0"/>
      <w:divBdr>
        <w:top w:val="none" w:sz="0" w:space="0" w:color="auto"/>
        <w:left w:val="none" w:sz="0" w:space="0" w:color="auto"/>
        <w:bottom w:val="none" w:sz="0" w:space="0" w:color="auto"/>
        <w:right w:val="none" w:sz="0" w:space="0" w:color="auto"/>
      </w:divBdr>
    </w:div>
    <w:div w:id="737561084">
      <w:bodyDiv w:val="1"/>
      <w:marLeft w:val="0"/>
      <w:marRight w:val="0"/>
      <w:marTop w:val="0"/>
      <w:marBottom w:val="0"/>
      <w:divBdr>
        <w:top w:val="none" w:sz="0" w:space="0" w:color="auto"/>
        <w:left w:val="none" w:sz="0" w:space="0" w:color="auto"/>
        <w:bottom w:val="none" w:sz="0" w:space="0" w:color="auto"/>
        <w:right w:val="none" w:sz="0" w:space="0" w:color="auto"/>
      </w:divBdr>
    </w:div>
    <w:div w:id="973026550">
      <w:bodyDiv w:val="1"/>
      <w:marLeft w:val="0"/>
      <w:marRight w:val="0"/>
      <w:marTop w:val="0"/>
      <w:marBottom w:val="0"/>
      <w:divBdr>
        <w:top w:val="none" w:sz="0" w:space="0" w:color="auto"/>
        <w:left w:val="none" w:sz="0" w:space="0" w:color="auto"/>
        <w:bottom w:val="none" w:sz="0" w:space="0" w:color="auto"/>
        <w:right w:val="none" w:sz="0" w:space="0" w:color="auto"/>
      </w:divBdr>
    </w:div>
    <w:div w:id="1096711100">
      <w:bodyDiv w:val="1"/>
      <w:marLeft w:val="0"/>
      <w:marRight w:val="0"/>
      <w:marTop w:val="0"/>
      <w:marBottom w:val="0"/>
      <w:divBdr>
        <w:top w:val="none" w:sz="0" w:space="0" w:color="auto"/>
        <w:left w:val="none" w:sz="0" w:space="0" w:color="auto"/>
        <w:bottom w:val="none" w:sz="0" w:space="0" w:color="auto"/>
        <w:right w:val="none" w:sz="0" w:space="0" w:color="auto"/>
      </w:divBdr>
    </w:div>
    <w:div w:id="1527937527">
      <w:bodyDiv w:val="1"/>
      <w:marLeft w:val="0"/>
      <w:marRight w:val="0"/>
      <w:marTop w:val="0"/>
      <w:marBottom w:val="0"/>
      <w:divBdr>
        <w:top w:val="none" w:sz="0" w:space="0" w:color="auto"/>
        <w:left w:val="none" w:sz="0" w:space="0" w:color="auto"/>
        <w:bottom w:val="none" w:sz="0" w:space="0" w:color="auto"/>
        <w:right w:val="none" w:sz="0" w:space="0" w:color="auto"/>
      </w:divBdr>
    </w:div>
    <w:div w:id="173901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e-tar.lt/portal/lt/legalAct/TAR.8EF1358E6A4D/mlGDAoVIWr" TargetMode="External"/><Relationship Id="rId26" Type="http://schemas.openxmlformats.org/officeDocument/2006/relationships/hyperlink" Target="http://www3.lrs.lt/pls/inter3/dokpaieska.showdoc_l?p_id=474338&amp;p_tr2=2" TargetMode="External"/><Relationship Id="rId39" Type="http://schemas.openxmlformats.org/officeDocument/2006/relationships/fontTable" Target="fontTable.xml"/><Relationship Id="rId21" Type="http://schemas.openxmlformats.org/officeDocument/2006/relationships/hyperlink" Target="http://www.e-tar.lt/portal/lt/legalAct/TAR.16C15369E365/fWJjrZSVLp" TargetMode="External"/><Relationship Id="rId34"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3.lrs.lt/pls/inter3/dokpaieska.showdoc_l?p_id=316519&amp;p_query=&amp;p_tr2=" TargetMode="External"/><Relationship Id="rId17" Type="http://schemas.openxmlformats.org/officeDocument/2006/relationships/hyperlink" Target="http://www.e-tar.lt/portal/lt/legalAct/TAR.BEFE83252B3B/asr" TargetMode="External"/><Relationship Id="rId25" Type="http://schemas.openxmlformats.org/officeDocument/2006/relationships/hyperlink" Target="http://www3.lrs.lt/pls/inter3/dokpaieska.showdoc_l?p_id=250406" TargetMode="External"/><Relationship Id="rId33" Type="http://schemas.openxmlformats.org/officeDocument/2006/relationships/image" Target="media/image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3.lrs.lt/pls/inter3/dokpaieska.showdoc_l?p_id=296059&amp;p_query=&amp;p_tr2=" TargetMode="External"/><Relationship Id="rId20" Type="http://schemas.openxmlformats.org/officeDocument/2006/relationships/hyperlink" Target="http://www.e-tar.lt/portal/lt/legalAct/103022d0ffbe11e99681cd81dcdca52c" TargetMode="External"/><Relationship Id="rId29" Type="http://schemas.openxmlformats.org/officeDocument/2006/relationships/hyperlink" Target="http://www3.lrs.lt/pls/inter3/dokpaieska.showdoc_l?p_id=2977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lt/VI/files/0.413741001155811915.doc" TargetMode="External"/><Relationship Id="rId24" Type="http://schemas.openxmlformats.org/officeDocument/2006/relationships/hyperlink" Target="http://www3.lrs.lt/pls/inter2/dokpaieska.showdoc_l?p_id=249459" TargetMode="External"/><Relationship Id="rId32" Type="http://schemas.openxmlformats.org/officeDocument/2006/relationships/hyperlink" Target="http://www.e-tar.lt/portal/lt/legalAct/TAR.16C15369E365/fWJjrZSVL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tar.lt/portal/lt/legalAct/TAR.36D6A2171133" TargetMode="External"/><Relationship Id="rId23" Type="http://schemas.openxmlformats.org/officeDocument/2006/relationships/hyperlink" Target="http://www.e-tar.lt/portal/lt/legalAct/1aa5acc055ce11e9975f9c35aedfe438" TargetMode="External"/><Relationship Id="rId28" Type="http://schemas.openxmlformats.org/officeDocument/2006/relationships/hyperlink" Target="http://www3.lrs.lt/pls/inter3/dokpaieska.showdoc_l?p_id=336465&amp;p_query=&amp;p_tr2=" TargetMode="External"/><Relationship Id="rId36" Type="http://schemas.openxmlformats.org/officeDocument/2006/relationships/image" Target="media/image4.jpeg"/><Relationship Id="rId10" Type="http://schemas.openxmlformats.org/officeDocument/2006/relationships/hyperlink" Target="http://www3.lrs.lt/pls/inter3/dokpaieska.showdoc_l?p_id=382319&amp;p_query=&amp;p_tr2=" TargetMode="External"/><Relationship Id="rId19" Type="http://schemas.openxmlformats.org/officeDocument/2006/relationships/hyperlink" Target="http://www3.lrs.lt/cgi-bin/preps2?Condition1=226882&amp;Condition2=" TargetMode="External"/><Relationship Id="rId31" Type="http://schemas.openxmlformats.org/officeDocument/2006/relationships/hyperlink" Target="http://www3.lrs.lt/pls/inter3/dokpaieska.showdoc_l?p_id=228693&amp;p_query=&amp;p_tr2=" TargetMode="External"/><Relationship Id="rId4" Type="http://schemas.openxmlformats.org/officeDocument/2006/relationships/settings" Target="settings.xml"/><Relationship Id="rId9" Type="http://schemas.openxmlformats.org/officeDocument/2006/relationships/hyperlink" Target="http://www3.lrs.lt/pls/inter3/dokpaieska.showdoc_l?p_id=382319&amp;p_query=&amp;p_tr2=" TargetMode="External"/><Relationship Id="rId14" Type="http://schemas.openxmlformats.org/officeDocument/2006/relationships/package" Target="embeddings/Microsoft_Word_Document1.docx"/><Relationship Id="rId22" Type="http://schemas.openxmlformats.org/officeDocument/2006/relationships/hyperlink" Target="http://www3.lrs.lt/cgi-bin/preps2?Condition1=139277&amp;Condition2=" TargetMode="External"/><Relationship Id="rId27" Type="http://schemas.openxmlformats.org/officeDocument/2006/relationships/hyperlink" Target="http://www3.lrs.lt/pls/inter3/dokpaieska.showdoc_l?p_id=216857" TargetMode="External"/><Relationship Id="rId30" Type="http://schemas.openxmlformats.org/officeDocument/2006/relationships/hyperlink" Target="http://www3.lrs.lt/pls/inter3/dokpaieska.showdoc_l?p_id=301455&amp;p_query=&amp;p_tr2=" TargetMode="External"/><Relationship Id="rId35" Type="http://schemas.openxmlformats.org/officeDocument/2006/relationships/hyperlink" Target="http://www.e-tar.lt/portal/lt/legalAct/TAR.16C15369E365/fWJjrZSVLp" TargetMode="External"/><Relationship Id="rId8" Type="http://schemas.openxmlformats.org/officeDocument/2006/relationships/hyperlink" Target="http://www3.lrs.lt/pls/inter3/dokpaieska.showdoc_l?p_id=382319&amp;p_query=&amp;p_tr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C332-9107-447D-A3B8-4D3174AD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25190</Words>
  <Characters>14359</Characters>
  <Application>Microsoft Office Word</Application>
  <DocSecurity>0</DocSecurity>
  <Lines>119</Lines>
  <Paragraphs>78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Užsakovas: Darius Buivydas</vt:lpstr>
      <vt:lpstr>Užsakovas: Darius Buivydas</vt:lpstr>
    </vt:vector>
  </TitlesOfParts>
  <Company>Microsoft</Company>
  <LinksUpToDate>false</LinksUpToDate>
  <CharactersWithSpaces>39471</CharactersWithSpaces>
  <SharedDoc>false</SharedDoc>
  <HLinks>
    <vt:vector size="120" baseType="variant">
      <vt:variant>
        <vt:i4>6684754</vt:i4>
      </vt:variant>
      <vt:variant>
        <vt:i4>57</vt:i4>
      </vt:variant>
      <vt:variant>
        <vt:i4>0</vt:i4>
      </vt:variant>
      <vt:variant>
        <vt:i4>5</vt:i4>
      </vt:variant>
      <vt:variant>
        <vt:lpwstr>http://www.maps.lt/map/default.aspx?lang=lt</vt:lpwstr>
      </vt:variant>
      <vt:variant>
        <vt:lpwstr>obj=320447;6179689;Pa%C5%BEym%C4%97tas%20ta%C5%A1kas;&amp;xy=320435,6179680&amp;z=1000&amp;lrs=orthophoto,hybrid_overlay,vector_2_5d,stops,zebra</vt:lpwstr>
      </vt:variant>
      <vt:variant>
        <vt:i4>3080286</vt:i4>
      </vt:variant>
      <vt:variant>
        <vt:i4>54</vt:i4>
      </vt:variant>
      <vt:variant>
        <vt:i4>0</vt:i4>
      </vt:variant>
      <vt:variant>
        <vt:i4>5</vt:i4>
      </vt:variant>
      <vt:variant>
        <vt:lpwstr>http://www.vpgt.lt/get_file.php?file=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</vt:lpwstr>
      </vt:variant>
      <vt:variant>
        <vt:lpwstr/>
      </vt:variant>
      <vt:variant>
        <vt:i4>4522057</vt:i4>
      </vt:variant>
      <vt:variant>
        <vt:i4>51</vt:i4>
      </vt:variant>
      <vt:variant>
        <vt:i4>0</vt:i4>
      </vt:variant>
      <vt:variant>
        <vt:i4>5</vt:i4>
      </vt:variant>
      <vt:variant>
        <vt:lpwstr>http://www3.lrs.lt/pls/inter3/dokpaieska.showdoc_l?p_id=228693&amp;p_query=&amp;p_tr2=</vt:lpwstr>
      </vt:variant>
      <vt:variant>
        <vt:lpwstr/>
      </vt:variant>
      <vt:variant>
        <vt:i4>4390989</vt:i4>
      </vt:variant>
      <vt:variant>
        <vt:i4>48</vt:i4>
      </vt:variant>
      <vt:variant>
        <vt:i4>0</vt:i4>
      </vt:variant>
      <vt:variant>
        <vt:i4>5</vt:i4>
      </vt:variant>
      <vt:variant>
        <vt:lpwstr>http://www3.lrs.lt/pls/inter3/dokpaieska.showdoc_l?p_id=301455&amp;p_query=&amp;p_tr2=</vt:lpwstr>
      </vt:variant>
      <vt:variant>
        <vt:lpwstr/>
      </vt:variant>
      <vt:variant>
        <vt:i4>7209021</vt:i4>
      </vt:variant>
      <vt:variant>
        <vt:i4>45</vt:i4>
      </vt:variant>
      <vt:variant>
        <vt:i4>0</vt:i4>
      </vt:variant>
      <vt:variant>
        <vt:i4>5</vt:i4>
      </vt:variant>
      <vt:variant>
        <vt:lpwstr>http://www3.lrs.lt/pls/inter3/dokpaieska.showdoc_l?p_id=297779</vt:lpwstr>
      </vt:variant>
      <vt:variant>
        <vt:lpwstr/>
      </vt:variant>
      <vt:variant>
        <vt:i4>4194377</vt:i4>
      </vt:variant>
      <vt:variant>
        <vt:i4>42</vt:i4>
      </vt:variant>
      <vt:variant>
        <vt:i4>0</vt:i4>
      </vt:variant>
      <vt:variant>
        <vt:i4>5</vt:i4>
      </vt:variant>
      <vt:variant>
        <vt:lpwstr>http://www3.lrs.lt/pls/inter3/dokpaieska.showdoc_l?p_id=336465&amp;p_query=&amp;p_tr2=</vt:lpwstr>
      </vt:variant>
      <vt:variant>
        <vt:lpwstr/>
      </vt:variant>
      <vt:variant>
        <vt:i4>6750270</vt:i4>
      </vt:variant>
      <vt:variant>
        <vt:i4>39</vt:i4>
      </vt:variant>
      <vt:variant>
        <vt:i4>0</vt:i4>
      </vt:variant>
      <vt:variant>
        <vt:i4>5</vt:i4>
      </vt:variant>
      <vt:variant>
        <vt:lpwstr>http://www3.lrs.lt/pls/inter3/dokpaieska.showdoc_l?p_id=216857</vt:lpwstr>
      </vt:variant>
      <vt:variant>
        <vt:lpwstr/>
      </vt:variant>
      <vt:variant>
        <vt:i4>6357002</vt:i4>
      </vt:variant>
      <vt:variant>
        <vt:i4>36</vt:i4>
      </vt:variant>
      <vt:variant>
        <vt:i4>0</vt:i4>
      </vt:variant>
      <vt:variant>
        <vt:i4>5</vt:i4>
      </vt:variant>
      <vt:variant>
        <vt:lpwstr>http://www3.lrs.lt/pls/inter3/dokpaieska.showdoc_l?p_id=474338&amp;p_tr2=2</vt:lpwstr>
      </vt:variant>
      <vt:variant>
        <vt:lpwstr/>
      </vt:variant>
      <vt:variant>
        <vt:i4>7405633</vt:i4>
      </vt:variant>
      <vt:variant>
        <vt:i4>33</vt:i4>
      </vt:variant>
      <vt:variant>
        <vt:i4>0</vt:i4>
      </vt:variant>
      <vt:variant>
        <vt:i4>5</vt:i4>
      </vt:variant>
      <vt:variant>
        <vt:lpwstr>http://www3.lrs.lt/pls/inter2/dokpaieska.showdoc_l?p_id=270735&amp;p_query=</vt:lpwstr>
      </vt:variant>
      <vt:variant>
        <vt:lpwstr/>
      </vt:variant>
      <vt:variant>
        <vt:i4>7209021</vt:i4>
      </vt:variant>
      <vt:variant>
        <vt:i4>30</vt:i4>
      </vt:variant>
      <vt:variant>
        <vt:i4>0</vt:i4>
      </vt:variant>
      <vt:variant>
        <vt:i4>5</vt:i4>
      </vt:variant>
      <vt:variant>
        <vt:lpwstr>http://www3.lrs.lt/pls/inter3/dokpaieska.showdoc_l?p_id=250406</vt:lpwstr>
      </vt:variant>
      <vt:variant>
        <vt:lpwstr/>
      </vt:variant>
      <vt:variant>
        <vt:i4>6291504</vt:i4>
      </vt:variant>
      <vt:variant>
        <vt:i4>27</vt:i4>
      </vt:variant>
      <vt:variant>
        <vt:i4>0</vt:i4>
      </vt:variant>
      <vt:variant>
        <vt:i4>5</vt:i4>
      </vt:variant>
      <vt:variant>
        <vt:lpwstr>http://www3.lrs.lt/pls/inter2/dokpaieska.showdoc_l?p_id=249459</vt:lpwstr>
      </vt:variant>
      <vt:variant>
        <vt:lpwstr/>
      </vt:variant>
      <vt:variant>
        <vt:i4>6815782</vt:i4>
      </vt:variant>
      <vt:variant>
        <vt:i4>24</vt:i4>
      </vt:variant>
      <vt:variant>
        <vt:i4>0</vt:i4>
      </vt:variant>
      <vt:variant>
        <vt:i4>5</vt:i4>
      </vt:variant>
      <vt:variant>
        <vt:lpwstr>http://www3.lrs.lt/cgi-bin/preps2?Condition1=139277&amp;Condition2=</vt:lpwstr>
      </vt:variant>
      <vt:variant>
        <vt:lpwstr/>
      </vt:variant>
      <vt:variant>
        <vt:i4>7602219</vt:i4>
      </vt:variant>
      <vt:variant>
        <vt:i4>21</vt:i4>
      </vt:variant>
      <vt:variant>
        <vt:i4>0</vt:i4>
      </vt:variant>
      <vt:variant>
        <vt:i4>5</vt:i4>
      </vt:variant>
      <vt:variant>
        <vt:lpwstr>http://www.am.lt/VI/files/0.778140001155811622.doc</vt:lpwstr>
      </vt:variant>
      <vt:variant>
        <vt:lpwstr/>
      </vt:variant>
      <vt:variant>
        <vt:i4>7012392</vt:i4>
      </vt:variant>
      <vt:variant>
        <vt:i4>18</vt:i4>
      </vt:variant>
      <vt:variant>
        <vt:i4>0</vt:i4>
      </vt:variant>
      <vt:variant>
        <vt:i4>5</vt:i4>
      </vt:variant>
      <vt:variant>
        <vt:lpwstr>http://www3.lrs.lt/cgi-bin/preps2?Condition1=226882&amp;Condition2=</vt:lpwstr>
      </vt:variant>
      <vt:variant>
        <vt:lpwstr/>
      </vt:variant>
      <vt:variant>
        <vt:i4>4325451</vt:i4>
      </vt:variant>
      <vt:variant>
        <vt:i4>15</vt:i4>
      </vt:variant>
      <vt:variant>
        <vt:i4>0</vt:i4>
      </vt:variant>
      <vt:variant>
        <vt:i4>5</vt:i4>
      </vt:variant>
      <vt:variant>
        <vt:lpwstr>http://www3.lrs.lt/pls/inter3/dokpaieska.showdoc_l?p_id=296059&amp;p_query=&amp;p_tr2=</vt:lpwstr>
      </vt:variant>
      <vt:variant>
        <vt:lpwstr/>
      </vt:variant>
      <vt:variant>
        <vt:i4>5177422</vt:i4>
      </vt:variant>
      <vt:variant>
        <vt:i4>12</vt:i4>
      </vt:variant>
      <vt:variant>
        <vt:i4>0</vt:i4>
      </vt:variant>
      <vt:variant>
        <vt:i4>5</vt:i4>
      </vt:variant>
      <vt:variant>
        <vt:lpwstr>http://www3.lrs.lt/pls/inter3/dokpaieska.showdoc_l?p_id=316519&amp;p_query=&amp;p_tr2=</vt:lpwstr>
      </vt:variant>
      <vt:variant>
        <vt:lpwstr/>
      </vt:variant>
      <vt:variant>
        <vt:i4>8192032</vt:i4>
      </vt:variant>
      <vt:variant>
        <vt:i4>9</vt:i4>
      </vt:variant>
      <vt:variant>
        <vt:i4>0</vt:i4>
      </vt:variant>
      <vt:variant>
        <vt:i4>5</vt:i4>
      </vt:variant>
      <vt:variant>
        <vt:lpwstr>http://www.am.lt/VI/files/0.413741001155811915.doc</vt:lpwstr>
      </vt:variant>
      <vt:variant>
        <vt:lpwstr/>
      </vt:variant>
      <vt:variant>
        <vt:i4>4194378</vt:i4>
      </vt:variant>
      <vt:variant>
        <vt:i4>6</vt:i4>
      </vt:variant>
      <vt:variant>
        <vt:i4>0</vt:i4>
      </vt:variant>
      <vt:variant>
        <vt:i4>5</vt:i4>
      </vt:variant>
      <vt:variant>
        <vt:lpwstr>http://www3.lrs.lt/pls/inter3/dokpaieska.showdoc_l?p_id=382319&amp;p_query=&amp;p_tr2=</vt:lpwstr>
      </vt:variant>
      <vt:variant>
        <vt:lpwstr/>
      </vt:variant>
      <vt:variant>
        <vt:i4>4194378</vt:i4>
      </vt:variant>
      <vt:variant>
        <vt:i4>3</vt:i4>
      </vt:variant>
      <vt:variant>
        <vt:i4>0</vt:i4>
      </vt:variant>
      <vt:variant>
        <vt:i4>5</vt:i4>
      </vt:variant>
      <vt:variant>
        <vt:lpwstr>http://www3.lrs.lt/pls/inter3/dokpaieska.showdoc_l?p_id=382319&amp;p_query=&amp;p_tr2=</vt:lpwstr>
      </vt:variant>
      <vt:variant>
        <vt:lpwstr/>
      </vt:variant>
      <vt:variant>
        <vt:i4>4194378</vt:i4>
      </vt:variant>
      <vt:variant>
        <vt:i4>0</vt:i4>
      </vt:variant>
      <vt:variant>
        <vt:i4>0</vt:i4>
      </vt:variant>
      <vt:variant>
        <vt:i4>5</vt:i4>
      </vt:variant>
      <vt:variant>
        <vt:lpwstr>http://www3.lrs.lt/pls/inter3/dokpaieska.showdoc_l?p_id=382319&amp;p_query=&amp;p_tr2=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Užsakovas: Darius Buivydas</dc:title>
  <dc:subject/>
  <dc:creator>Egle</dc:creator>
  <cp:keywords/>
  <dc:description/>
  <cp:lastModifiedBy>Andrius Jašinas</cp:lastModifiedBy>
  <cp:revision>5</cp:revision>
  <cp:lastPrinted>2021-12-29T12:43:00Z</cp:lastPrinted>
  <dcterms:created xsi:type="dcterms:W3CDTF">2021-12-29T13:05:00Z</dcterms:created>
  <dcterms:modified xsi:type="dcterms:W3CDTF">2021-12-29T13:08:00Z</dcterms:modified>
</cp:coreProperties>
</file>