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0007A14F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0F3D448A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6031A8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6031A8">
        <w:rPr>
          <w:sz w:val="24"/>
          <w:szCs w:val="24"/>
        </w:rPr>
        <w:t>vasario 25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6031A8">
        <w:rPr>
          <w:sz w:val="24"/>
          <w:szCs w:val="24"/>
        </w:rPr>
        <w:t>1-237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dokumento kore</w:t>
      </w:r>
      <w:r w:rsidR="00663E8F">
        <w:rPr>
          <w:sz w:val="24"/>
          <w:szCs w:val="24"/>
        </w:rPr>
        <w:t>ktūrą</w:t>
      </w:r>
      <w:r w:rsidRPr="00D15B13">
        <w:rPr>
          <w:sz w:val="24"/>
          <w:szCs w:val="24"/>
        </w:rPr>
        <w:t>“:</w:t>
      </w:r>
    </w:p>
    <w:p w14:paraId="70AEFB51" w14:textId="3C25D794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7328C6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> –</w:t>
      </w:r>
      <w:r w:rsidR="00E6534C" w:rsidRPr="00E6534C">
        <w:rPr>
          <w:sz w:val="24"/>
          <w:szCs w:val="24"/>
        </w:rPr>
        <w:t xml:space="preserve"> </w:t>
      </w:r>
      <w:r w:rsidR="006031A8" w:rsidRPr="006031A8">
        <w:rPr>
          <w:sz w:val="24"/>
          <w:szCs w:val="24"/>
        </w:rPr>
        <w:t>Žemės sklypo buvusiame Barškių kaime (kadastro Nr. 2101/0036:69), Klaipėdoje, detaliojo plano, patvirtinto Klaipėdos miesto savivaldybės administracijos direktoriaus 2010 m. balandžio 30 d. įsakymu Nr. AD1-780 „Dėl žemės sklypo buvusiame Barškių kaime (kadastro Nr. 2101/0036:69), Klaipėdoje, detaliojo plano patvirtinimo“, korektūr</w:t>
      </w:r>
      <w:r w:rsidR="006031A8">
        <w:rPr>
          <w:sz w:val="24"/>
          <w:szCs w:val="24"/>
        </w:rPr>
        <w:t>a</w:t>
      </w:r>
      <w:r w:rsidR="006031A8" w:rsidRPr="006031A8">
        <w:rPr>
          <w:sz w:val="24"/>
          <w:szCs w:val="24"/>
        </w:rPr>
        <w:t xml:space="preserve"> suplanuotos teritorijos dalyje – žemės sklypui </w:t>
      </w:r>
      <w:proofErr w:type="spellStart"/>
      <w:r w:rsidR="006031A8" w:rsidRPr="006031A8">
        <w:rPr>
          <w:sz w:val="24"/>
          <w:szCs w:val="24"/>
        </w:rPr>
        <w:t>Klemiškės</w:t>
      </w:r>
      <w:proofErr w:type="spellEnd"/>
      <w:r w:rsidR="006031A8" w:rsidRPr="006031A8">
        <w:rPr>
          <w:sz w:val="24"/>
          <w:szCs w:val="24"/>
        </w:rPr>
        <w:t xml:space="preserve"> g. 20A, prijungiant žemės sklypą </w:t>
      </w:r>
      <w:proofErr w:type="spellStart"/>
      <w:r w:rsidR="006031A8" w:rsidRPr="006031A8">
        <w:rPr>
          <w:sz w:val="24"/>
          <w:szCs w:val="24"/>
        </w:rPr>
        <w:t>Klemiškės</w:t>
      </w:r>
      <w:proofErr w:type="spellEnd"/>
      <w:r w:rsidR="006031A8" w:rsidRPr="006031A8">
        <w:rPr>
          <w:sz w:val="24"/>
          <w:szCs w:val="24"/>
        </w:rPr>
        <w:t xml:space="preserve"> g. 20.</w:t>
      </w:r>
      <w:r w:rsidR="00C4399C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6031A8">
        <w:rPr>
          <w:sz w:val="24"/>
          <w:szCs w:val="24"/>
        </w:rPr>
        <w:t>teisės aktų nustatyta tvarka pertvarkyti žemės sklypus (juos sujungiant) ir</w:t>
      </w:r>
      <w:r w:rsidR="007C4F24">
        <w:rPr>
          <w:sz w:val="24"/>
          <w:szCs w:val="24"/>
        </w:rPr>
        <w:t xml:space="preserve">, </w:t>
      </w:r>
      <w:r w:rsidR="005F4A05" w:rsidRPr="0076583F">
        <w:rPr>
          <w:sz w:val="24"/>
          <w:szCs w:val="24"/>
        </w:rPr>
        <w:t>detalizuojant bendrojo plano sprendinius</w:t>
      </w:r>
      <w:r w:rsidR="007C4F24">
        <w:rPr>
          <w:sz w:val="24"/>
          <w:szCs w:val="24"/>
        </w:rPr>
        <w:t>,</w:t>
      </w:r>
      <w:r w:rsidR="001A56FB">
        <w:rPr>
          <w:sz w:val="24"/>
          <w:szCs w:val="24"/>
        </w:rPr>
        <w:t xml:space="preserve"> </w:t>
      </w:r>
      <w:r w:rsidR="00C76509">
        <w:rPr>
          <w:sz w:val="24"/>
          <w:szCs w:val="24"/>
        </w:rPr>
        <w:t xml:space="preserve">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</w:t>
      </w:r>
      <w:r w:rsidR="00FB46DF">
        <w:rPr>
          <w:bCs/>
          <w:sz w:val="24"/>
          <w:szCs w:val="24"/>
        </w:rPr>
        <w:t>.</w:t>
      </w:r>
    </w:p>
    <w:p w14:paraId="239F97CC" w14:textId="1BE161C0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832096">
        <w:rPr>
          <w:sz w:val="24"/>
          <w:szCs w:val="24"/>
        </w:rPr>
        <w:t>i</w:t>
      </w:r>
      <w:r w:rsidR="000C5685">
        <w:rPr>
          <w:sz w:val="24"/>
          <w:szCs w:val="24"/>
        </w:rPr>
        <w:t>ui UAB „</w:t>
      </w:r>
      <w:proofErr w:type="spellStart"/>
      <w:r w:rsidR="007C4F24">
        <w:rPr>
          <w:sz w:val="24"/>
          <w:szCs w:val="24"/>
        </w:rPr>
        <w:t>Afinta</w:t>
      </w:r>
      <w:proofErr w:type="spellEnd"/>
      <w:r w:rsidR="000C5685">
        <w:rPr>
          <w:sz w:val="24"/>
          <w:szCs w:val="24"/>
        </w:rPr>
        <w:t>“</w:t>
      </w:r>
      <w:r w:rsidR="00832096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E3027" w14:textId="77777777" w:rsidR="00C61F16" w:rsidRDefault="00C61F1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E1C18" w14:textId="77777777" w:rsidR="00C61F16" w:rsidRDefault="00C61F16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2C6AE" w14:textId="77777777" w:rsidR="00C61F16" w:rsidRDefault="00C61F1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4A8C0" w14:textId="77777777" w:rsidR="00C61F16" w:rsidRDefault="00C61F1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0FDAD" w14:textId="1AD2C3F2" w:rsidR="00C61F16" w:rsidRPr="00C61F16" w:rsidRDefault="00C61F16" w:rsidP="00C61F16">
    <w:pPr>
      <w:pStyle w:val="Antrats"/>
      <w:jc w:val="right"/>
      <w:rPr>
        <w:b/>
        <w:i/>
        <w:sz w:val="24"/>
        <w:szCs w:val="24"/>
      </w:rPr>
    </w:pPr>
    <w:bookmarkStart w:id="0" w:name="_GoBack"/>
    <w:r w:rsidRPr="00C61F16">
      <w:rPr>
        <w:b/>
        <w:i/>
        <w:sz w:val="24"/>
        <w:szCs w:val="24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5F43C4"/>
    <w:rsid w:val="005F4A05"/>
    <w:rsid w:val="00601448"/>
    <w:rsid w:val="006031A8"/>
    <w:rsid w:val="00606132"/>
    <w:rsid w:val="00606A07"/>
    <w:rsid w:val="00606E65"/>
    <w:rsid w:val="006355B9"/>
    <w:rsid w:val="00642B9D"/>
    <w:rsid w:val="00663E8F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28C6"/>
    <w:rsid w:val="00734A0F"/>
    <w:rsid w:val="00735F68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C4F24"/>
    <w:rsid w:val="007D0E29"/>
    <w:rsid w:val="007D109D"/>
    <w:rsid w:val="007D1119"/>
    <w:rsid w:val="007D3FDD"/>
    <w:rsid w:val="007E0A60"/>
    <w:rsid w:val="007F11BC"/>
    <w:rsid w:val="00801BFF"/>
    <w:rsid w:val="00801E4F"/>
    <w:rsid w:val="0080417E"/>
    <w:rsid w:val="00811B04"/>
    <w:rsid w:val="00813F22"/>
    <w:rsid w:val="0081563E"/>
    <w:rsid w:val="00832096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0EA4"/>
    <w:rsid w:val="00A63D11"/>
    <w:rsid w:val="00A63D38"/>
    <w:rsid w:val="00A82A10"/>
    <w:rsid w:val="00A839EF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61F16"/>
    <w:rsid w:val="00C70A51"/>
    <w:rsid w:val="00C72F86"/>
    <w:rsid w:val="00C73DF4"/>
    <w:rsid w:val="00C76509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1823"/>
    <w:rsid w:val="00D7310F"/>
    <w:rsid w:val="00D74EA5"/>
    <w:rsid w:val="00D77A74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E571A"/>
    <w:rsid w:val="00DF2C0D"/>
    <w:rsid w:val="00DF39DF"/>
    <w:rsid w:val="00E23AB2"/>
    <w:rsid w:val="00E25474"/>
    <w:rsid w:val="00E327D6"/>
    <w:rsid w:val="00E33659"/>
    <w:rsid w:val="00E37B92"/>
    <w:rsid w:val="00E613AE"/>
    <w:rsid w:val="00E63D0F"/>
    <w:rsid w:val="00E6534C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2022-03-07T08:32:00Z</dcterms:created>
  <dcterms:modified xsi:type="dcterms:W3CDTF">2022-03-07T08:33:00Z</dcterms:modified>
</cp:coreProperties>
</file>