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BFD" w:rsidRDefault="000B6467" w:rsidP="000B6467">
      <w:pPr>
        <w:jc w:val="center"/>
        <w:rPr>
          <w:rFonts w:ascii="Times New Roman" w:hAnsi="Times New Roman" w:cs="Times New Roman"/>
          <w:b/>
          <w:sz w:val="24"/>
          <w:szCs w:val="24"/>
        </w:rPr>
      </w:pPr>
      <w:r w:rsidRPr="000B6467">
        <w:rPr>
          <w:rFonts w:ascii="Times New Roman" w:hAnsi="Times New Roman" w:cs="Times New Roman"/>
          <w:b/>
          <w:sz w:val="24"/>
          <w:szCs w:val="24"/>
        </w:rPr>
        <w:t>INFORMACIJA ASMENIMS IR ŠEIMOMS,</w:t>
      </w:r>
      <w:r>
        <w:rPr>
          <w:rFonts w:ascii="Times New Roman" w:hAnsi="Times New Roman" w:cs="Times New Roman"/>
          <w:b/>
          <w:sz w:val="24"/>
          <w:szCs w:val="24"/>
        </w:rPr>
        <w:t xml:space="preserve"> </w:t>
      </w:r>
      <w:r w:rsidRPr="000B6467">
        <w:rPr>
          <w:rFonts w:ascii="Times New Roman" w:hAnsi="Times New Roman" w:cs="Times New Roman"/>
          <w:b/>
          <w:sz w:val="24"/>
          <w:szCs w:val="24"/>
        </w:rPr>
        <w:t>PAGEIDAUJANTIEMS PASINAUDOTI BŪSTO NUOMOS MOKESČIO DALIES KOMPENSACIJA</w:t>
      </w:r>
    </w:p>
    <w:p w:rsidR="000B6467" w:rsidRDefault="000B6467" w:rsidP="000B6467">
      <w:pPr>
        <w:jc w:val="center"/>
        <w:rPr>
          <w:rFonts w:ascii="Times New Roman" w:hAnsi="Times New Roman" w:cs="Times New Roman"/>
          <w:b/>
          <w:sz w:val="24"/>
          <w:szCs w:val="24"/>
        </w:rPr>
      </w:pPr>
    </w:p>
    <w:p w:rsidR="002B00C8" w:rsidRDefault="002B00C8" w:rsidP="002B00C8">
      <w:pPr>
        <w:shd w:val="clear" w:color="auto" w:fill="FFFFFF"/>
        <w:spacing w:line="240" w:lineRule="auto"/>
        <w:rPr>
          <w:rFonts w:ascii="Times New Roman" w:hAnsi="Times New Roman" w:cs="Times New Roman"/>
          <w:color w:val="000000"/>
          <w:sz w:val="24"/>
          <w:szCs w:val="24"/>
          <w:shd w:val="clear" w:color="auto" w:fill="FFFFFF"/>
        </w:rPr>
      </w:pPr>
      <w:r w:rsidRPr="002B00C8">
        <w:rPr>
          <w:rFonts w:ascii="Times New Roman" w:hAnsi="Times New Roman" w:cs="Times New Roman"/>
          <w:color w:val="000000"/>
          <w:sz w:val="24"/>
          <w:szCs w:val="24"/>
          <w:shd w:val="clear" w:color="auto" w:fill="FFFFFF"/>
        </w:rPr>
        <w:t>Būsto nuomos mokesčio dalies kompensacijos mokėjimas yra alternatyvi paramos būstui išsinuomoti forma, kurios taikymas numatytas Lietuvos Respublikos paramos būstui išsinuomoti įstatyme.</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Kompensaciją gali gauti:</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Lietuvos Respublikos gyvenamosios vietos deklaravimo įstatymo nustatyta tvarka deklaravusieji gyvenamąją vietą arba įtraukti į gyvenamosios vietos nedeklaravusių asmenų apskaitą:</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1) Lietuvos Respublikos piliečiai ir jų šeimos nariai;</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2) kitos Europos Sąjungos valstybės narės ar Europos ekonominei erdvei priklausančios Europos laisvosios prekybos asociacijos valstybės narės piliečiai ir jų šeimos nariai;</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3) užsieniečiai, turintys Lietuvos Respublikos ilgalaikio gyventojo leidimą gyventi Europos Sąjungoje;</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4) užsieniečiai, kuriems suteiktas prieglobstis Lietuvos Respublikoje</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Asmenys ir šeimos, kurie:</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 Gyventojų turto deklaravimo įstatyme nustatyta tvarka deklaravo turtą ir gautas pajamas. Deklaruoto turto vertė ir pajamos, kurios, vadovaujantis Lietuvos Respublikos piniginės socialinės paramos nepasiturintiems gyventojams įstatymo 17 straipsniu, įskaitomos į asmens ar šeimos gaunamas pajamas, neviršija nustatytų pajamų ir turto dydžių:</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1) asmens be šeimos grynosios metinės pajamos – 62 VRP* dydžių ir turtas** – 93 VRP* dydžių;</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2) dviejų ar trijų asmenų šeimos grynosios metinės pajamos – 122 VRP* dydžių ir turtas – 168 VRP* dydžių;</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3) keturių ar daugiau asmenų šeimos grynosios metinės pajamos vienam asmeniui – 35 VRP* dydžių ir turtas vienam asmeniui – 75 VRP* dydžių</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 VRP – valstybės rem</w:t>
      </w:r>
      <w:r w:rsidR="00664C6E">
        <w:rPr>
          <w:rFonts w:ascii="Times New Roman" w:hAnsi="Times New Roman" w:cs="Times New Roman"/>
          <w:color w:val="000000"/>
          <w:sz w:val="24"/>
          <w:szCs w:val="24"/>
          <w:shd w:val="clear" w:color="auto" w:fill="FFFFFF"/>
        </w:rPr>
        <w:t>iamos pajamos; 1 VRP dydis = 157</w:t>
      </w:r>
      <w:r w:rsidRPr="002B00C8">
        <w:rPr>
          <w:rFonts w:ascii="Times New Roman" w:hAnsi="Times New Roman" w:cs="Times New Roman"/>
          <w:color w:val="000000"/>
          <w:sz w:val="24"/>
          <w:szCs w:val="24"/>
          <w:shd w:val="clear" w:color="auto" w:fill="FFFFFF"/>
        </w:rPr>
        <w:t xml:space="preserve"> eurai.</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 Deklaruojamo nekilnojamojo turto ploto vieneto normatyvinę vertę nustato ir savo interneto svetainėje skelbia Nekilnojamojo turto registro tvarkytojas pagal kiekvienų metų sausio 1 dienos vidutines nekilnojamojo turto rinkos vertes Lietuvos miestuose, savivaldybių centruose ir kitose savivaldybių teritorijose</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 xml:space="preserve">Nustatant asmenų ir šeimų teisę į </w:t>
      </w:r>
      <w:r>
        <w:rPr>
          <w:rFonts w:ascii="Times New Roman" w:hAnsi="Times New Roman" w:cs="Times New Roman"/>
          <w:color w:val="000000"/>
          <w:sz w:val="24"/>
          <w:szCs w:val="24"/>
          <w:shd w:val="clear" w:color="auto" w:fill="FFFFFF"/>
        </w:rPr>
        <w:t>būsto nuomos mokesčio dalies kompensaciją</w:t>
      </w:r>
    </w:p>
    <w:p w:rsidR="002B00C8" w:rsidRPr="002B00C8" w:rsidRDefault="002B00C8" w:rsidP="002B00C8">
      <w:pPr>
        <w:shd w:val="clear" w:color="auto" w:fill="FFFFFF"/>
        <w:spacing w:line="240" w:lineRule="auto"/>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w:t>
      </w:r>
      <w:r w:rsidRPr="002B00C8">
        <w:rPr>
          <w:rFonts w:ascii="Times New Roman" w:hAnsi="Times New Roman" w:cs="Times New Roman"/>
          <w:color w:val="000000"/>
          <w:sz w:val="24"/>
          <w:szCs w:val="24"/>
          <w:shd w:val="clear" w:color="auto" w:fill="FFFFFF"/>
        </w:rPr>
        <w:t xml:space="preserve"> </w:t>
      </w:r>
      <w:r w:rsidRPr="002B00C8">
        <w:rPr>
          <w:rFonts w:ascii="Times New Roman" w:hAnsi="Times New Roman" w:cs="Times New Roman"/>
          <w:i/>
          <w:color w:val="000000"/>
          <w:sz w:val="24"/>
          <w:szCs w:val="24"/>
          <w:shd w:val="clear" w:color="auto" w:fill="FFFFFF"/>
        </w:rPr>
        <w:t xml:space="preserve">skaičiuojamos asmenų ir šeimų grynosios pajamos, gautos iš bendros gautų pajamų sumos atskaičius gyventojų pajamų mokestį, valstybinio socialinio draudimo, privalomojo sveikatos draudimo įmokas ir pinigines lėšas vaikui (įvaikiui) išlaikyti (alimentus) iš jas mokančio asmens pajamų. Asmenų ir šeimų pajamos, gautos pagal individualios veiklos vykdymo pažymą, skaičiuojamos atskaičius leidžiamus </w:t>
      </w:r>
      <w:proofErr w:type="spellStart"/>
      <w:r w:rsidRPr="002B00C8">
        <w:rPr>
          <w:rFonts w:ascii="Times New Roman" w:hAnsi="Times New Roman" w:cs="Times New Roman"/>
          <w:i/>
          <w:color w:val="000000"/>
          <w:sz w:val="24"/>
          <w:szCs w:val="24"/>
          <w:shd w:val="clear" w:color="auto" w:fill="FFFFFF"/>
        </w:rPr>
        <w:t>atskaitymus</w:t>
      </w:r>
      <w:proofErr w:type="spellEnd"/>
    </w:p>
    <w:p w:rsidR="002B00C8" w:rsidRDefault="002B00C8" w:rsidP="002B00C8">
      <w:pPr>
        <w:shd w:val="clear" w:color="auto" w:fill="FFFFFF"/>
        <w:spacing w:line="240" w:lineRule="auto"/>
        <w:rPr>
          <w:rFonts w:ascii="Times New Roman" w:eastAsia="Times New Roman" w:hAnsi="Times New Roman" w:cs="Times New Roman"/>
          <w:b/>
          <w:bCs/>
          <w:i/>
          <w:iCs/>
          <w:sz w:val="24"/>
          <w:szCs w:val="24"/>
          <w:lang w:eastAsia="lt-LT"/>
        </w:rPr>
      </w:pPr>
      <w:r w:rsidRPr="002B00C8">
        <w:rPr>
          <w:rFonts w:ascii="Times New Roman" w:hAnsi="Times New Roman" w:cs="Times New Roman"/>
          <w:i/>
          <w:color w:val="000000"/>
          <w:sz w:val="24"/>
          <w:szCs w:val="24"/>
          <w:shd w:val="clear" w:color="auto" w:fill="FFFFFF"/>
        </w:rPr>
        <w:t>-į asmenų ir šeimų turtą ir pajamas neįskaitomos gautos (negrąžintos) paskolos ar jų dalys</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-neturi Lietuvos Respublikos teritorijoje nuosavybės teise būsto arba nuosavybės teise turimas būstas, Nekilnojamojo turto kadastro duomenimis, yra fiziškai nusidėvėjęs daugiau kaip 60 procentų, arba nuosavybės teise turimo būsto naudingasis plotas (visų Lietuvos Respublikoje nuosavybės teise turimų būstų naudingųjų plotų suma), tenkantis (tenkanti) vienam asmeniui ar šeimos nariui, yra mažesnis (mažesnė) kaip 10 arba 14 kvadratinių metrų, jeigu šeimoje yra neįgalusis arba asmuo, sergantis sunkia lėtinės ligos, įrašytos į Vyriausybės ar jos įgaliotos institucijos patvirtintą sąrašą, forma.</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rPr>
        <w:lastRenderedPageBreak/>
        <w:br/>
      </w:r>
      <w:r w:rsidRPr="002B00C8">
        <w:rPr>
          <w:rFonts w:ascii="Times New Roman" w:hAnsi="Times New Roman" w:cs="Times New Roman"/>
          <w:color w:val="000000"/>
          <w:sz w:val="24"/>
          <w:szCs w:val="24"/>
          <w:shd w:val="clear" w:color="auto" w:fill="FFFFFF"/>
        </w:rPr>
        <w:t xml:space="preserve">-išsinuomojo fiziniams ar juridiniams asmenims (išskyrus savivaldybes) priklausantį </w:t>
      </w:r>
      <w:r w:rsidRPr="002B00C8">
        <w:rPr>
          <w:rFonts w:ascii="Times New Roman" w:hAnsi="Times New Roman" w:cs="Times New Roman"/>
          <w:b/>
          <w:color w:val="000000"/>
          <w:sz w:val="24"/>
          <w:szCs w:val="24"/>
          <w:shd w:val="clear" w:color="auto" w:fill="FFFFFF"/>
        </w:rPr>
        <w:t>tinkamą būstą</w:t>
      </w:r>
      <w:r w:rsidRPr="002B00C8">
        <w:rPr>
          <w:rFonts w:ascii="Times New Roman" w:eastAsia="Times New Roman" w:hAnsi="Times New Roman" w:cs="Times New Roman"/>
          <w:sz w:val="24"/>
          <w:szCs w:val="24"/>
          <w:lang w:eastAsia="lt-LT"/>
        </w:rPr>
        <w:br/>
      </w:r>
      <w:r w:rsidRPr="002B00C8">
        <w:rPr>
          <w:rFonts w:ascii="Times New Roman" w:eastAsia="Times New Roman" w:hAnsi="Times New Roman" w:cs="Times New Roman"/>
          <w:b/>
          <w:bCs/>
          <w:i/>
          <w:iCs/>
          <w:sz w:val="24"/>
          <w:szCs w:val="24"/>
          <w:lang w:eastAsia="lt-LT"/>
        </w:rPr>
        <w:t xml:space="preserve">Tinkamu laikomas būstas, </w:t>
      </w:r>
      <w:r w:rsidRPr="002B00C8">
        <w:rPr>
          <w:rFonts w:ascii="Times New Roman" w:eastAsia="Times New Roman" w:hAnsi="Times New Roman" w:cs="Times New Roman"/>
          <w:bCs/>
          <w:i/>
          <w:iCs/>
          <w:sz w:val="24"/>
          <w:szCs w:val="24"/>
          <w:lang w:eastAsia="lt-LT"/>
        </w:rPr>
        <w:t>kurio vienam asmeniui ar šeimos nariui tenkantis naudingasis plotas, vertinamas mokant būsto nuomos ar išperkamosios būsto nuomos mokesčio dalies kompensaciją, yra ne mažesnis kaip 10 kvadratiniai metrų.</w:t>
      </w:r>
    </w:p>
    <w:p w:rsidR="002B00C8" w:rsidRPr="002B00C8" w:rsidRDefault="002B00C8" w:rsidP="002B00C8">
      <w:pPr>
        <w:shd w:val="clear" w:color="auto" w:fill="FFFFFF"/>
        <w:spacing w:line="240" w:lineRule="auto"/>
        <w:rPr>
          <w:rFonts w:ascii="Times New Roman" w:eastAsia="Times New Roman" w:hAnsi="Times New Roman" w:cs="Times New Roman"/>
          <w:b/>
          <w:bCs/>
          <w:i/>
          <w:iCs/>
          <w:sz w:val="24"/>
          <w:szCs w:val="24"/>
          <w:lang w:eastAsia="lt-LT"/>
        </w:rPr>
      </w:pPr>
      <w:r w:rsidRPr="002B00C8">
        <w:rPr>
          <w:rFonts w:ascii="Times New Roman" w:eastAsia="Times New Roman" w:hAnsi="Times New Roman" w:cs="Times New Roman"/>
          <w:b/>
          <w:bCs/>
          <w:i/>
          <w:iCs/>
          <w:sz w:val="24"/>
          <w:szCs w:val="24"/>
          <w:lang w:eastAsia="lt-LT"/>
        </w:rPr>
        <w:t xml:space="preserve">Informacija ir dokumentai, kuriuos </w:t>
      </w:r>
      <w:r>
        <w:rPr>
          <w:rFonts w:ascii="Times New Roman" w:eastAsia="Times New Roman" w:hAnsi="Times New Roman" w:cs="Times New Roman"/>
          <w:b/>
          <w:bCs/>
          <w:i/>
          <w:iCs/>
          <w:sz w:val="24"/>
          <w:szCs w:val="24"/>
          <w:lang w:eastAsia="lt-LT"/>
        </w:rPr>
        <w:t>reikia pateikti</w:t>
      </w:r>
      <w:r w:rsidRPr="002B00C8">
        <w:rPr>
          <w:rFonts w:ascii="Times New Roman" w:eastAsia="Times New Roman" w:hAnsi="Times New Roman" w:cs="Times New Roman"/>
          <w:b/>
          <w:bCs/>
          <w:i/>
          <w:iCs/>
          <w:sz w:val="24"/>
          <w:szCs w:val="24"/>
          <w:lang w:eastAsia="lt-LT"/>
        </w:rPr>
        <w:t>:</w:t>
      </w:r>
    </w:p>
    <w:p w:rsidR="00BD692F" w:rsidRDefault="002B00C8" w:rsidP="002B00C8">
      <w:pPr>
        <w:pStyle w:val="Sraopastraipa"/>
        <w:shd w:val="clear" w:color="auto" w:fill="FFFFFF"/>
        <w:spacing w:line="240" w:lineRule="auto"/>
        <w:ind w:left="0"/>
        <w:rPr>
          <w:rFonts w:ascii="Times New Roman" w:hAnsi="Times New Roman" w:cs="Times New Roman"/>
          <w:color w:val="000000"/>
          <w:sz w:val="24"/>
          <w:szCs w:val="24"/>
          <w:shd w:val="clear" w:color="auto" w:fill="FFFFFF"/>
        </w:rPr>
      </w:pPr>
      <w:r w:rsidRPr="002B00C8">
        <w:rPr>
          <w:rFonts w:ascii="Times New Roman" w:hAnsi="Times New Roman" w:cs="Times New Roman"/>
          <w:color w:val="000000"/>
          <w:sz w:val="24"/>
          <w:szCs w:val="24"/>
          <w:shd w:val="clear" w:color="auto" w:fill="FFFFFF"/>
        </w:rPr>
        <w:t>1.Nustatytos formos prašymą dėl paramos būstui išsinuomoti (būsto nuomos mokesčio dalies kompensacijai gauti)</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2. Asmens tapatybę patvirtinančio dokumento (kortelės, paso) kopiją, santuokos, ištuokos, vaikų gimimo, mirties liudijimų kopijas.</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3. Pažymą apie deklaruotą gyvenamąją vietą, išduotą Savivaldybės Gyvenamosios vietos deklaravimo poskyrio (Šimkaus g. 11, Klaipėda ,1 kab.)</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4. Deklaraciją apie turimą turtą (įskaitant gautas pajamas) už kalendorinius metus prieš prašymo suteikti paramą padavimo dieną iš Valstybinės mokesčių inspekcijos Klaipėdos skyriaus (Taikos pr. 28, Klaipėda). Deklaracija turi būti su žyma, kad pateikta Valstybinei mokesčių inspekcijai</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5. Būsto nuomos sutartį, sudarytą ne trumpiau kaip vieniems metams pagal Civiliniame kodekse nustatytas sąlygas ir įregistruotą Lietuvos Respublikos nekilnojamojo turto registre</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6. Privataus būsto savininko rašytinį patvirtinimą, jog nėra skolų už būsto nuomą</w:t>
      </w:r>
      <w:r w:rsidR="00BD692F">
        <w:rPr>
          <w:rFonts w:ascii="Times New Roman" w:hAnsi="Times New Roman" w:cs="Times New Roman"/>
          <w:color w:val="000000"/>
          <w:sz w:val="24"/>
          <w:szCs w:val="24"/>
          <w:shd w:val="clear" w:color="auto" w:fill="FFFFFF"/>
        </w:rPr>
        <w:t xml:space="preserve"> ir komunalines paslaugas</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Sprendimą dėl būsto nuomos mokesčio dalies kompensacijos mokėjimo Savivaldybės administracija priima ne vėliau kaip per 30 kalendorinių dienų nuo asmens ar šeimos kreipimosi ir informuoja apie tai raštu.</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Pastabos:</w:t>
      </w:r>
      <w:r w:rsidRPr="002B00C8">
        <w:rPr>
          <w:rFonts w:ascii="Times New Roman" w:hAnsi="Times New Roman" w:cs="Times New Roman"/>
          <w:color w:val="000000"/>
          <w:sz w:val="24"/>
          <w:szCs w:val="24"/>
        </w:rPr>
        <w:br/>
      </w:r>
      <w:r w:rsidRPr="002B00C8">
        <w:rPr>
          <w:rFonts w:ascii="Times New Roman" w:hAnsi="Times New Roman" w:cs="Times New Roman"/>
          <w:color w:val="000000"/>
          <w:sz w:val="24"/>
          <w:szCs w:val="24"/>
          <w:shd w:val="clear" w:color="auto" w:fill="FFFFFF"/>
        </w:rPr>
        <w:t xml:space="preserve">1. </w:t>
      </w:r>
      <w:r w:rsidR="00BD692F" w:rsidRPr="00BD692F">
        <w:rPr>
          <w:rFonts w:ascii="Times New Roman" w:hAnsi="Times New Roman" w:cs="Times New Roman"/>
          <w:color w:val="000000"/>
          <w:sz w:val="24"/>
          <w:szCs w:val="24"/>
          <w:shd w:val="clear" w:color="auto" w:fill="FFFFFF"/>
        </w:rPr>
        <w:t>Savivaldybė informaciją apie turimą turtą ir gautas pajamas už kalendorinius metus, turimą nekilnojamąjį turtą, esantį Lietuvos Respublikos teritorijoje, ir deklaruotą gyvenamąją vietą gali gauti pati.</w:t>
      </w:r>
    </w:p>
    <w:p w:rsidR="005D294D" w:rsidRPr="005D294D" w:rsidRDefault="002B00C8" w:rsidP="002B00C8">
      <w:pPr>
        <w:pStyle w:val="Sraopastraipa"/>
        <w:shd w:val="clear" w:color="auto" w:fill="FFFFFF"/>
        <w:spacing w:line="240" w:lineRule="auto"/>
        <w:ind w:left="0"/>
        <w:rPr>
          <w:rFonts w:ascii="Times New Roman" w:hAnsi="Times New Roman" w:cs="Times New Roman"/>
          <w:color w:val="000000"/>
          <w:sz w:val="24"/>
          <w:szCs w:val="24"/>
          <w:shd w:val="clear" w:color="auto" w:fill="FFFFFF"/>
        </w:rPr>
      </w:pPr>
      <w:r w:rsidRPr="00BD692F">
        <w:rPr>
          <w:rFonts w:ascii="Times New Roman" w:hAnsi="Times New Roman" w:cs="Times New Roman"/>
          <w:color w:val="000000"/>
          <w:sz w:val="24"/>
          <w:szCs w:val="24"/>
          <w:shd w:val="clear" w:color="auto" w:fill="FFFFFF"/>
        </w:rPr>
        <w:t>2. Prašymai priimami tik iš asmenų, deklaravusių gyvenamąją vietą Klaipėdos mieste</w:t>
      </w:r>
    </w:p>
    <w:p w:rsidR="00201FDC" w:rsidRPr="00201FDC" w:rsidRDefault="00201FDC" w:rsidP="00201FDC">
      <w:pPr>
        <w:shd w:val="clear" w:color="auto" w:fill="FFFFFF"/>
        <w:spacing w:line="240" w:lineRule="auto"/>
        <w:rPr>
          <w:rFonts w:ascii="Times New Roman" w:hAnsi="Times New Roman" w:cs="Times New Roman"/>
          <w:color w:val="000000"/>
          <w:sz w:val="24"/>
          <w:szCs w:val="24"/>
          <w:shd w:val="clear" w:color="auto" w:fill="FFFFFF"/>
        </w:rPr>
      </w:pPr>
      <w:r w:rsidRPr="00201FDC">
        <w:rPr>
          <w:rFonts w:ascii="Times New Roman" w:hAnsi="Times New Roman" w:cs="Times New Roman"/>
          <w:color w:val="000000"/>
          <w:sz w:val="24"/>
          <w:szCs w:val="24"/>
          <w:shd w:val="clear" w:color="auto" w:fill="FFFFFF"/>
        </w:rPr>
        <w:t>Kompensacijos</w:t>
      </w:r>
      <w:r>
        <w:rPr>
          <w:rFonts w:ascii="Times New Roman" w:hAnsi="Times New Roman" w:cs="Times New Roman"/>
          <w:color w:val="000000"/>
          <w:sz w:val="24"/>
          <w:szCs w:val="24"/>
          <w:shd w:val="clear" w:color="auto" w:fill="FFFFFF"/>
        </w:rPr>
        <w:t xml:space="preserve"> mokėjimas gali būti </w:t>
      </w:r>
      <w:r w:rsidRPr="00201FDC">
        <w:rPr>
          <w:rFonts w:ascii="Times New Roman" w:hAnsi="Times New Roman" w:cs="Times New Roman"/>
          <w:b/>
          <w:color w:val="000000"/>
          <w:sz w:val="24"/>
          <w:szCs w:val="24"/>
          <w:shd w:val="clear" w:color="auto" w:fill="FFFFFF"/>
        </w:rPr>
        <w:t>pratęstas</w:t>
      </w:r>
      <w:r>
        <w:rPr>
          <w:rFonts w:ascii="Times New Roman" w:hAnsi="Times New Roman" w:cs="Times New Roman"/>
          <w:color w:val="000000"/>
          <w:sz w:val="24"/>
          <w:szCs w:val="24"/>
          <w:shd w:val="clear" w:color="auto" w:fill="FFFFFF"/>
        </w:rPr>
        <w:t>,</w:t>
      </w:r>
      <w:r w:rsidRPr="00201FDC">
        <w:rPr>
          <w:rFonts w:ascii="Times New Roman" w:hAnsi="Times New Roman" w:cs="Times New Roman"/>
          <w:color w:val="000000"/>
          <w:sz w:val="24"/>
          <w:szCs w:val="24"/>
          <w:shd w:val="clear" w:color="auto" w:fill="FFFFFF"/>
        </w:rPr>
        <w:t xml:space="preserve"> pateikus atitinkamos formos prašymą, pratęstą  ir VĮ Registrų centras užregistruotą Gyvenamųjų patalpų nuomos sutartį (jei sutartis baigėsi) bei nuomo</w:t>
      </w:r>
      <w:r>
        <w:rPr>
          <w:rFonts w:ascii="Times New Roman" w:hAnsi="Times New Roman" w:cs="Times New Roman"/>
          <w:color w:val="000000"/>
          <w:sz w:val="24"/>
          <w:szCs w:val="24"/>
          <w:shd w:val="clear" w:color="auto" w:fill="FFFFFF"/>
        </w:rPr>
        <w:t>tojo pažymą apie tai, kad nėra skolų</w:t>
      </w:r>
      <w:r w:rsidRPr="00201FDC">
        <w:rPr>
          <w:rFonts w:ascii="Times New Roman" w:hAnsi="Times New Roman" w:cs="Times New Roman"/>
          <w:color w:val="000000"/>
          <w:sz w:val="24"/>
          <w:szCs w:val="24"/>
          <w:shd w:val="clear" w:color="auto" w:fill="FFFFFF"/>
        </w:rPr>
        <w:t xml:space="preserve"> už būsto nuomą ir komunalines paslaugas. Taip pat </w:t>
      </w:r>
      <w:bookmarkStart w:id="0" w:name="_GoBack"/>
      <w:bookmarkEnd w:id="0"/>
      <w:r w:rsidRPr="00201FDC">
        <w:rPr>
          <w:rFonts w:ascii="Times New Roman" w:hAnsi="Times New Roman" w:cs="Times New Roman"/>
          <w:color w:val="000000"/>
          <w:sz w:val="24"/>
          <w:szCs w:val="24"/>
          <w:shd w:val="clear" w:color="auto" w:fill="FFFFFF"/>
        </w:rPr>
        <w:t>turite būti Valstybinėje mokesčių insp</w:t>
      </w:r>
      <w:r w:rsidR="005D294D">
        <w:rPr>
          <w:rFonts w:ascii="Times New Roman" w:hAnsi="Times New Roman" w:cs="Times New Roman"/>
          <w:color w:val="000000"/>
          <w:sz w:val="24"/>
          <w:szCs w:val="24"/>
          <w:shd w:val="clear" w:color="auto" w:fill="FFFFFF"/>
        </w:rPr>
        <w:t>ekcijoje deklaruotas  2022</w:t>
      </w:r>
      <w:r>
        <w:rPr>
          <w:rFonts w:ascii="Times New Roman" w:hAnsi="Times New Roman" w:cs="Times New Roman"/>
          <w:color w:val="000000"/>
          <w:sz w:val="24"/>
          <w:szCs w:val="24"/>
          <w:shd w:val="clear" w:color="auto" w:fill="FFFFFF"/>
        </w:rPr>
        <w:t xml:space="preserve"> m. turtas ir gautos pajamo</w:t>
      </w:r>
      <w:r w:rsidRPr="00201FDC">
        <w:rPr>
          <w:rFonts w:ascii="Times New Roman" w:hAnsi="Times New Roman" w:cs="Times New Roman"/>
          <w:color w:val="000000"/>
          <w:sz w:val="24"/>
          <w:szCs w:val="24"/>
          <w:shd w:val="clear" w:color="auto" w:fill="FFFFFF"/>
        </w:rPr>
        <w:t>s, turi  būti užpildyta ir VMI pateikta deklaracijos formą FR0001.</w:t>
      </w:r>
    </w:p>
    <w:p w:rsidR="005D294D" w:rsidRDefault="00201FDC" w:rsidP="005D294D">
      <w:pPr>
        <w:shd w:val="clear" w:color="auto" w:fill="FFFFFF"/>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Pr="00201FDC">
        <w:rPr>
          <w:rFonts w:ascii="Times New Roman" w:hAnsi="Times New Roman" w:cs="Times New Roman"/>
          <w:color w:val="000000"/>
          <w:sz w:val="24"/>
          <w:szCs w:val="24"/>
          <w:shd w:val="clear" w:color="auto" w:fill="FFFFFF"/>
        </w:rPr>
        <w:t xml:space="preserve">rašymą dėl Kompensacijos mokėjimo pratęsimo </w:t>
      </w:r>
      <w:r>
        <w:rPr>
          <w:rFonts w:ascii="Times New Roman" w:hAnsi="Times New Roman" w:cs="Times New Roman"/>
          <w:color w:val="000000"/>
          <w:sz w:val="24"/>
          <w:szCs w:val="24"/>
          <w:shd w:val="clear" w:color="auto" w:fill="FFFFFF"/>
        </w:rPr>
        <w:t>reikia</w:t>
      </w:r>
      <w:r w:rsidRPr="00201FDC">
        <w:rPr>
          <w:rFonts w:ascii="Times New Roman" w:hAnsi="Times New Roman" w:cs="Times New Roman"/>
          <w:color w:val="000000"/>
          <w:sz w:val="24"/>
          <w:szCs w:val="24"/>
          <w:shd w:val="clear" w:color="auto" w:fill="FFFFFF"/>
        </w:rPr>
        <w:t xml:space="preserve"> pateikti  ne vėliau nei  per 3 mėnesius.  Pateikus vėliau nei per 3 mėnesius, kompensacijos mokėjimas bus pratęsiamas  nuo prašymo padavimo datos.</w:t>
      </w:r>
    </w:p>
    <w:p w:rsidR="005D294D" w:rsidRPr="00A91EE9" w:rsidRDefault="005D294D" w:rsidP="005D294D">
      <w:pPr>
        <w:shd w:val="clear" w:color="auto" w:fill="FFFFFF"/>
        <w:spacing w:line="240" w:lineRule="auto"/>
        <w:rPr>
          <w:rFonts w:ascii="Times New Roman" w:hAnsi="Times New Roman" w:cs="Times New Roman"/>
          <w:color w:val="000000"/>
          <w:sz w:val="24"/>
          <w:szCs w:val="24"/>
          <w:shd w:val="clear" w:color="auto" w:fill="FFFFFF"/>
        </w:rPr>
      </w:pPr>
      <w:r w:rsidRPr="00A91EE9">
        <w:rPr>
          <w:rFonts w:ascii="Times New Roman" w:hAnsi="Times New Roman" w:cs="Times New Roman"/>
          <w:sz w:val="24"/>
          <w:szCs w:val="24"/>
        </w:rPr>
        <w:t>Registruotis pr</w:t>
      </w:r>
      <w:r w:rsidR="00A91EE9" w:rsidRPr="00A91EE9">
        <w:rPr>
          <w:rFonts w:ascii="Times New Roman" w:hAnsi="Times New Roman" w:cs="Times New Roman"/>
          <w:sz w:val="24"/>
          <w:szCs w:val="24"/>
        </w:rPr>
        <w:t xml:space="preserve">ašymo pateikimui dėl kompensacijos </w:t>
      </w:r>
      <w:r w:rsidR="00A91EE9" w:rsidRPr="00A91EE9">
        <w:rPr>
          <w:rFonts w:ascii="Times New Roman" w:hAnsi="Times New Roman" w:cs="Times New Roman"/>
          <w:b/>
          <w:sz w:val="24"/>
          <w:szCs w:val="24"/>
        </w:rPr>
        <w:t>pratęsimo</w:t>
      </w:r>
      <w:r w:rsidRPr="00A91EE9">
        <w:rPr>
          <w:rFonts w:ascii="Times New Roman" w:hAnsi="Times New Roman" w:cs="Times New Roman"/>
          <w:sz w:val="24"/>
          <w:szCs w:val="24"/>
        </w:rPr>
        <w:t>:</w:t>
      </w:r>
    </w:p>
    <w:p w:rsidR="005D294D" w:rsidRDefault="005D294D" w:rsidP="005D294D">
      <w:pPr>
        <w:numPr>
          <w:ilvl w:val="0"/>
          <w:numId w:val="2"/>
        </w:numPr>
        <w:spacing w:after="0" w:line="240" w:lineRule="auto"/>
        <w:rPr>
          <w:rFonts w:ascii="Calibri" w:eastAsia="Times New Roman" w:hAnsi="Calibri" w:cs="Calibri"/>
        </w:rPr>
      </w:pPr>
      <w:r>
        <w:rPr>
          <w:rFonts w:ascii="Calibri" w:eastAsia="Times New Roman" w:hAnsi="Calibri" w:cs="Calibri"/>
        </w:rPr>
        <w:t xml:space="preserve">prie susijusių naujienų: </w:t>
      </w:r>
      <w:hyperlink r:id="rId5" w:history="1">
        <w:r>
          <w:rPr>
            <w:rStyle w:val="Hipersaitas"/>
            <w:rFonts w:ascii="Calibri" w:eastAsia="Times New Roman" w:hAnsi="Calibri" w:cs="Calibri"/>
            <w:color w:val="0563C1"/>
          </w:rPr>
          <w:t>https://www.klaipeda.lt/lt/pagalba-ukrainieciams-dopomoga-ukrancjam-help-for-ukrainians-pomosc-dlja-ukraincev/9660</w:t>
        </w:r>
      </w:hyperlink>
    </w:p>
    <w:p w:rsidR="005D294D" w:rsidRDefault="005D294D" w:rsidP="005D294D">
      <w:pPr>
        <w:numPr>
          <w:ilvl w:val="0"/>
          <w:numId w:val="2"/>
        </w:numPr>
        <w:spacing w:after="0" w:line="240" w:lineRule="auto"/>
        <w:rPr>
          <w:rFonts w:ascii="Calibri" w:eastAsia="Times New Roman" w:hAnsi="Calibri" w:cs="Calibri"/>
        </w:rPr>
      </w:pPr>
      <w:r>
        <w:rPr>
          <w:rFonts w:ascii="Calibri" w:eastAsia="Times New Roman" w:hAnsi="Calibri" w:cs="Calibri"/>
        </w:rPr>
        <w:t xml:space="preserve">prie skelbimų: </w:t>
      </w:r>
      <w:hyperlink r:id="rId6" w:history="1">
        <w:r>
          <w:rPr>
            <w:rStyle w:val="Hipersaitas"/>
            <w:rFonts w:ascii="Calibri" w:eastAsia="Times New Roman" w:hAnsi="Calibri" w:cs="Calibri"/>
            <w:color w:val="0563C1"/>
          </w:rPr>
          <w:t>https://www.klaipeda.lt/lt</w:t>
        </w:r>
      </w:hyperlink>
    </w:p>
    <w:p w:rsidR="005D294D" w:rsidRDefault="005D294D" w:rsidP="00201FDC">
      <w:pPr>
        <w:shd w:val="clear" w:color="auto" w:fill="FFFFFF"/>
        <w:spacing w:line="240" w:lineRule="auto"/>
        <w:rPr>
          <w:rFonts w:ascii="Times New Roman" w:hAnsi="Times New Roman" w:cs="Times New Roman"/>
          <w:color w:val="000000"/>
          <w:sz w:val="24"/>
          <w:szCs w:val="24"/>
          <w:shd w:val="clear" w:color="auto" w:fill="FFFFFF"/>
        </w:rPr>
      </w:pPr>
    </w:p>
    <w:p w:rsidR="00A84552" w:rsidRDefault="00A84552" w:rsidP="00A84552">
      <w:pPr>
        <w:ind w:firstLine="720"/>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180B93" w:rsidRPr="005D294D" w:rsidRDefault="005D294D" w:rsidP="005D294D">
      <w:pPr>
        <w:shd w:val="clear" w:color="auto" w:fill="FFFFFF"/>
        <w:spacing w:line="240" w:lineRule="auto"/>
        <w:rPr>
          <w:rFonts w:ascii="Times New Roman" w:eastAsia="Times New Roman" w:hAnsi="Times New Roman" w:cs="Times New Roman"/>
          <w:sz w:val="24"/>
          <w:szCs w:val="24"/>
          <w:lang w:eastAsia="lt-LT"/>
        </w:rPr>
      </w:pPr>
      <w:r>
        <w:rPr>
          <w:rFonts w:ascii="Times New Roman" w:hAnsi="Times New Roman" w:cs="Times New Roman"/>
          <w:color w:val="000000"/>
          <w:sz w:val="24"/>
          <w:szCs w:val="24"/>
          <w:shd w:val="clear" w:color="auto" w:fill="FFFFFF"/>
        </w:rPr>
        <w:t>Ligita Toliušienė, tel. 846 39 32 20</w:t>
      </w:r>
      <w:r w:rsidR="00201FDC" w:rsidRPr="002B00C8">
        <w:rPr>
          <w:rFonts w:ascii="Times New Roman" w:hAnsi="Times New Roman" w:cs="Times New Roman"/>
          <w:color w:val="000000"/>
          <w:sz w:val="24"/>
          <w:szCs w:val="24"/>
        </w:rPr>
        <w:br/>
      </w:r>
      <w:r w:rsidR="00201FDC" w:rsidRPr="002B00C8">
        <w:rPr>
          <w:rFonts w:ascii="Times New Roman" w:hAnsi="Times New Roman" w:cs="Times New Roman"/>
          <w:color w:val="000000"/>
          <w:sz w:val="24"/>
          <w:szCs w:val="24"/>
          <w:shd w:val="clear" w:color="auto" w:fill="FFFFFF"/>
        </w:rPr>
        <w:t>Daiva Deimantienė, tel. 846 39 63 13</w:t>
      </w:r>
      <w:r w:rsidR="00201FDC" w:rsidRPr="002B00C8">
        <w:rPr>
          <w:rFonts w:ascii="Times New Roman" w:hAnsi="Times New Roman" w:cs="Times New Roman"/>
          <w:color w:val="000000"/>
          <w:sz w:val="24"/>
          <w:szCs w:val="24"/>
        </w:rPr>
        <w:br/>
      </w:r>
    </w:p>
    <w:sectPr w:rsidR="00180B93" w:rsidRPr="005D29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1FFE"/>
    <w:multiLevelType w:val="hybridMultilevel"/>
    <w:tmpl w:val="B99AD648"/>
    <w:lvl w:ilvl="0" w:tplc="E1F40FB4">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8DD56D4"/>
    <w:multiLevelType w:val="hybridMultilevel"/>
    <w:tmpl w:val="7E90F57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35"/>
    <w:rsid w:val="000B6467"/>
    <w:rsid w:val="00146D22"/>
    <w:rsid w:val="00180B93"/>
    <w:rsid w:val="00184D67"/>
    <w:rsid w:val="001D64DF"/>
    <w:rsid w:val="001E703F"/>
    <w:rsid w:val="00201FDC"/>
    <w:rsid w:val="002B00C8"/>
    <w:rsid w:val="00313C5F"/>
    <w:rsid w:val="00424722"/>
    <w:rsid w:val="00481B29"/>
    <w:rsid w:val="005D294D"/>
    <w:rsid w:val="00653010"/>
    <w:rsid w:val="00664C6E"/>
    <w:rsid w:val="00736683"/>
    <w:rsid w:val="007E2B75"/>
    <w:rsid w:val="008C7DAF"/>
    <w:rsid w:val="00A778A5"/>
    <w:rsid w:val="00A84552"/>
    <w:rsid w:val="00A86C39"/>
    <w:rsid w:val="00A91EE9"/>
    <w:rsid w:val="00BD692F"/>
    <w:rsid w:val="00CA21C8"/>
    <w:rsid w:val="00CD0E80"/>
    <w:rsid w:val="00CF2C85"/>
    <w:rsid w:val="00D31060"/>
    <w:rsid w:val="00D90162"/>
    <w:rsid w:val="00D95176"/>
    <w:rsid w:val="00DD6635"/>
    <w:rsid w:val="00EB5BFD"/>
    <w:rsid w:val="00ED3B4E"/>
    <w:rsid w:val="00F85A28"/>
    <w:rsid w:val="00FD5E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F7F61-22A0-423F-AC87-A7BE4A48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E2B75"/>
    <w:pPr>
      <w:ind w:left="720"/>
      <w:contextualSpacing/>
    </w:pPr>
  </w:style>
  <w:style w:type="character" w:styleId="Hipersaitas">
    <w:name w:val="Hyperlink"/>
    <w:basedOn w:val="Numatytasispastraiposriftas"/>
    <w:uiPriority w:val="99"/>
    <w:semiHidden/>
    <w:unhideWhenUsed/>
    <w:rsid w:val="005D2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laipeda.lt/lt" TargetMode="External"/><Relationship Id="rId5" Type="http://schemas.openxmlformats.org/officeDocument/2006/relationships/hyperlink" Target="https://www.klaipeda.lt/lt/pagalba-ukrainieciams-dopomoga-ukrancjam-help-for-ukrainians-pomosc-dlja-ukraincev/96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3924</Words>
  <Characters>2237</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Danguole Netiksiene</dc:creator>
  <cp:keywords/>
  <dc:description/>
  <cp:lastModifiedBy>Daiva Deimantiene</cp:lastModifiedBy>
  <cp:revision>7</cp:revision>
  <dcterms:created xsi:type="dcterms:W3CDTF">2021-12-30T16:45:00Z</dcterms:created>
  <dcterms:modified xsi:type="dcterms:W3CDTF">2023-01-09T11:39:00Z</dcterms:modified>
</cp:coreProperties>
</file>