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89" w:rsidRPr="00360588" w:rsidRDefault="00251F89" w:rsidP="002535E2">
      <w:pPr>
        <w:tabs>
          <w:tab w:val="left" w:pos="720"/>
        </w:tabs>
        <w:jc w:val="center"/>
        <w:rPr>
          <w:b/>
        </w:rPr>
      </w:pPr>
      <w:r w:rsidRPr="00360588">
        <w:rPr>
          <w:b/>
          <w:lang w:val="en-US"/>
        </w:rPr>
        <w:t>KLAIP</w:t>
      </w:r>
      <w:r>
        <w:rPr>
          <w:b/>
        </w:rPr>
        <w:t>ĖDOS MIESTO SAVIVALDYBĖS TARYBA</w:t>
      </w:r>
    </w:p>
    <w:p w:rsidR="00251F89" w:rsidRPr="00360588" w:rsidRDefault="00251F89" w:rsidP="002535E2">
      <w:pPr>
        <w:tabs>
          <w:tab w:val="left" w:pos="720"/>
        </w:tabs>
        <w:jc w:val="center"/>
        <w:rPr>
          <w:b/>
        </w:rPr>
      </w:pPr>
      <w:r>
        <w:rPr>
          <w:b/>
        </w:rPr>
        <w:t>KORUPCIJOS PREVENCIJOS IR KONTROLĖS</w:t>
      </w:r>
      <w:r w:rsidRPr="00360588">
        <w:rPr>
          <w:b/>
        </w:rPr>
        <w:t xml:space="preserve"> KOMISIJOS POSĖDŽIO</w:t>
      </w:r>
    </w:p>
    <w:p w:rsidR="00251F89" w:rsidRPr="00360588" w:rsidRDefault="00251F89" w:rsidP="002535E2">
      <w:pPr>
        <w:tabs>
          <w:tab w:val="left" w:pos="720"/>
        </w:tabs>
        <w:jc w:val="center"/>
        <w:rPr>
          <w:b/>
        </w:rPr>
      </w:pPr>
      <w:r>
        <w:rPr>
          <w:b/>
        </w:rPr>
        <w:t>PROTOKOLAS</w:t>
      </w:r>
    </w:p>
    <w:p w:rsidR="00251F89" w:rsidRPr="00360588" w:rsidRDefault="00251F89" w:rsidP="002535E2">
      <w:pPr>
        <w:tabs>
          <w:tab w:val="left" w:pos="720"/>
        </w:tabs>
        <w:jc w:val="both"/>
        <w:rPr>
          <w:b/>
        </w:rPr>
      </w:pPr>
    </w:p>
    <w:p w:rsidR="00251F89" w:rsidRDefault="00522CEC" w:rsidP="006D02F2">
      <w:pPr>
        <w:tabs>
          <w:tab w:val="left" w:pos="720"/>
        </w:tabs>
        <w:jc w:val="center"/>
      </w:pPr>
      <w:r>
        <w:t>201</w:t>
      </w:r>
      <w:r w:rsidR="00D37CDA">
        <w:t>5</w:t>
      </w:r>
      <w:r>
        <w:t xml:space="preserve"> m. </w:t>
      </w:r>
      <w:r w:rsidR="00E92163">
        <w:t>vasario 2</w:t>
      </w:r>
      <w:r w:rsidR="00D37CDA">
        <w:t xml:space="preserve"> d. Nr.</w:t>
      </w:r>
      <w:r w:rsidR="00A14E8C">
        <w:t xml:space="preserve"> TAR</w:t>
      </w:r>
      <w:bookmarkStart w:id="0" w:name="_GoBack"/>
      <w:bookmarkEnd w:id="0"/>
      <w:r w:rsidR="00A14E8C">
        <w:t>1-9</w:t>
      </w:r>
    </w:p>
    <w:p w:rsidR="00251F89" w:rsidRDefault="00251F89" w:rsidP="006D02F2">
      <w:pPr>
        <w:tabs>
          <w:tab w:val="left" w:pos="720"/>
        </w:tabs>
        <w:jc w:val="center"/>
      </w:pPr>
      <w:r>
        <w:t>Klaipėda</w:t>
      </w:r>
    </w:p>
    <w:p w:rsidR="00251F89" w:rsidRPr="00360588" w:rsidRDefault="00251F89" w:rsidP="002535E2">
      <w:pPr>
        <w:tabs>
          <w:tab w:val="left" w:pos="720"/>
        </w:tabs>
        <w:jc w:val="both"/>
      </w:pPr>
    </w:p>
    <w:p w:rsidR="00251F89" w:rsidRDefault="00251F89" w:rsidP="002535E2">
      <w:pPr>
        <w:tabs>
          <w:tab w:val="left" w:pos="720"/>
        </w:tabs>
        <w:jc w:val="both"/>
      </w:pPr>
      <w:r>
        <w:tab/>
        <w:t xml:space="preserve">Posėdis įvyko: </w:t>
      </w:r>
      <w:r w:rsidRPr="00E316A0">
        <w:t>201</w:t>
      </w:r>
      <w:r w:rsidR="00D37CDA">
        <w:t>5-01-20</w:t>
      </w:r>
    </w:p>
    <w:p w:rsidR="00B43012" w:rsidRDefault="00522CEC" w:rsidP="002535E2">
      <w:pPr>
        <w:tabs>
          <w:tab w:val="left" w:pos="720"/>
        </w:tabs>
        <w:jc w:val="both"/>
      </w:pPr>
      <w:r>
        <w:tab/>
        <w:t>Posėdžio pradžia: 1</w:t>
      </w:r>
      <w:r w:rsidR="00CA4B81">
        <w:t>5</w:t>
      </w:r>
      <w:r>
        <w:t>.</w:t>
      </w:r>
      <w:r w:rsidR="00CA4B81">
        <w:t>30</w:t>
      </w:r>
      <w:r w:rsidR="00251F89">
        <w:t xml:space="preserve"> val.</w:t>
      </w:r>
    </w:p>
    <w:p w:rsidR="00251F89" w:rsidRDefault="00251F89" w:rsidP="002535E2">
      <w:pPr>
        <w:tabs>
          <w:tab w:val="left" w:pos="720"/>
        </w:tabs>
        <w:jc w:val="both"/>
      </w:pPr>
      <w:r>
        <w:tab/>
      </w:r>
      <w:r w:rsidRPr="000C39E8">
        <w:t>Pos</w:t>
      </w:r>
      <w:r>
        <w:t xml:space="preserve">ėdžio pirmininkas – </w:t>
      </w:r>
      <w:smartTag w:uri="urn:schemas-microsoft-com:office:smarttags" w:element="PersonName">
        <w:r>
          <w:t xml:space="preserve">Algirdas </w:t>
        </w:r>
        <w:proofErr w:type="spellStart"/>
        <w:r>
          <w:t>Grublys</w:t>
        </w:r>
      </w:smartTag>
      <w:proofErr w:type="spellEnd"/>
    </w:p>
    <w:p w:rsidR="00251F89" w:rsidRDefault="00251F89" w:rsidP="002535E2">
      <w:pPr>
        <w:tabs>
          <w:tab w:val="left" w:pos="720"/>
        </w:tabs>
        <w:jc w:val="both"/>
      </w:pPr>
      <w:r>
        <w:tab/>
        <w:t xml:space="preserve">Posėdžio sekretorius – </w:t>
      </w:r>
      <w:r w:rsidR="00D37CDA">
        <w:t xml:space="preserve">Odeta </w:t>
      </w:r>
      <w:proofErr w:type="spellStart"/>
      <w:r w:rsidR="00D37CDA">
        <w:t>Garjonienė</w:t>
      </w:r>
      <w:proofErr w:type="spellEnd"/>
    </w:p>
    <w:p w:rsidR="00D37CDA" w:rsidRDefault="00D37CDA" w:rsidP="002535E2">
      <w:pPr>
        <w:tabs>
          <w:tab w:val="left" w:pos="720"/>
        </w:tabs>
        <w:jc w:val="both"/>
        <w:rPr>
          <w:b/>
        </w:rPr>
      </w:pPr>
    </w:p>
    <w:p w:rsidR="00D37CDA" w:rsidRDefault="00D37CDA" w:rsidP="002535E2">
      <w:pPr>
        <w:tabs>
          <w:tab w:val="left" w:pos="720"/>
        </w:tabs>
        <w:jc w:val="both"/>
      </w:pPr>
      <w:r w:rsidRPr="00F01AF0">
        <w:rPr>
          <w:b/>
        </w:rPr>
        <w:t>Dalyvauja</w:t>
      </w:r>
      <w:r>
        <w:t>:</w:t>
      </w:r>
    </w:p>
    <w:p w:rsidR="00D37CDA" w:rsidRDefault="00D37CDA" w:rsidP="002535E2">
      <w:pPr>
        <w:tabs>
          <w:tab w:val="left" w:pos="720"/>
        </w:tabs>
        <w:jc w:val="both"/>
      </w:pPr>
      <w:r>
        <w:tab/>
        <w:t>Komisijos nariai:</w:t>
      </w:r>
      <w:r w:rsidR="009C5CB2">
        <w:t xml:space="preserve"> Artūras Razbadauskas, Artūras Barbšys, Kristina Sirvydienė, </w:t>
      </w:r>
      <w:r>
        <w:t>Mariu</w:t>
      </w:r>
      <w:r w:rsidR="009C5CB2">
        <w:t xml:space="preserve">s </w:t>
      </w:r>
      <w:proofErr w:type="spellStart"/>
      <w:r w:rsidR="009C5CB2">
        <w:t>Pankevičius</w:t>
      </w:r>
      <w:proofErr w:type="spellEnd"/>
      <w:r>
        <w:t xml:space="preserve">; </w:t>
      </w:r>
    </w:p>
    <w:p w:rsidR="00D37CDA" w:rsidRDefault="00D37CDA" w:rsidP="002535E2">
      <w:pPr>
        <w:tabs>
          <w:tab w:val="left" w:pos="720"/>
        </w:tabs>
        <w:jc w:val="both"/>
        <w:rPr>
          <w:b/>
        </w:rPr>
      </w:pPr>
    </w:p>
    <w:p w:rsidR="00D37CDA" w:rsidRDefault="00D37CDA" w:rsidP="002535E2">
      <w:pPr>
        <w:tabs>
          <w:tab w:val="left" w:pos="720"/>
        </w:tabs>
        <w:jc w:val="both"/>
      </w:pPr>
      <w:r w:rsidRPr="00F01AF0">
        <w:rPr>
          <w:b/>
        </w:rPr>
        <w:t>Kviesti asmenys</w:t>
      </w:r>
      <w:r>
        <w:t xml:space="preserve">: </w:t>
      </w:r>
    </w:p>
    <w:p w:rsidR="00D37CDA" w:rsidRDefault="00D37CDA" w:rsidP="002535E2">
      <w:pPr>
        <w:tabs>
          <w:tab w:val="left" w:pos="720"/>
        </w:tabs>
        <w:jc w:val="both"/>
      </w:pPr>
      <w:r>
        <w:tab/>
        <w:t xml:space="preserve">Savivaldybės tarybos narys Vytautas Lupeika, Savivaldybės administracijos Viešųjų pirkimų skyriaus vedėja Vilma </w:t>
      </w:r>
      <w:proofErr w:type="spellStart"/>
      <w:r>
        <w:t>Marcinkevičienė</w:t>
      </w:r>
      <w:proofErr w:type="spellEnd"/>
      <w:r w:rsidR="009C5CB2">
        <w:t>,</w:t>
      </w:r>
      <w:r w:rsidR="009C5CB2" w:rsidRPr="00814347">
        <w:t xml:space="preserve"> Teisės skyriaus</w:t>
      </w:r>
      <w:r w:rsidR="009C5CB2">
        <w:t xml:space="preserve"> vedėjas Andrius </w:t>
      </w:r>
      <w:proofErr w:type="spellStart"/>
      <w:r w:rsidR="009C5CB2">
        <w:t>Kačalinas</w:t>
      </w:r>
      <w:proofErr w:type="spellEnd"/>
      <w:r w:rsidR="009C5CB2">
        <w:t>.</w:t>
      </w:r>
    </w:p>
    <w:p w:rsidR="00D37CDA" w:rsidRDefault="00D37CDA" w:rsidP="002535E2">
      <w:pPr>
        <w:tabs>
          <w:tab w:val="left" w:pos="720"/>
        </w:tabs>
        <w:jc w:val="both"/>
        <w:rPr>
          <w:b/>
        </w:rPr>
      </w:pPr>
    </w:p>
    <w:p w:rsidR="00D37CDA" w:rsidRDefault="00D37CDA" w:rsidP="002535E2">
      <w:pPr>
        <w:tabs>
          <w:tab w:val="left" w:pos="720"/>
        </w:tabs>
        <w:jc w:val="both"/>
      </w:pPr>
      <w:r w:rsidRPr="00F01AF0">
        <w:rPr>
          <w:b/>
        </w:rPr>
        <w:t>Nedalyvauja</w:t>
      </w:r>
      <w:r>
        <w:t>:</w:t>
      </w:r>
    </w:p>
    <w:p w:rsidR="00D37CDA" w:rsidRDefault="00D37CDA" w:rsidP="002535E2">
      <w:pPr>
        <w:tabs>
          <w:tab w:val="left" w:pos="720"/>
        </w:tabs>
        <w:jc w:val="both"/>
      </w:pPr>
      <w:r>
        <w:tab/>
        <w:t xml:space="preserve">Komisijos nariai: </w:t>
      </w:r>
      <w:proofErr w:type="spellStart"/>
      <w:r w:rsidR="009C5CB2">
        <w:t>Vladimir</w:t>
      </w:r>
      <w:proofErr w:type="spellEnd"/>
      <w:r w:rsidR="009C5CB2">
        <w:t xml:space="preserve"> </w:t>
      </w:r>
      <w:proofErr w:type="spellStart"/>
      <w:r w:rsidR="009C5CB2">
        <w:t>Vlasov</w:t>
      </w:r>
      <w:proofErr w:type="spellEnd"/>
      <w:r w:rsidR="009C5CB2">
        <w:t xml:space="preserve">, Mindaugas Žilys, </w:t>
      </w:r>
      <w:r>
        <w:t>Vygantas Vareikis,</w:t>
      </w:r>
      <w:r w:rsidR="009C5CB2">
        <w:t xml:space="preserve"> Viačeslav Titov.</w:t>
      </w:r>
    </w:p>
    <w:p w:rsidR="00507B94" w:rsidRDefault="00507B94" w:rsidP="002535E2">
      <w:pPr>
        <w:tabs>
          <w:tab w:val="left" w:pos="720"/>
        </w:tabs>
        <w:jc w:val="both"/>
      </w:pPr>
    </w:p>
    <w:p w:rsidR="00D37CDA" w:rsidRPr="00507B94" w:rsidRDefault="00507B94" w:rsidP="002535E2">
      <w:pPr>
        <w:tabs>
          <w:tab w:val="left" w:pos="720"/>
        </w:tabs>
        <w:jc w:val="both"/>
        <w:rPr>
          <w:b/>
        </w:rPr>
      </w:pPr>
      <w:r w:rsidRPr="00507B94">
        <w:rPr>
          <w:b/>
        </w:rPr>
        <w:t>Darbotvarkė:</w:t>
      </w:r>
    </w:p>
    <w:p w:rsidR="002535E2" w:rsidRDefault="00D37CDA" w:rsidP="002535E2">
      <w:pPr>
        <w:jc w:val="both"/>
      </w:pPr>
      <w:r w:rsidRPr="007F5E1A">
        <w:br/>
      </w:r>
      <w:r w:rsidRPr="00814347">
        <w:t xml:space="preserve">1.  Dėl Klaipėdos miesto savivaldybės administracijos 2014–2017 metų korupcijos prevencijos programos įgyvendinimo 2014 metų ataskaitos ir Korupcijos pasireiškimo tikimybės nustatymo 2014 metais. Pranešėja </w:t>
      </w:r>
      <w:proofErr w:type="spellStart"/>
      <w:r w:rsidRPr="00814347">
        <w:t>O.Garjonienė</w:t>
      </w:r>
      <w:proofErr w:type="spellEnd"/>
      <w:r w:rsidRPr="00814347">
        <w:t>, Klaipėdos miesto savivaldybės administracijos Teisės skyriaus vyriausioji specialistė.</w:t>
      </w:r>
    </w:p>
    <w:p w:rsidR="00D37CDA" w:rsidRPr="00814347" w:rsidRDefault="00D37CDA" w:rsidP="002535E2">
      <w:pPr>
        <w:jc w:val="both"/>
        <w:rPr>
          <w:color w:val="1F497D"/>
        </w:rPr>
      </w:pPr>
    </w:p>
    <w:p w:rsidR="00D37CDA" w:rsidRDefault="00D37CDA" w:rsidP="002535E2">
      <w:pPr>
        <w:jc w:val="both"/>
      </w:pPr>
      <w:r>
        <w:rPr>
          <w:color w:val="1F497D"/>
        </w:rPr>
        <w:t xml:space="preserve">2. </w:t>
      </w:r>
      <w:r>
        <w:t xml:space="preserve">Dėl galimai neskaidrių viešojo pirkimo konkurso procedūrų (UAB „Tavo mokykla“ rašto). Pranešėjas </w:t>
      </w:r>
      <w:proofErr w:type="spellStart"/>
      <w:r>
        <w:t>A.Kačalinas</w:t>
      </w:r>
      <w:proofErr w:type="spellEnd"/>
      <w:r>
        <w:t xml:space="preserve">, </w:t>
      </w:r>
      <w:r w:rsidRPr="00814347">
        <w:t>Klaipėdos miesto savivaldybės administracijos Teisės skyriaus</w:t>
      </w:r>
      <w:r>
        <w:t xml:space="preserve"> vedėjas.</w:t>
      </w:r>
    </w:p>
    <w:p w:rsidR="00D37CDA" w:rsidRDefault="00D37CDA" w:rsidP="002535E2">
      <w:pPr>
        <w:tabs>
          <w:tab w:val="left" w:pos="720"/>
        </w:tabs>
        <w:jc w:val="both"/>
      </w:pPr>
    </w:p>
    <w:p w:rsidR="00D37CDA" w:rsidRDefault="00D37CDA" w:rsidP="002535E2">
      <w:pPr>
        <w:tabs>
          <w:tab w:val="left" w:pos="720"/>
        </w:tabs>
        <w:jc w:val="both"/>
      </w:pPr>
      <w:r>
        <w:t>3. Kiti klausimai.</w:t>
      </w:r>
    </w:p>
    <w:p w:rsidR="00D37CDA" w:rsidRPr="00507B94" w:rsidRDefault="00D37CDA" w:rsidP="002535E2">
      <w:pPr>
        <w:tabs>
          <w:tab w:val="left" w:pos="720"/>
        </w:tabs>
        <w:jc w:val="both"/>
      </w:pPr>
    </w:p>
    <w:p w:rsidR="00507B94" w:rsidRDefault="00507B94" w:rsidP="002535E2">
      <w:pPr>
        <w:tabs>
          <w:tab w:val="left" w:pos="720"/>
        </w:tabs>
        <w:jc w:val="both"/>
      </w:pPr>
      <w:r w:rsidRPr="00507B94">
        <w:t>Darbotvarkei pritarta.</w:t>
      </w:r>
      <w:r w:rsidRPr="00507B94">
        <w:rPr>
          <w:b/>
        </w:rPr>
        <w:t xml:space="preserve"> </w:t>
      </w:r>
      <w:r>
        <w:t>Pasiūlymų įtraukti naują klausimą į darbotvarkę negauta.</w:t>
      </w:r>
    </w:p>
    <w:p w:rsidR="002535E2" w:rsidRDefault="002535E2" w:rsidP="002535E2">
      <w:pPr>
        <w:tabs>
          <w:tab w:val="left" w:pos="426"/>
        </w:tabs>
        <w:jc w:val="both"/>
      </w:pPr>
    </w:p>
    <w:p w:rsidR="004E5B92" w:rsidRDefault="004E5B92" w:rsidP="002535E2">
      <w:pPr>
        <w:pStyle w:val="Sraopastraipa"/>
        <w:numPr>
          <w:ilvl w:val="0"/>
          <w:numId w:val="13"/>
        </w:numPr>
        <w:tabs>
          <w:tab w:val="left" w:pos="426"/>
          <w:tab w:val="left" w:pos="709"/>
        </w:tabs>
        <w:ind w:left="0" w:firstLine="136"/>
        <w:jc w:val="both"/>
      </w:pPr>
      <w:r>
        <w:t xml:space="preserve">Razbadauskas pasitikslino dėl savivaldybių įstaigų apklausos dėl viešųjų pirkimų ir atsakymo į STT raštą. Protokole buvo sprendimas į komisijos posėdį pakviesti </w:t>
      </w:r>
      <w:proofErr w:type="spellStart"/>
      <w:r>
        <w:t>VšĮ</w:t>
      </w:r>
      <w:proofErr w:type="spellEnd"/>
      <w:r>
        <w:t xml:space="preserve"> universitetinės ligoninės vadovą.</w:t>
      </w:r>
    </w:p>
    <w:p w:rsidR="004E5B92" w:rsidRDefault="004E5B92" w:rsidP="002535E2">
      <w:pPr>
        <w:tabs>
          <w:tab w:val="left" w:pos="720"/>
        </w:tabs>
        <w:ind w:left="360"/>
        <w:jc w:val="both"/>
      </w:pPr>
    </w:p>
    <w:p w:rsidR="004E5B92" w:rsidRDefault="002535E2" w:rsidP="002535E2">
      <w:pPr>
        <w:tabs>
          <w:tab w:val="left" w:pos="720"/>
        </w:tabs>
        <w:jc w:val="both"/>
      </w:pPr>
      <w:r>
        <w:t xml:space="preserve">  </w:t>
      </w:r>
      <w:proofErr w:type="spellStart"/>
      <w:r w:rsidR="004E5B92">
        <w:t>A.Grublys</w:t>
      </w:r>
      <w:proofErr w:type="spellEnd"/>
      <w:r w:rsidR="004E5B92">
        <w:t xml:space="preserve"> informavo, kad </w:t>
      </w:r>
      <w:proofErr w:type="spellStart"/>
      <w:r w:rsidR="004E5B92">
        <w:t>O.Garjonienė</w:t>
      </w:r>
      <w:proofErr w:type="spellEnd"/>
      <w:r w:rsidR="004E5B92">
        <w:t xml:space="preserve"> išsiuntė pakartotinį užklausimą įstaigoms. Tačiau tikslesnius duomenis bus galima pateikti kitame posėdyje, nes šiuo metu specialistė serga, turi nedarbingumą. Apie informavimą ir atsakymus informacija nariams bus išsiųsta elektroniniu paštu. Kitame posėdyje, kurį planuojame vasario pradžioje bus grįžta prie šio klausimo svarstymo. </w:t>
      </w:r>
    </w:p>
    <w:p w:rsidR="004E5B92" w:rsidRDefault="004E5B92" w:rsidP="002535E2">
      <w:pPr>
        <w:tabs>
          <w:tab w:val="left" w:pos="720"/>
        </w:tabs>
        <w:ind w:left="360"/>
        <w:jc w:val="both"/>
      </w:pPr>
    </w:p>
    <w:p w:rsidR="004E5B92" w:rsidRDefault="004E5B92" w:rsidP="002535E2">
      <w:pPr>
        <w:tabs>
          <w:tab w:val="left" w:pos="720"/>
        </w:tabs>
        <w:jc w:val="both"/>
      </w:pPr>
      <w:r>
        <w:t>A.</w:t>
      </w:r>
      <w:r w:rsidR="001A0269">
        <w:t xml:space="preserve"> </w:t>
      </w:r>
      <w:proofErr w:type="spellStart"/>
      <w:r>
        <w:t>Kačalinas</w:t>
      </w:r>
      <w:proofErr w:type="spellEnd"/>
      <w:r>
        <w:t xml:space="preserve"> informavo, kad šiuo metu Klaipėdos miesto savivaldybės administracijoje kaip tik direktorės įsakymu yra sudaryta darbo grupė, kuriai pavesta apsvarstyti galimybę centralizuoti ir pačius viešuosius pirkimus. Todėl tikėtina, kad ateityje ši problema apskritai nebeegzistuos.</w:t>
      </w:r>
    </w:p>
    <w:p w:rsidR="004E5B92" w:rsidRDefault="004E5B92" w:rsidP="002535E2">
      <w:pPr>
        <w:tabs>
          <w:tab w:val="left" w:pos="720"/>
          <w:tab w:val="left" w:pos="851"/>
          <w:tab w:val="left" w:pos="993"/>
        </w:tabs>
        <w:ind w:left="360"/>
        <w:jc w:val="both"/>
      </w:pPr>
      <w:r>
        <w:t xml:space="preserve"> </w:t>
      </w:r>
    </w:p>
    <w:p w:rsidR="004E5B92" w:rsidRDefault="004E5B92" w:rsidP="002535E2">
      <w:pPr>
        <w:tabs>
          <w:tab w:val="left" w:pos="720"/>
        </w:tabs>
        <w:jc w:val="both"/>
      </w:pPr>
    </w:p>
    <w:p w:rsidR="004E5B92" w:rsidRDefault="004E5B92" w:rsidP="002535E2">
      <w:pPr>
        <w:tabs>
          <w:tab w:val="left" w:pos="720"/>
        </w:tabs>
        <w:jc w:val="both"/>
      </w:pPr>
    </w:p>
    <w:p w:rsidR="00D37CDA" w:rsidRDefault="00507B94" w:rsidP="002B1F39">
      <w:pPr>
        <w:pStyle w:val="Sraopastraipa"/>
        <w:numPr>
          <w:ilvl w:val="0"/>
          <w:numId w:val="9"/>
        </w:numPr>
        <w:tabs>
          <w:tab w:val="left" w:pos="284"/>
          <w:tab w:val="left" w:pos="426"/>
        </w:tabs>
        <w:ind w:left="142" w:firstLine="0"/>
        <w:jc w:val="both"/>
      </w:pPr>
      <w:r w:rsidRPr="002B1F39">
        <w:rPr>
          <w:b/>
        </w:rPr>
        <w:t>SVARSTYTA.</w:t>
      </w:r>
      <w:r>
        <w:t xml:space="preserve"> </w:t>
      </w:r>
      <w:r w:rsidRPr="00814347">
        <w:t xml:space="preserve">Dėl Klaipėdos miesto savivaldybės administracijos 2014–2017 metų korupcijos prevencijos programos įgyvendinimo 2014 metų ataskaitos ir Korupcijos pasireiškimo tikimybės nustatymo 2014 metais. </w:t>
      </w:r>
    </w:p>
    <w:p w:rsidR="00507B94" w:rsidRDefault="00507B94" w:rsidP="002535E2">
      <w:pPr>
        <w:pStyle w:val="Sraopastraipa"/>
        <w:tabs>
          <w:tab w:val="left" w:pos="720"/>
        </w:tabs>
        <w:jc w:val="both"/>
      </w:pPr>
    </w:p>
    <w:p w:rsidR="001A0269" w:rsidRDefault="002535E2" w:rsidP="002535E2">
      <w:pPr>
        <w:tabs>
          <w:tab w:val="left" w:pos="0"/>
          <w:tab w:val="left" w:pos="851"/>
        </w:tabs>
        <w:jc w:val="both"/>
      </w:pPr>
      <w:proofErr w:type="spellStart"/>
      <w:r w:rsidRPr="002535E2">
        <w:t>A.</w:t>
      </w:r>
      <w:r w:rsidR="00507B94" w:rsidRPr="002535E2">
        <w:t>Grublys</w:t>
      </w:r>
      <w:proofErr w:type="spellEnd"/>
      <w:r w:rsidR="00507B94" w:rsidRPr="002535E2">
        <w:t>.</w:t>
      </w:r>
      <w:r w:rsidR="00507B94">
        <w:t xml:space="preserve"> Pristato pirmąjį darbotvarkės klausimą.</w:t>
      </w:r>
      <w:r w:rsidR="00B807D5">
        <w:t xml:space="preserve"> </w:t>
      </w:r>
      <w:r w:rsidR="00507B94">
        <w:t xml:space="preserve"> </w:t>
      </w:r>
      <w:r w:rsidR="001A0269">
        <w:t>Ar nariai turi kažkokių pastebėjimų, kuriuos būtų galima perduoti specialistei.</w:t>
      </w:r>
    </w:p>
    <w:p w:rsidR="001A0269" w:rsidRDefault="001A0269" w:rsidP="002535E2">
      <w:pPr>
        <w:tabs>
          <w:tab w:val="left" w:pos="0"/>
        </w:tabs>
        <w:jc w:val="both"/>
      </w:pPr>
    </w:p>
    <w:p w:rsidR="001A0269" w:rsidRDefault="001A0269" w:rsidP="002535E2">
      <w:pPr>
        <w:tabs>
          <w:tab w:val="left" w:pos="0"/>
        </w:tabs>
        <w:jc w:val="both"/>
      </w:pPr>
      <w:r w:rsidRPr="002535E2">
        <w:t>A.Barbšys:</w:t>
      </w:r>
      <w:r>
        <w:t xml:space="preserve"> paklausčiau dėl 8 punkto, siekti didinti viešuosius pirkimus per CVPO. Tačiau per metus įvykdyti tik 2 pirkimai. Kokia dalis nuo visų pirkimų i</w:t>
      </w:r>
      <w:r w:rsidR="001756DF">
        <w:t>r kiek tai atitinka visus atliktus</w:t>
      </w:r>
      <w:r>
        <w:t xml:space="preserve"> pi</w:t>
      </w:r>
      <w:r w:rsidR="001756DF">
        <w:t>rkimus</w:t>
      </w:r>
      <w:r>
        <w:t>.</w:t>
      </w:r>
    </w:p>
    <w:p w:rsidR="001A0269" w:rsidRDefault="001A0269" w:rsidP="002535E2">
      <w:pPr>
        <w:tabs>
          <w:tab w:val="left" w:pos="0"/>
        </w:tabs>
        <w:jc w:val="both"/>
      </w:pPr>
    </w:p>
    <w:p w:rsidR="002535E2" w:rsidRDefault="001756DF" w:rsidP="002535E2">
      <w:pPr>
        <w:tabs>
          <w:tab w:val="left" w:pos="0"/>
        </w:tabs>
        <w:jc w:val="both"/>
      </w:pPr>
      <w:r>
        <w:t>A.</w:t>
      </w:r>
      <w:r w:rsidR="002535E2">
        <w:t xml:space="preserve"> </w:t>
      </w:r>
      <w:proofErr w:type="spellStart"/>
      <w:r>
        <w:t>Kačalinas</w:t>
      </w:r>
      <w:proofErr w:type="spellEnd"/>
      <w:r>
        <w:t xml:space="preserve"> atsako į klausimą: i</w:t>
      </w:r>
      <w:r w:rsidR="001A0269">
        <w:t>š tiesų buvo siekis didinti viešųjų pirkimų per centrinę perkančiąją organizaciją arba iš centrinės perkančiosios organizacijos</w:t>
      </w:r>
      <w:r>
        <w:t xml:space="preserve"> apimtis</w:t>
      </w:r>
      <w:r w:rsidR="001A0269">
        <w:t>.</w:t>
      </w:r>
      <w:r>
        <w:t xml:space="preserve"> Rodikliai, žinoma, ne tokie aukšti kaip norėtųsi, tačiau noriu informuoti, kad esu paskirtas darbo grupės, kuri tobulintų viešųjų pirkimų procedūras Klaipėdos miesto savivaldybės administracijoje vadovu ir iki sausio 30 dienos darbo grupė teiks siūlymus direktorei. Vienas iš prioritetinių uždavinių – įvertinti kodėl nevyksta tie pirkimai per CPO taip kaip norėtųsi. Vienas iš šių dviejų pirkimų buvo – kuro pirkimas, kitas energetinis auditas ar investicinis projektas (kiek atsimenu). Šiuo metu problema yra tarnautojų patirties stoka. Tačiau lyginant su kitomis savivaldybėmis situacija visur labai panaši. Dažna priežastis – netinka specifikacija. Siūlymas būtų - reglamentuoti vidaus administravimo tvarkoje privalomą pirkimą per CPO tuomet, kai yra prekė, darbas ar paslauga CPO kataloge ir nėra priežasčių kodėl tokio pirkimo nebūtų galima atlikti. Todėl problema yra žinoma ir yra imamasi priemonių</w:t>
      </w:r>
      <w:r w:rsidR="001F756D">
        <w:t>, kad atsirastų pirkimai per CPO</w:t>
      </w:r>
      <w:r>
        <w:t>.</w:t>
      </w:r>
    </w:p>
    <w:p w:rsidR="002535E2" w:rsidRDefault="002535E2" w:rsidP="002535E2">
      <w:pPr>
        <w:tabs>
          <w:tab w:val="left" w:pos="0"/>
        </w:tabs>
        <w:jc w:val="both"/>
      </w:pPr>
    </w:p>
    <w:p w:rsidR="002535E2" w:rsidRDefault="002535E2" w:rsidP="002535E2">
      <w:pPr>
        <w:tabs>
          <w:tab w:val="left" w:pos="0"/>
        </w:tabs>
        <w:jc w:val="both"/>
      </w:pPr>
      <w:r>
        <w:t xml:space="preserve">V. </w:t>
      </w:r>
      <w:proofErr w:type="spellStart"/>
      <w:r>
        <w:t>Marcinkevičienė</w:t>
      </w:r>
      <w:proofErr w:type="spellEnd"/>
      <w:r>
        <w:t xml:space="preserve">: norėčiau dar papildyti, kad CPO katalogas ir jame išdėstytos prekės, paslaugos ir visa kita yra pakankamai siauras, todėl dažnai nėra galimybės pasirinkti, todėl tikimės, kad ir jis bus papildytas.  </w:t>
      </w:r>
      <w:r w:rsidR="001756DF">
        <w:t xml:space="preserve"> </w:t>
      </w:r>
    </w:p>
    <w:p w:rsidR="0063023D" w:rsidRDefault="0063023D" w:rsidP="002535E2">
      <w:pPr>
        <w:tabs>
          <w:tab w:val="left" w:pos="0"/>
        </w:tabs>
        <w:jc w:val="both"/>
      </w:pPr>
    </w:p>
    <w:p w:rsidR="001A0269" w:rsidRDefault="0063023D" w:rsidP="002535E2">
      <w:pPr>
        <w:tabs>
          <w:tab w:val="left" w:pos="0"/>
        </w:tabs>
        <w:jc w:val="both"/>
      </w:pPr>
      <w:r>
        <w:t xml:space="preserve">M. </w:t>
      </w:r>
      <w:proofErr w:type="spellStart"/>
      <w:r>
        <w:t>Pankevičius</w:t>
      </w:r>
      <w:proofErr w:type="spellEnd"/>
      <w:r>
        <w:t xml:space="preserve">: Turiu klausimą tik dėl 10 priemonės. Kodėl ji yra neįgyvendinta.  </w:t>
      </w:r>
      <w:r w:rsidR="001756DF">
        <w:t xml:space="preserve">     </w:t>
      </w:r>
      <w:r w:rsidR="001A0269">
        <w:t xml:space="preserve">     </w:t>
      </w:r>
    </w:p>
    <w:p w:rsidR="001A0269" w:rsidRDefault="001A0269" w:rsidP="002535E2">
      <w:pPr>
        <w:tabs>
          <w:tab w:val="left" w:pos="0"/>
        </w:tabs>
        <w:jc w:val="both"/>
      </w:pPr>
    </w:p>
    <w:p w:rsidR="0063023D" w:rsidRDefault="0063023D" w:rsidP="002535E2">
      <w:pPr>
        <w:tabs>
          <w:tab w:val="left" w:pos="0"/>
        </w:tabs>
        <w:jc w:val="both"/>
      </w:pPr>
      <w:proofErr w:type="spellStart"/>
      <w:r>
        <w:t>A.Kačalinas</w:t>
      </w:r>
      <w:proofErr w:type="spellEnd"/>
      <w:r>
        <w:t xml:space="preserve">: Kapinių priežiūros skyrius nurodė priežastį, kad aprašai neparengti todėl, jog šiuo metu atliekamas vidaus auditas, todėl yra laukiama audito išvadų, kad nereikėtų vėliau parengtų aprašų koreguoti pagal jas.  Nėra atsisakymo juos rengti tiesiog yra atsilikimas laike. </w:t>
      </w:r>
    </w:p>
    <w:p w:rsidR="0063023D" w:rsidRDefault="0063023D" w:rsidP="002535E2">
      <w:pPr>
        <w:tabs>
          <w:tab w:val="left" w:pos="0"/>
        </w:tabs>
        <w:jc w:val="both"/>
      </w:pPr>
    </w:p>
    <w:p w:rsidR="0063023D" w:rsidRDefault="0063023D" w:rsidP="002535E2">
      <w:pPr>
        <w:tabs>
          <w:tab w:val="left" w:pos="0"/>
        </w:tabs>
        <w:jc w:val="both"/>
      </w:pPr>
      <w:r w:rsidRPr="002535E2">
        <w:t>A.Barbšys:</w:t>
      </w:r>
      <w:r>
        <w:t xml:space="preserve"> Dėl 11 priemonės – t.y. 11 kartų kreipėsi į STT dėl personalo, tačiau ar visi atsakymai buvo teigiami?</w:t>
      </w:r>
    </w:p>
    <w:p w:rsidR="0063023D" w:rsidRDefault="0063023D" w:rsidP="002535E2">
      <w:pPr>
        <w:tabs>
          <w:tab w:val="left" w:pos="0"/>
        </w:tabs>
        <w:jc w:val="both"/>
      </w:pPr>
      <w:proofErr w:type="spellStart"/>
      <w:r>
        <w:t>A.Kačalinas</w:t>
      </w:r>
      <w:proofErr w:type="spellEnd"/>
      <w:r>
        <w:t xml:space="preserve">: į šį klausimą atsakyti negaliu, nes ji nėra prieinama visiems tarnautojams. </w:t>
      </w:r>
    </w:p>
    <w:p w:rsidR="0063023D" w:rsidRDefault="0063023D" w:rsidP="002535E2">
      <w:pPr>
        <w:tabs>
          <w:tab w:val="left" w:pos="0"/>
        </w:tabs>
        <w:jc w:val="both"/>
      </w:pPr>
      <w:proofErr w:type="spellStart"/>
      <w:r>
        <w:t>A.Grublys</w:t>
      </w:r>
      <w:proofErr w:type="spellEnd"/>
      <w:r>
        <w:t>. Pastebėtina, kad yra ženklus padidėjimas tokių kreipimųsi, nes anksčiau buvo kreipiamasi gerokai vangi</w:t>
      </w:r>
      <w:r w:rsidR="003E2F72">
        <w:t>au. Tai yra ženklus postūmis į priekį.</w:t>
      </w:r>
      <w:r>
        <w:t xml:space="preserve">  </w:t>
      </w:r>
    </w:p>
    <w:p w:rsidR="0063023D" w:rsidRDefault="0063023D" w:rsidP="002535E2">
      <w:pPr>
        <w:tabs>
          <w:tab w:val="left" w:pos="0"/>
        </w:tabs>
        <w:jc w:val="both"/>
      </w:pPr>
    </w:p>
    <w:p w:rsidR="00507B94" w:rsidRDefault="002535E2" w:rsidP="002535E2">
      <w:pPr>
        <w:tabs>
          <w:tab w:val="left" w:pos="0"/>
        </w:tabs>
        <w:jc w:val="both"/>
      </w:pPr>
      <w:r w:rsidRPr="002B1F39">
        <w:rPr>
          <w:b/>
        </w:rPr>
        <w:t xml:space="preserve">1. </w:t>
      </w:r>
      <w:r w:rsidR="001A0269" w:rsidRPr="002B1F39">
        <w:rPr>
          <w:b/>
        </w:rPr>
        <w:t xml:space="preserve">NUTARTA. </w:t>
      </w:r>
      <w:r w:rsidR="001A0269">
        <w:t xml:space="preserve"> Atidėti klausimo svarstymą</w:t>
      </w:r>
      <w:r w:rsidR="006020DC">
        <w:t xml:space="preserve"> kitam posėdžiui.</w:t>
      </w:r>
    </w:p>
    <w:p w:rsidR="006020DC" w:rsidRDefault="006020DC" w:rsidP="002535E2">
      <w:pPr>
        <w:tabs>
          <w:tab w:val="left" w:pos="0"/>
        </w:tabs>
        <w:jc w:val="both"/>
      </w:pPr>
    </w:p>
    <w:p w:rsidR="002535E2" w:rsidRDefault="002535E2" w:rsidP="002535E2">
      <w:pPr>
        <w:pStyle w:val="Sraopastraipa"/>
        <w:numPr>
          <w:ilvl w:val="0"/>
          <w:numId w:val="9"/>
        </w:numPr>
        <w:tabs>
          <w:tab w:val="left" w:pos="284"/>
        </w:tabs>
        <w:ind w:left="0" w:firstLine="0"/>
        <w:jc w:val="both"/>
      </w:pPr>
      <w:r w:rsidRPr="002B1F39">
        <w:rPr>
          <w:b/>
        </w:rPr>
        <w:t>SVARSTYTA.</w:t>
      </w:r>
      <w:r>
        <w:t xml:space="preserve"> </w:t>
      </w:r>
      <w:r w:rsidR="004E5B92">
        <w:t xml:space="preserve">Dėl galimai neskaidrių viešojo pirkimo konkurso procedūrų (UAB „Tavo mokykla“ rašto). </w:t>
      </w:r>
    </w:p>
    <w:p w:rsidR="00340B14" w:rsidRDefault="00340B14" w:rsidP="00340B14">
      <w:pPr>
        <w:jc w:val="both"/>
      </w:pPr>
    </w:p>
    <w:p w:rsidR="004E5B92" w:rsidRDefault="00340B14" w:rsidP="00340B14">
      <w:pPr>
        <w:jc w:val="both"/>
      </w:pPr>
      <w:r>
        <w:t xml:space="preserve">A. </w:t>
      </w:r>
      <w:proofErr w:type="spellStart"/>
      <w:r>
        <w:t>Kačalinas</w:t>
      </w:r>
      <w:proofErr w:type="spellEnd"/>
      <w:r>
        <w:t xml:space="preserve">: paprašysiu, kad </w:t>
      </w:r>
      <w:r w:rsidR="004E5B92" w:rsidRPr="00814347">
        <w:t xml:space="preserve">Klaipėdos miesto savivaldybės administracijos </w:t>
      </w:r>
      <w:r>
        <w:t>Viešųjų pirkimų skyriaus vedėja</w:t>
      </w:r>
      <w:r w:rsidR="002535E2">
        <w:t xml:space="preserve"> Vilma </w:t>
      </w:r>
      <w:proofErr w:type="spellStart"/>
      <w:r w:rsidR="002535E2">
        <w:t>Marcinkevičienė</w:t>
      </w:r>
      <w:proofErr w:type="spellEnd"/>
      <w:r>
        <w:t xml:space="preserve"> pristatytų eigą. Taip pat informuoju, kad šiuo klausimu jau yra Teisminė byla ir manome, kad teismas nustatys objektyvią tiesą.</w:t>
      </w:r>
    </w:p>
    <w:p w:rsidR="002B1F39" w:rsidRDefault="002B1F39" w:rsidP="00340B14">
      <w:pPr>
        <w:jc w:val="both"/>
      </w:pPr>
    </w:p>
    <w:p w:rsidR="00340B14" w:rsidRDefault="00340B14" w:rsidP="00340B14">
      <w:pPr>
        <w:jc w:val="both"/>
      </w:pPr>
      <w:proofErr w:type="spellStart"/>
      <w:r>
        <w:t>V.Marcinkevičienė</w:t>
      </w:r>
      <w:proofErr w:type="spellEnd"/>
      <w:r>
        <w:t xml:space="preserve">: </w:t>
      </w:r>
      <w:r w:rsidR="00114CD2">
        <w:t>Trumpai pristatoma įvykiu eiga nuo sąlygų paskelbimo. 2014-08-21 buvo paskelbtas Elektroninio mokinio pažymėjimo diegimo ir naudojimo užtikrinimo bendrojo ugdymo neformaliojo vaikų švietimo ir sporto įstaigose paslaugų pirkimo atviro konkurso būdu. Buvo nustatytas pasiūlymų pateikimo terminas ir  2014-10-29 buvo atverti vokai. Buvo gauti du pasiūlymai. Pasiūlymus pateikė UAB „Nacionalinis švietimo centras“ jungtinėje veikloje su kitais dalyviais ir UAB "Trečioji investavimo grupė“. Gavus pasiūlymus buvo atliekamas jų vertinimas ir nustatyta, kad UAB „Trečioji investavimo grupė“ neatitinka kvalifikacinių reikalavimų, todėl raštu buvo kreiptasi  į juos per Centrinę viešųjų pirkimų informacinę sistemą su prašymu patikslinti kvalifikacinius duomenis. Buvo nustatytas terminas iki 2014-11-12. Tačiau tiekėjas neatsiliepė ir tik praėjus 21 dienai, t.y. 2014-12-01 pateikė raštą, kad dėl objektyvių aplinkybių, kurių neįvardijo savo rašte ir galimai CVPI sistemos trikdžių negalėjo patikslinti kvalifikacinių duomenų. Šiuo klausimu buvo susisiekta su Viešųjų pirkimų tarnyba</w:t>
      </w:r>
      <w:r w:rsidR="008C75C1">
        <w:t xml:space="preserve">, kuri administruoja šią sistemą ir buvo išsiaiškinta, kad jokių trikdžių nebuvo. Nesant kitų tiekėjo pateiktų pateisinamų priežasčių, tiekėjo pateiktų kvalifikacinių dokumentų patikslinimų priimti nebuvo teisinio pagrindo. </w:t>
      </w:r>
      <w:r w:rsidR="00114CD2">
        <w:t xml:space="preserve"> </w:t>
      </w:r>
      <w:r w:rsidR="00527E0B">
        <w:t xml:space="preserve">Tuomet tiekėjas pateikė pretenziją, kuri nebuvo tenkinta. Buvo priimtas neigiamas sprendimas, kuris buvo apskųstas teismui. </w:t>
      </w:r>
    </w:p>
    <w:p w:rsidR="00527E0B" w:rsidRDefault="00527E0B" w:rsidP="00340B14">
      <w:pPr>
        <w:jc w:val="both"/>
      </w:pPr>
    </w:p>
    <w:p w:rsidR="00527E0B" w:rsidRDefault="00527E0B" w:rsidP="00340B14">
      <w:pPr>
        <w:jc w:val="both"/>
      </w:pPr>
      <w:proofErr w:type="spellStart"/>
      <w:r>
        <w:t>A.Kačalinas</w:t>
      </w:r>
      <w:proofErr w:type="spellEnd"/>
      <w:r>
        <w:t xml:space="preserve">: papildomai pasakytina, kad </w:t>
      </w:r>
      <w:r w:rsidR="00EA371A">
        <w:t>jau vyksta teisminis ginčas. Viešųjų pirkimų įstatymas aiškiai pasako, kad perkančioji organizacija turi atmesti pasiūlymą (privalo) jeigu pasiūlymo tiekėjas neatitinka</w:t>
      </w:r>
      <w:r w:rsidR="009E368E">
        <w:t xml:space="preserve"> pirkimo dokumentuose nustatytų kvalifikacinių reikalavimų arba perkančiosios organizacijos prašymu jų nepatikslina</w:t>
      </w:r>
      <w:r w:rsidR="00EA371A">
        <w:t>.</w:t>
      </w:r>
      <w:r w:rsidR="009E368E">
        <w:t xml:space="preserve"> Terminas patikslinti buvo duotas pakankamai protingas. Priežastys, kodėl tai neįvyko nėra žinomos. Sistemoje matyti, kad tiekėjas 21 dieną nesidomėjo pirkimu, nes kiekvieną kartą kai tiekėjas įeina į sistemą tai yra matoma. </w:t>
      </w:r>
      <w:r w:rsidR="00C16A36">
        <w:t xml:space="preserve">Nebuvo gautas pratęsti terminą. Buvo prašyta patikslinti kvalifikaciją per savaitę. Šiuo atveju kaip tik padėjimas šiam tiekėjui būtų traktuojamas kaip galimos korupcijos apraiška. Būtų pažeistas lygiateisiškumo principas. </w:t>
      </w:r>
    </w:p>
    <w:p w:rsidR="00C16A36" w:rsidRDefault="00C16A36" w:rsidP="00340B14">
      <w:pPr>
        <w:jc w:val="both"/>
      </w:pPr>
    </w:p>
    <w:p w:rsidR="00C16A36" w:rsidRDefault="00C16A36" w:rsidP="00C16A36">
      <w:pPr>
        <w:jc w:val="both"/>
      </w:pPr>
      <w:proofErr w:type="spellStart"/>
      <w:r>
        <w:t>A.Barbšys</w:t>
      </w:r>
      <w:proofErr w:type="spellEnd"/>
      <w:r>
        <w:t>. Rašte teigiama, kad kito konkurso dalyvio kvalifikacija yra netinkama ir turėtumėte atmesti.</w:t>
      </w:r>
    </w:p>
    <w:p w:rsidR="00C16A36" w:rsidRDefault="00C16A36" w:rsidP="00C16A36">
      <w:pPr>
        <w:jc w:val="both"/>
      </w:pPr>
    </w:p>
    <w:p w:rsidR="00C16A36" w:rsidRDefault="00C16A36" w:rsidP="00C16A36">
      <w:pPr>
        <w:jc w:val="both"/>
      </w:pPr>
      <w:proofErr w:type="spellStart"/>
      <w:r>
        <w:t>V.Marcinkevičienė</w:t>
      </w:r>
      <w:proofErr w:type="spellEnd"/>
      <w:r>
        <w:t>: šio dalyvio kvalifikacija yra įvertinta ir ji atitinka keliamus reikalavimus.</w:t>
      </w:r>
      <w:r w:rsidR="006D02F2">
        <w:t xml:space="preserve"> Šiam pirkimui buvo sudaryta ekspertų komisija, kuri vertino kvalifikacinius reikalavimus.</w:t>
      </w:r>
    </w:p>
    <w:p w:rsidR="00C16A36" w:rsidRDefault="00C16A36" w:rsidP="00C16A36">
      <w:pPr>
        <w:jc w:val="both"/>
      </w:pPr>
    </w:p>
    <w:p w:rsidR="00C16A36" w:rsidRDefault="00C16A36" w:rsidP="00C16A36">
      <w:pPr>
        <w:jc w:val="both"/>
      </w:pPr>
      <w:proofErr w:type="spellStart"/>
      <w:r>
        <w:t>A.Kačalinas</w:t>
      </w:r>
      <w:proofErr w:type="spellEnd"/>
      <w:r>
        <w:t>: Konkursas šiuo metu yra sustabdytas. Kadangi byla yra teisme, jokios pirkimo procedūros nevykdomos. Manome, kad visais klausimais įvertins ir pasisakys teismas.</w:t>
      </w:r>
    </w:p>
    <w:p w:rsidR="00165D2D" w:rsidRDefault="00165D2D" w:rsidP="00C16A36">
      <w:pPr>
        <w:jc w:val="both"/>
      </w:pPr>
    </w:p>
    <w:p w:rsidR="00165D2D" w:rsidRDefault="00165D2D" w:rsidP="00C16A36">
      <w:pPr>
        <w:jc w:val="both"/>
      </w:pPr>
      <w:proofErr w:type="spellStart"/>
      <w:r>
        <w:t>M.Pankevičius</w:t>
      </w:r>
      <w:proofErr w:type="spellEnd"/>
      <w:r>
        <w:t>: siūlau šio klausimo svarstymą taip pat atidėti tam laikui, kol bus išnagrinėta byla teisme. Kol bus priimtas galutinis sprendimas. Kol bus nustatyta ar Klaipėdos miesto savivaldybės administracija padarė ar nepadarė pažeidimų vykdydama pirkimo procedūras ir jei tai nepateks į kitų tarnybų kompetencijos ribas.</w:t>
      </w:r>
    </w:p>
    <w:p w:rsidR="00165D2D" w:rsidRDefault="00165D2D" w:rsidP="00C16A36">
      <w:pPr>
        <w:jc w:val="both"/>
      </w:pPr>
    </w:p>
    <w:p w:rsidR="00165D2D" w:rsidRDefault="00165D2D" w:rsidP="00C16A36">
      <w:pPr>
        <w:jc w:val="both"/>
      </w:pPr>
      <w:proofErr w:type="spellStart"/>
      <w:r>
        <w:t>A.Grublys</w:t>
      </w:r>
      <w:proofErr w:type="spellEnd"/>
      <w:r>
        <w:t xml:space="preserve">. Iš komisijai pateiktų administracijos veiksmų išklotinės matyti, kad veiksmai buvo atliekami laikantis įstatymo. Todėl siūlyčiau atsakyti, kad išnagrinėjus </w:t>
      </w:r>
      <w:r w:rsidR="000944A9">
        <w:t>pažeidimų nenustatyta.</w:t>
      </w:r>
      <w:r>
        <w:t xml:space="preserve">   </w:t>
      </w:r>
    </w:p>
    <w:p w:rsidR="002535E2" w:rsidRPr="006D02F2" w:rsidRDefault="002535E2" w:rsidP="002535E2">
      <w:pPr>
        <w:jc w:val="both"/>
        <w:rPr>
          <w:color w:val="FF0000"/>
        </w:rPr>
      </w:pPr>
    </w:p>
    <w:p w:rsidR="00416EA4" w:rsidRPr="00416EA4" w:rsidRDefault="006D02F2" w:rsidP="00416EA4">
      <w:pPr>
        <w:pStyle w:val="Sraopastraipa"/>
        <w:numPr>
          <w:ilvl w:val="0"/>
          <w:numId w:val="12"/>
        </w:numPr>
        <w:jc w:val="both"/>
      </w:pPr>
      <w:r w:rsidRPr="00AC5AF5">
        <w:rPr>
          <w:b/>
          <w:color w:val="000000" w:themeColor="text1"/>
        </w:rPr>
        <w:t>NUTARTA:</w:t>
      </w:r>
      <w:r w:rsidRPr="00AC5AF5">
        <w:rPr>
          <w:color w:val="000000" w:themeColor="text1"/>
        </w:rPr>
        <w:t xml:space="preserve"> </w:t>
      </w:r>
      <w:r w:rsidR="00416EA4" w:rsidRPr="00416EA4">
        <w:t xml:space="preserve">Konstatuoti, kad savivaldybės atsakingų tarnautojų veiksmuose nėra nusižengimų ar korupcinių įtarimų. Esant būtinumui grįžti prie klausimo svarstymo kai bus užbaigti šalių teisinei ginčai teisme. </w:t>
      </w:r>
    </w:p>
    <w:p w:rsidR="00507B94" w:rsidRDefault="00507B94" w:rsidP="002535E2">
      <w:pPr>
        <w:pStyle w:val="Sraopastraipa"/>
        <w:tabs>
          <w:tab w:val="left" w:pos="720"/>
        </w:tabs>
        <w:jc w:val="both"/>
      </w:pPr>
    </w:p>
    <w:p w:rsidR="006020DC" w:rsidRPr="006020DC" w:rsidRDefault="006020DC" w:rsidP="002535E2">
      <w:pPr>
        <w:pStyle w:val="Sraopastraipa"/>
        <w:numPr>
          <w:ilvl w:val="0"/>
          <w:numId w:val="12"/>
        </w:numPr>
        <w:tabs>
          <w:tab w:val="left" w:pos="720"/>
        </w:tabs>
        <w:jc w:val="both"/>
        <w:rPr>
          <w:b/>
        </w:rPr>
      </w:pPr>
      <w:r w:rsidRPr="006020DC">
        <w:rPr>
          <w:b/>
        </w:rPr>
        <w:t xml:space="preserve">Kiti klausimai.  </w:t>
      </w:r>
    </w:p>
    <w:p w:rsidR="006020DC" w:rsidRDefault="006020DC" w:rsidP="002535E2">
      <w:pPr>
        <w:tabs>
          <w:tab w:val="left" w:pos="720"/>
        </w:tabs>
        <w:ind w:left="720"/>
        <w:jc w:val="both"/>
      </w:pPr>
    </w:p>
    <w:p w:rsidR="006020DC" w:rsidRDefault="006020DC" w:rsidP="002535E2">
      <w:pPr>
        <w:tabs>
          <w:tab w:val="left" w:pos="720"/>
        </w:tabs>
        <w:jc w:val="both"/>
      </w:pPr>
      <w:proofErr w:type="spellStart"/>
      <w:r w:rsidRPr="006020DC">
        <w:rPr>
          <w:b/>
        </w:rPr>
        <w:t>A.Grublys</w:t>
      </w:r>
      <w:proofErr w:type="spellEnd"/>
      <w:r>
        <w:rPr>
          <w:b/>
        </w:rPr>
        <w:t xml:space="preserve">: </w:t>
      </w:r>
      <w:r w:rsidRPr="006020DC">
        <w:t>siūlyčiau kitame posėdyje į darbotvarkę įtraukti ir Klaipėdos miesto savivaldybės tarybos sprendimu patvirtintų efektyvių viešųjų pirkimų gairių apsvarstymą, bei</w:t>
      </w:r>
      <w:r>
        <w:t>,</w:t>
      </w:r>
      <w:r w:rsidRPr="006020DC">
        <w:t xml:space="preserve"> kad Klaipėdos miesto savivaldybės administracija pristatytų p</w:t>
      </w:r>
      <w:r>
        <w:t xml:space="preserve">raktinį šių gairių įgyvendinimą. </w:t>
      </w:r>
    </w:p>
    <w:p w:rsidR="006020DC" w:rsidRDefault="006020DC" w:rsidP="002535E2">
      <w:pPr>
        <w:tabs>
          <w:tab w:val="left" w:pos="720"/>
        </w:tabs>
        <w:jc w:val="both"/>
      </w:pPr>
    </w:p>
    <w:p w:rsidR="006020DC" w:rsidRPr="006020DC" w:rsidRDefault="006020DC" w:rsidP="002535E2">
      <w:pPr>
        <w:tabs>
          <w:tab w:val="left" w:pos="720"/>
        </w:tabs>
        <w:jc w:val="both"/>
        <w:rPr>
          <w:b/>
        </w:rPr>
      </w:pPr>
      <w:r>
        <w:t>NUTARTA. Pasiūlymui pritarta</w:t>
      </w:r>
      <w:r w:rsidR="006D02F2">
        <w:t>.</w:t>
      </w:r>
      <w:r>
        <w:rPr>
          <w:b/>
        </w:rPr>
        <w:t xml:space="preserve">  </w:t>
      </w:r>
    </w:p>
    <w:p w:rsidR="006020DC" w:rsidRDefault="006020DC" w:rsidP="002535E2">
      <w:pPr>
        <w:pStyle w:val="Sraopastraipa"/>
        <w:tabs>
          <w:tab w:val="left" w:pos="720"/>
        </w:tabs>
        <w:jc w:val="both"/>
      </w:pPr>
    </w:p>
    <w:p w:rsidR="00B43012" w:rsidRDefault="00B43012" w:rsidP="002535E2">
      <w:pPr>
        <w:pStyle w:val="Sraopastraipa"/>
        <w:tabs>
          <w:tab w:val="left" w:pos="720"/>
        </w:tabs>
        <w:jc w:val="both"/>
      </w:pPr>
      <w:r>
        <w:t>Posėdžio pabaiga. 16.30 val.</w:t>
      </w:r>
    </w:p>
    <w:p w:rsidR="00251F89" w:rsidRDefault="00251F89" w:rsidP="002535E2">
      <w:pPr>
        <w:jc w:val="both"/>
      </w:pPr>
    </w:p>
    <w:p w:rsidR="009541D0" w:rsidRDefault="009541D0" w:rsidP="002535E2">
      <w:pPr>
        <w:jc w:val="both"/>
      </w:pPr>
    </w:p>
    <w:p w:rsidR="009541D0" w:rsidRDefault="009541D0" w:rsidP="002535E2">
      <w:pPr>
        <w:jc w:val="both"/>
      </w:pPr>
    </w:p>
    <w:p w:rsidR="00251F89" w:rsidRDefault="00251F89" w:rsidP="002535E2">
      <w:pPr>
        <w:jc w:val="both"/>
      </w:pPr>
      <w:r>
        <w:t>Posėdžio pirmininkas</w:t>
      </w:r>
      <w:r>
        <w:tab/>
      </w:r>
      <w:r>
        <w:tab/>
      </w:r>
      <w:r>
        <w:tab/>
      </w:r>
      <w:r w:rsidR="00CA4B81">
        <w:tab/>
      </w:r>
      <w:r w:rsidR="00CA4B81">
        <w:tab/>
      </w:r>
      <w:r>
        <w:t xml:space="preserve">Algirdas </w:t>
      </w:r>
      <w:proofErr w:type="spellStart"/>
      <w:r>
        <w:t>Grublys</w:t>
      </w:r>
      <w:proofErr w:type="spellEnd"/>
    </w:p>
    <w:p w:rsidR="00251F89" w:rsidRDefault="00251F89" w:rsidP="002535E2">
      <w:pPr>
        <w:jc w:val="both"/>
      </w:pPr>
    </w:p>
    <w:p w:rsidR="00251F89" w:rsidRDefault="00251F89" w:rsidP="002535E2">
      <w:pPr>
        <w:jc w:val="both"/>
      </w:pPr>
      <w:r>
        <w:t>Posėdžio sekretorė</w:t>
      </w:r>
      <w:r>
        <w:tab/>
      </w:r>
      <w:r>
        <w:tab/>
      </w:r>
      <w:r>
        <w:tab/>
      </w:r>
      <w:r w:rsidR="00CA4B81">
        <w:tab/>
      </w:r>
      <w:r w:rsidR="00CA4B81">
        <w:tab/>
      </w:r>
      <w:r w:rsidR="00AC5AF5">
        <w:t xml:space="preserve">Odeta </w:t>
      </w:r>
      <w:proofErr w:type="spellStart"/>
      <w:r w:rsidR="00AC5AF5">
        <w:t>Garjonienė</w:t>
      </w:r>
      <w:proofErr w:type="spellEnd"/>
    </w:p>
    <w:sectPr w:rsidR="00251F89" w:rsidSect="002535E2">
      <w:headerReference w:type="default" r:id="rId9"/>
      <w:pgSz w:w="11906" w:h="16838"/>
      <w:pgMar w:top="1701" w:right="567" w:bottom="1134" w:left="1843"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5C" w:rsidRDefault="00EE725C" w:rsidP="00251F89">
      <w:r>
        <w:separator/>
      </w:r>
    </w:p>
  </w:endnote>
  <w:endnote w:type="continuationSeparator" w:id="0">
    <w:p w:rsidR="00EE725C" w:rsidRDefault="00EE725C" w:rsidP="0025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5C" w:rsidRDefault="00EE725C" w:rsidP="00251F89">
      <w:r>
        <w:separator/>
      </w:r>
    </w:p>
  </w:footnote>
  <w:footnote w:type="continuationSeparator" w:id="0">
    <w:p w:rsidR="00EE725C" w:rsidRDefault="00EE725C" w:rsidP="00251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89" w:rsidRPr="00251F89" w:rsidRDefault="00251F89">
    <w:pPr>
      <w:pStyle w:val="Antrats"/>
      <w:rPr>
        <w:b/>
      </w:rPr>
    </w:pP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58A"/>
    <w:multiLevelType w:val="hybridMultilevel"/>
    <w:tmpl w:val="DA64BB00"/>
    <w:lvl w:ilvl="0" w:tplc="6FBA933E">
      <w:start w:val="2"/>
      <w:numFmt w:val="decimal"/>
      <w:lvlText w:val="%1."/>
      <w:lvlJc w:val="left"/>
      <w:pPr>
        <w:ind w:left="720" w:hanging="360"/>
      </w:pPr>
      <w:rPr>
        <w:rFonts w:hint="default"/>
        <w:b/>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32F5478"/>
    <w:multiLevelType w:val="hybridMultilevel"/>
    <w:tmpl w:val="C7DCDA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6A3538B"/>
    <w:multiLevelType w:val="hybridMultilevel"/>
    <w:tmpl w:val="A5B8F5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5F17442"/>
    <w:multiLevelType w:val="hybridMultilevel"/>
    <w:tmpl w:val="5CFC9036"/>
    <w:lvl w:ilvl="0" w:tplc="7138FBA4">
      <w:start w:val="1"/>
      <w:numFmt w:val="upp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
    <w:nsid w:val="1AC51DDC"/>
    <w:multiLevelType w:val="hybridMultilevel"/>
    <w:tmpl w:val="75C0C70C"/>
    <w:lvl w:ilvl="0" w:tplc="E13692AC">
      <w:start w:val="1"/>
      <w:numFmt w:val="upperLetter"/>
      <w:lvlText w:val="%1."/>
      <w:lvlJc w:val="left"/>
      <w:pPr>
        <w:ind w:left="1070" w:hanging="360"/>
      </w:pPr>
      <w:rPr>
        <w:rFonts w:hint="default"/>
        <w:b/>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5">
    <w:nsid w:val="268A36BF"/>
    <w:multiLevelType w:val="hybridMultilevel"/>
    <w:tmpl w:val="B0D09614"/>
    <w:lvl w:ilvl="0" w:tplc="B8C296FC">
      <w:start w:val="1"/>
      <w:numFmt w:val="lowerLetter"/>
      <w:lvlText w:val="%1."/>
      <w:lvlJc w:val="left"/>
      <w:pPr>
        <w:ind w:left="1305" w:hanging="94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16120AE"/>
    <w:multiLevelType w:val="hybridMultilevel"/>
    <w:tmpl w:val="EED4DD62"/>
    <w:lvl w:ilvl="0" w:tplc="823215F0">
      <w:start w:val="1"/>
      <w:numFmt w:val="decimal"/>
      <w:lvlText w:val="%1."/>
      <w:lvlJc w:val="left"/>
      <w:pPr>
        <w:ind w:left="502" w:hanging="360"/>
      </w:pPr>
      <w:rPr>
        <w:rFonts w:hint="default"/>
        <w:b/>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nsid w:val="355D5FC0"/>
    <w:multiLevelType w:val="hybridMultilevel"/>
    <w:tmpl w:val="86C6D226"/>
    <w:lvl w:ilvl="0" w:tplc="D7E4D4C0">
      <w:start w:val="1"/>
      <w:numFmt w:val="decimal"/>
      <w:lvlText w:val="%1."/>
      <w:lvlJc w:val="left"/>
      <w:pPr>
        <w:ind w:left="1290" w:hanging="57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42FE4F39"/>
    <w:multiLevelType w:val="hybridMultilevel"/>
    <w:tmpl w:val="6EDC8060"/>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CE52404"/>
    <w:multiLevelType w:val="hybridMultilevel"/>
    <w:tmpl w:val="9E00014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4046A59"/>
    <w:multiLevelType w:val="hybridMultilevel"/>
    <w:tmpl w:val="B3CAE2E8"/>
    <w:lvl w:ilvl="0" w:tplc="43928542">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1">
    <w:nsid w:val="568324CC"/>
    <w:multiLevelType w:val="hybridMultilevel"/>
    <w:tmpl w:val="5CC2074E"/>
    <w:lvl w:ilvl="0" w:tplc="696490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698740A6"/>
    <w:multiLevelType w:val="hybridMultilevel"/>
    <w:tmpl w:val="707CBB04"/>
    <w:lvl w:ilvl="0" w:tplc="04270015">
      <w:start w:val="1"/>
      <w:numFmt w:val="upperLetter"/>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3">
    <w:nsid w:val="76711F69"/>
    <w:multiLevelType w:val="hybridMultilevel"/>
    <w:tmpl w:val="C8DAD94A"/>
    <w:lvl w:ilvl="0" w:tplc="20DAB07A">
      <w:start w:val="1"/>
      <w:numFmt w:val="decimal"/>
      <w:lvlText w:val="%1."/>
      <w:lvlJc w:val="left"/>
      <w:pPr>
        <w:ind w:left="502" w:hanging="360"/>
      </w:pPr>
      <w:rPr>
        <w:rFonts w:hint="default"/>
      </w:rPr>
    </w:lvl>
    <w:lvl w:ilvl="1" w:tplc="04270019">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num w:numId="1">
    <w:abstractNumId w:val="13"/>
  </w:num>
  <w:num w:numId="2">
    <w:abstractNumId w:val="11"/>
  </w:num>
  <w:num w:numId="3">
    <w:abstractNumId w:val="8"/>
  </w:num>
  <w:num w:numId="4">
    <w:abstractNumId w:val="2"/>
  </w:num>
  <w:num w:numId="5">
    <w:abstractNumId w:val="10"/>
  </w:num>
  <w:num w:numId="6">
    <w:abstractNumId w:val="1"/>
  </w:num>
  <w:num w:numId="7">
    <w:abstractNumId w:val="9"/>
  </w:num>
  <w:num w:numId="8">
    <w:abstractNumId w:val="7"/>
  </w:num>
  <w:num w:numId="9">
    <w:abstractNumId w:val="6"/>
  </w:num>
  <w:num w:numId="10">
    <w:abstractNumId w:val="4"/>
  </w:num>
  <w:num w:numId="11">
    <w:abstractNumId w:val="12"/>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89"/>
    <w:rsid w:val="0001574D"/>
    <w:rsid w:val="00023980"/>
    <w:rsid w:val="000944A9"/>
    <w:rsid w:val="00114CD2"/>
    <w:rsid w:val="00165D2D"/>
    <w:rsid w:val="00172A65"/>
    <w:rsid w:val="001756DF"/>
    <w:rsid w:val="001A0269"/>
    <w:rsid w:val="001F756D"/>
    <w:rsid w:val="0023741B"/>
    <w:rsid w:val="00251F89"/>
    <w:rsid w:val="002535E2"/>
    <w:rsid w:val="00271F3E"/>
    <w:rsid w:val="00274BA3"/>
    <w:rsid w:val="002B0F78"/>
    <w:rsid w:val="002B1F39"/>
    <w:rsid w:val="002C0CB6"/>
    <w:rsid w:val="00340B14"/>
    <w:rsid w:val="003D252B"/>
    <w:rsid w:val="003E2F72"/>
    <w:rsid w:val="00416EA4"/>
    <w:rsid w:val="0042571C"/>
    <w:rsid w:val="00467962"/>
    <w:rsid w:val="004E5B92"/>
    <w:rsid w:val="00507B94"/>
    <w:rsid w:val="00522CEC"/>
    <w:rsid w:val="00527E0B"/>
    <w:rsid w:val="005E2A84"/>
    <w:rsid w:val="006020DC"/>
    <w:rsid w:val="0063023D"/>
    <w:rsid w:val="006329FE"/>
    <w:rsid w:val="00684CB3"/>
    <w:rsid w:val="00686F1C"/>
    <w:rsid w:val="006D02F2"/>
    <w:rsid w:val="00710B8F"/>
    <w:rsid w:val="00731173"/>
    <w:rsid w:val="007D371D"/>
    <w:rsid w:val="008B1664"/>
    <w:rsid w:val="008C75C1"/>
    <w:rsid w:val="009541D0"/>
    <w:rsid w:val="009C5CB2"/>
    <w:rsid w:val="009E368E"/>
    <w:rsid w:val="00A12571"/>
    <w:rsid w:val="00A14E8C"/>
    <w:rsid w:val="00AC5AF5"/>
    <w:rsid w:val="00B43012"/>
    <w:rsid w:val="00B807D5"/>
    <w:rsid w:val="00C16A36"/>
    <w:rsid w:val="00C7675D"/>
    <w:rsid w:val="00CA4B81"/>
    <w:rsid w:val="00D37CDA"/>
    <w:rsid w:val="00D4101F"/>
    <w:rsid w:val="00D92946"/>
    <w:rsid w:val="00E21990"/>
    <w:rsid w:val="00E413A6"/>
    <w:rsid w:val="00E92163"/>
    <w:rsid w:val="00EA2012"/>
    <w:rsid w:val="00EA371A"/>
    <w:rsid w:val="00EE725C"/>
    <w:rsid w:val="00F13D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51F8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51F89"/>
    <w:pPr>
      <w:tabs>
        <w:tab w:val="center" w:pos="4819"/>
        <w:tab w:val="right" w:pos="9638"/>
      </w:tabs>
    </w:pPr>
  </w:style>
  <w:style w:type="character" w:customStyle="1" w:styleId="AntratsDiagrama">
    <w:name w:val="Antraštės Diagrama"/>
    <w:basedOn w:val="Numatytasispastraiposriftas"/>
    <w:link w:val="Antrats"/>
    <w:uiPriority w:val="99"/>
    <w:rsid w:val="00251F89"/>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251F89"/>
    <w:pPr>
      <w:tabs>
        <w:tab w:val="center" w:pos="4819"/>
        <w:tab w:val="right" w:pos="9638"/>
      </w:tabs>
    </w:pPr>
  </w:style>
  <w:style w:type="character" w:customStyle="1" w:styleId="PoratDiagrama">
    <w:name w:val="Poraštė Diagrama"/>
    <w:basedOn w:val="Numatytasispastraiposriftas"/>
    <w:link w:val="Porat"/>
    <w:uiPriority w:val="99"/>
    <w:rsid w:val="00251F89"/>
    <w:rPr>
      <w:rFonts w:ascii="Times New Roman" w:eastAsia="Times New Roman" w:hAnsi="Times New Roman" w:cs="Times New Roman"/>
      <w:sz w:val="24"/>
      <w:szCs w:val="24"/>
    </w:rPr>
  </w:style>
  <w:style w:type="paragraph" w:styleId="Sraopastraipa">
    <w:name w:val="List Paragraph"/>
    <w:basedOn w:val="prastasis"/>
    <w:uiPriority w:val="34"/>
    <w:qFormat/>
    <w:rsid w:val="002C0CB6"/>
    <w:pPr>
      <w:ind w:left="720"/>
      <w:contextualSpacing/>
    </w:pPr>
  </w:style>
  <w:style w:type="paragraph" w:styleId="Debesliotekstas">
    <w:name w:val="Balloon Text"/>
    <w:basedOn w:val="prastasis"/>
    <w:link w:val="DebesliotekstasDiagrama"/>
    <w:uiPriority w:val="99"/>
    <w:semiHidden/>
    <w:unhideWhenUsed/>
    <w:rsid w:val="00E9216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921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51F8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51F89"/>
    <w:pPr>
      <w:tabs>
        <w:tab w:val="center" w:pos="4819"/>
        <w:tab w:val="right" w:pos="9638"/>
      </w:tabs>
    </w:pPr>
  </w:style>
  <w:style w:type="character" w:customStyle="1" w:styleId="AntratsDiagrama">
    <w:name w:val="Antraštės Diagrama"/>
    <w:basedOn w:val="Numatytasispastraiposriftas"/>
    <w:link w:val="Antrats"/>
    <w:uiPriority w:val="99"/>
    <w:rsid w:val="00251F89"/>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251F89"/>
    <w:pPr>
      <w:tabs>
        <w:tab w:val="center" w:pos="4819"/>
        <w:tab w:val="right" w:pos="9638"/>
      </w:tabs>
    </w:pPr>
  </w:style>
  <w:style w:type="character" w:customStyle="1" w:styleId="PoratDiagrama">
    <w:name w:val="Poraštė Diagrama"/>
    <w:basedOn w:val="Numatytasispastraiposriftas"/>
    <w:link w:val="Porat"/>
    <w:uiPriority w:val="99"/>
    <w:rsid w:val="00251F89"/>
    <w:rPr>
      <w:rFonts w:ascii="Times New Roman" w:eastAsia="Times New Roman" w:hAnsi="Times New Roman" w:cs="Times New Roman"/>
      <w:sz w:val="24"/>
      <w:szCs w:val="24"/>
    </w:rPr>
  </w:style>
  <w:style w:type="paragraph" w:styleId="Sraopastraipa">
    <w:name w:val="List Paragraph"/>
    <w:basedOn w:val="prastasis"/>
    <w:uiPriority w:val="34"/>
    <w:qFormat/>
    <w:rsid w:val="002C0CB6"/>
    <w:pPr>
      <w:ind w:left="720"/>
      <w:contextualSpacing/>
    </w:pPr>
  </w:style>
  <w:style w:type="paragraph" w:styleId="Debesliotekstas">
    <w:name w:val="Balloon Text"/>
    <w:basedOn w:val="prastasis"/>
    <w:link w:val="DebesliotekstasDiagrama"/>
    <w:uiPriority w:val="99"/>
    <w:semiHidden/>
    <w:unhideWhenUsed/>
    <w:rsid w:val="00E9216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921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B50E-8243-4658-8F0A-3273D205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5761</Words>
  <Characters>3284</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Odeta Garjoniene</dc:creator>
  <cp:lastModifiedBy>Julija Paulikiene</cp:lastModifiedBy>
  <cp:revision>9</cp:revision>
  <cp:lastPrinted>2015-02-02T07:46:00Z</cp:lastPrinted>
  <dcterms:created xsi:type="dcterms:W3CDTF">2015-02-02T07:19:00Z</dcterms:created>
  <dcterms:modified xsi:type="dcterms:W3CDTF">2015-02-02T07:47:00Z</dcterms:modified>
</cp:coreProperties>
</file>