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6D2EC3" w:rsidP="00CA4D3B">
      <w:pPr>
        <w:jc w:val="center"/>
      </w:pPr>
      <w:r w:rsidRPr="006D2EC3">
        <w:rPr>
          <w:b/>
        </w:rPr>
        <w:t xml:space="preserve">DĖL KLAIPĖDOS MIESTO SAVIVALDYBĖS TARYBOS </w:t>
      </w:r>
      <w:r w:rsidRPr="006D2EC3">
        <w:rPr>
          <w:b/>
          <w:color w:val="000000"/>
        </w:rPr>
        <w:t xml:space="preserve">2006 M. </w:t>
      </w:r>
      <w:r w:rsidRPr="006D2EC3">
        <w:rPr>
          <w:b/>
          <w:noProof/>
        </w:rPr>
        <w:t xml:space="preserve">SPALIO 26 D. SPRENDIMO </w:t>
      </w:r>
      <w:r w:rsidRPr="006D2EC3">
        <w:rPr>
          <w:b/>
        </w:rPr>
        <w:t xml:space="preserve">NR. </w:t>
      </w:r>
      <w:r w:rsidRPr="006D2EC3">
        <w:rPr>
          <w:b/>
          <w:noProof/>
        </w:rPr>
        <w:t xml:space="preserve">T2-345 „DĖL </w:t>
      </w:r>
      <w:r w:rsidRPr="006D2EC3">
        <w:rPr>
          <w:b/>
          <w:color w:val="000000"/>
        </w:rPr>
        <w:t>JAUNIMO NEVYRIAUSYBINIŲ ORGANIZACIJŲ PROGRAMŲ (PROJEKTŲ) FINANSAVIMO IŠ SAVIVALDYBĖS BIUDŽETO LĖŠŲ NUOSTATŲ PATVIRTINIMO“ PRIPAŽINIMO NETEKUSIU GALIOS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kovo 31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T2-87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A918F5" w:rsidRPr="00A918F5" w:rsidRDefault="00A918F5" w:rsidP="00A918F5">
      <w:pPr>
        <w:ind w:firstLine="709"/>
        <w:jc w:val="both"/>
      </w:pPr>
      <w:r w:rsidRPr="00A918F5">
        <w:t xml:space="preserve">Vadovaudamasi Lietuvos Respublikos vietos savivaldos įstatymo 18 straipsnio 1 dalimi, Klaipėdos miesto savivaldybės taryba </w:t>
      </w:r>
      <w:r w:rsidRPr="00A918F5">
        <w:rPr>
          <w:spacing w:val="60"/>
        </w:rPr>
        <w:t>nusprendži</w:t>
      </w:r>
      <w:r w:rsidRPr="00A918F5">
        <w:t>a:</w:t>
      </w:r>
    </w:p>
    <w:p w:rsidR="00A918F5" w:rsidRPr="00A918F5" w:rsidRDefault="00A918F5" w:rsidP="00A918F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918F5">
        <w:rPr>
          <w:sz w:val="22"/>
        </w:rPr>
        <w:t>1. </w:t>
      </w:r>
      <w:r w:rsidRPr="00A918F5">
        <w:t xml:space="preserve">Pripažinti netekusiu galios Klaipėdos miesto savivaldybės tarybos </w:t>
      </w:r>
      <w:r w:rsidRPr="00A918F5">
        <w:rPr>
          <w:color w:val="000000"/>
        </w:rPr>
        <w:t xml:space="preserve">2006 m. </w:t>
      </w:r>
      <w:r w:rsidRPr="00A918F5">
        <w:rPr>
          <w:noProof/>
        </w:rPr>
        <w:t xml:space="preserve">spalio 26 d. sprendimą </w:t>
      </w:r>
      <w:r w:rsidRPr="00A918F5">
        <w:t xml:space="preserve">Nr. </w:t>
      </w:r>
      <w:r w:rsidRPr="00A918F5">
        <w:rPr>
          <w:noProof/>
        </w:rPr>
        <w:t xml:space="preserve">T2-345 „Dėl </w:t>
      </w:r>
      <w:r w:rsidRPr="00A918F5">
        <w:rPr>
          <w:color w:val="000000"/>
        </w:rPr>
        <w:t xml:space="preserve">Jaunimo nevyriausybinių organizacijų programų (projektų) finansavimo iš savivaldybės biudžeto lėšų nuostatų patvirtinimo“ </w:t>
      </w:r>
      <w:r w:rsidRPr="00A918F5">
        <w:rPr>
          <w:color w:val="000000"/>
          <w:shd w:val="clear" w:color="auto" w:fill="FFFFFF"/>
        </w:rPr>
        <w:t>su visais pakeitimais ir papildymais.</w:t>
      </w:r>
    </w:p>
    <w:p w:rsidR="00A918F5" w:rsidRPr="00A918F5" w:rsidRDefault="00A918F5" w:rsidP="00A918F5">
      <w:pPr>
        <w:ind w:firstLine="709"/>
        <w:jc w:val="both"/>
        <w:rPr>
          <w:color w:val="000000"/>
        </w:rPr>
      </w:pPr>
      <w:r w:rsidRPr="00A918F5">
        <w:t>2. </w:t>
      </w:r>
      <w:r w:rsidRPr="00A918F5">
        <w:rPr>
          <w:color w:val="000000"/>
        </w:rPr>
        <w:t xml:space="preserve">Skelbti šį sprendimą Teisės aktų registre ir Klaipėdos miesto savivaldybės interneto svetainėje. </w:t>
      </w:r>
    </w:p>
    <w:p w:rsidR="004476DD" w:rsidRDefault="004476DD" w:rsidP="00CA4D3B">
      <w:pPr>
        <w:jc w:val="both"/>
      </w:pPr>
    </w:p>
    <w:p w:rsidR="00A918F5" w:rsidRDefault="00A918F5" w:rsidP="00CA4D3B">
      <w:pPr>
        <w:jc w:val="both"/>
      </w:pPr>
    </w:p>
    <w:tbl>
      <w:tblPr>
        <w:tblStyle w:val="Lentelstinklelis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5"/>
        <w:gridCol w:w="3716"/>
      </w:tblGrid>
      <w:tr w:rsidR="004476DD" w:rsidTr="00A448C9">
        <w:tc>
          <w:tcPr>
            <w:tcW w:w="6065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716" w:type="dxa"/>
          </w:tcPr>
          <w:p w:rsidR="004476DD" w:rsidRDefault="00A12691" w:rsidP="00A448C9">
            <w:pPr>
              <w:jc w:val="right"/>
            </w:pPr>
            <w:r>
              <w:t>V</w:t>
            </w:r>
            <w:r w:rsidR="00A448C9">
              <w:t>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657" w:rsidRDefault="00D17657" w:rsidP="00E014C1">
      <w:r>
        <w:separator/>
      </w:r>
    </w:p>
  </w:endnote>
  <w:endnote w:type="continuationSeparator" w:id="0">
    <w:p w:rsidR="00D17657" w:rsidRDefault="00D17657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657" w:rsidRDefault="00D17657" w:rsidP="00E014C1">
      <w:r>
        <w:separator/>
      </w:r>
    </w:p>
  </w:footnote>
  <w:footnote w:type="continuationSeparator" w:id="0">
    <w:p w:rsidR="00D17657" w:rsidRDefault="00D17657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D57DB"/>
    <w:rsid w:val="0016192E"/>
    <w:rsid w:val="001E7FB1"/>
    <w:rsid w:val="003222B4"/>
    <w:rsid w:val="00360A3F"/>
    <w:rsid w:val="003C23BB"/>
    <w:rsid w:val="003E276A"/>
    <w:rsid w:val="004476DD"/>
    <w:rsid w:val="00597EE8"/>
    <w:rsid w:val="005F495C"/>
    <w:rsid w:val="006D2EC3"/>
    <w:rsid w:val="008033C3"/>
    <w:rsid w:val="008354D5"/>
    <w:rsid w:val="00894D6F"/>
    <w:rsid w:val="00922CD4"/>
    <w:rsid w:val="00A12691"/>
    <w:rsid w:val="00A448C9"/>
    <w:rsid w:val="00A918F5"/>
    <w:rsid w:val="00AF7D08"/>
    <w:rsid w:val="00C56F56"/>
    <w:rsid w:val="00CA4D3B"/>
    <w:rsid w:val="00D17657"/>
    <w:rsid w:val="00E014C1"/>
    <w:rsid w:val="00E115A3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8DCCF-A9CD-47DF-860F-46B5CEB1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A448C9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A448C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2016-04-04T13:00:00Z</dcterms:created>
  <dcterms:modified xsi:type="dcterms:W3CDTF">2016-04-04T13:00:00Z</dcterms:modified>
</cp:coreProperties>
</file>