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58CAE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AF58CC7" wp14:editId="3AF58CC8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58CAF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AF58CB0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AF58CB1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AF58CB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AF58CB3" w14:textId="77777777" w:rsidR="00F22D33" w:rsidRDefault="00F22D33" w:rsidP="00F22D33">
      <w:pPr>
        <w:jc w:val="center"/>
      </w:pPr>
      <w:r>
        <w:rPr>
          <w:b/>
          <w:caps/>
        </w:rPr>
        <w:t xml:space="preserve">DĖL </w:t>
      </w:r>
      <w:r w:rsidRPr="00FA6973">
        <w:rPr>
          <w:b/>
          <w:caps/>
        </w:rPr>
        <w:t xml:space="preserve">ATLYGINIMO </w:t>
      </w:r>
      <w:r>
        <w:rPr>
          <w:b/>
          <w:caps/>
        </w:rPr>
        <w:t xml:space="preserve">už maitinimo paslaugą </w:t>
      </w:r>
      <w:r w:rsidRPr="00FA6973">
        <w:rPr>
          <w:b/>
          <w:caps/>
        </w:rPr>
        <w:t>KLAIPĖDOS MIESTO SAVIVALDYBĖS ŠVIETIMO ĮSTAIGOSE, ĮGYVENDINANČIOSE IKIMOKYKLINIO AR PRIEŠMOKYKLINIO UGDYMO PROGRAMAS, NUSTATYMO TVARKOS APRAŠO PATVIRTINIMO IR ATLYGINIMO DYDŽIO NUSTATYMO</w:t>
      </w:r>
    </w:p>
    <w:p w14:paraId="3AF58CB5" w14:textId="77777777" w:rsidR="00CA4D3B" w:rsidRDefault="00CA4D3B" w:rsidP="007E04D7">
      <w:pPr>
        <w:jc w:val="center"/>
      </w:pPr>
    </w:p>
    <w:bookmarkStart w:id="1" w:name="registravimoDataIlga"/>
    <w:p w14:paraId="3AF58CB6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T2-143</w:t>
      </w:r>
      <w:r>
        <w:rPr>
          <w:noProof/>
        </w:rPr>
        <w:fldChar w:fldCharType="end"/>
      </w:r>
      <w:bookmarkEnd w:id="2"/>
    </w:p>
    <w:p w14:paraId="3AF58CB7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AF58CB8" w14:textId="77777777" w:rsidR="00CA4D3B" w:rsidRPr="008354D5" w:rsidRDefault="00CA4D3B" w:rsidP="00CA4D3B">
      <w:pPr>
        <w:jc w:val="center"/>
      </w:pPr>
    </w:p>
    <w:p w14:paraId="3AF58CB9" w14:textId="77777777" w:rsidR="00CA4D3B" w:rsidRDefault="00CA4D3B" w:rsidP="00CA4D3B">
      <w:pPr>
        <w:jc w:val="center"/>
      </w:pPr>
    </w:p>
    <w:p w14:paraId="3AF58CBA" w14:textId="77777777" w:rsidR="00F22D33" w:rsidRDefault="00F22D33" w:rsidP="00F22D33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37 punktu, 3 dalies 9 punktu ir 18 straipsnio 1 dalimi ir Lietuvos Respublikos švietimo įstatymo 70 straipsnio 7 ir 11 dalimis, Klaipėdos miesto savivaldybės taryba </w:t>
      </w:r>
      <w:r w:rsidRPr="00392C4E">
        <w:rPr>
          <w:spacing w:val="60"/>
        </w:rPr>
        <w:t>nusprendži</w:t>
      </w:r>
      <w:r>
        <w:t>a:</w:t>
      </w:r>
    </w:p>
    <w:p w14:paraId="3AF58CBB" w14:textId="77777777" w:rsidR="00F22D33" w:rsidRPr="007E19C7" w:rsidRDefault="00F22D33" w:rsidP="00F22D33">
      <w:pPr>
        <w:tabs>
          <w:tab w:val="left" w:pos="912"/>
        </w:tabs>
        <w:ind w:firstLine="709"/>
        <w:jc w:val="both"/>
      </w:pPr>
      <w:r>
        <w:t>1. </w:t>
      </w:r>
      <w:r w:rsidRPr="004A7E7D">
        <w:t xml:space="preserve">Patvirtinti Atlyginimo </w:t>
      </w:r>
      <w:r w:rsidRPr="007E19C7">
        <w:t xml:space="preserve">už </w:t>
      </w:r>
      <w:r>
        <w:t>maitinimo paslaugą</w:t>
      </w:r>
      <w:r w:rsidRPr="007E19C7">
        <w:t xml:space="preserve"> Klaipėdos miesto savivaldybės švietimo įstaigose, įgyvendinančiose ikimokyklinio ar priešmokyklinio ugdymo programas, nustatymo tvarkos aprašą (</w:t>
      </w:r>
      <w:r>
        <w:t>pridedama</w:t>
      </w:r>
      <w:r w:rsidRPr="007E19C7">
        <w:t>)</w:t>
      </w:r>
      <w:r>
        <w:t>.</w:t>
      </w:r>
    </w:p>
    <w:p w14:paraId="3AF58CBC" w14:textId="77777777" w:rsidR="00F22D33" w:rsidRDefault="00F22D33" w:rsidP="00F22D33">
      <w:pPr>
        <w:tabs>
          <w:tab w:val="left" w:pos="912"/>
        </w:tabs>
        <w:ind w:firstLine="709"/>
        <w:jc w:val="both"/>
      </w:pPr>
      <w:r>
        <w:t>2. Nustatyti</w:t>
      </w:r>
      <w:r w:rsidRPr="007E19C7">
        <w:t xml:space="preserve"> </w:t>
      </w:r>
      <w:r>
        <w:t>a</w:t>
      </w:r>
      <w:r w:rsidRPr="007E19C7">
        <w:t xml:space="preserve">tlyginimo dydį už </w:t>
      </w:r>
      <w:r>
        <w:t>maitinimo paslaugą</w:t>
      </w:r>
      <w:r w:rsidRPr="00B83084">
        <w:t xml:space="preserve"> </w:t>
      </w:r>
      <w:r w:rsidRPr="00021BD8">
        <w:t>Klaipėdos miesto savivaldybės švietimo įstaigose, įgyvendinančiose ikimokyklinio ar priešmokyklinio ugdymo programas</w:t>
      </w:r>
      <w:r>
        <w:t>, Regos ugdymo centro Socialinio ugdymo skyriaus mokiniams ar dalyviams ir įstaigų darbuotojams (priedas).</w:t>
      </w:r>
    </w:p>
    <w:p w14:paraId="3AF58CBD" w14:textId="77777777" w:rsidR="00F22D33" w:rsidRDefault="00F22D33" w:rsidP="00F22D33">
      <w:pPr>
        <w:tabs>
          <w:tab w:val="left" w:pos="912"/>
        </w:tabs>
        <w:ind w:firstLine="709"/>
        <w:jc w:val="both"/>
      </w:pPr>
      <w:r w:rsidRPr="002D31A5">
        <w:t>3.</w:t>
      </w:r>
      <w:r>
        <w:t> </w:t>
      </w:r>
      <w:r w:rsidRPr="002D31A5">
        <w:t>Pripažinti netekusi</w:t>
      </w:r>
      <w:r>
        <w:t>u</w:t>
      </w:r>
      <w:r w:rsidRPr="002D31A5">
        <w:t xml:space="preserve"> galios Klaipėdos miesto savivaldybės tarybos 2015 m. liepos 30 d. sprendimą Nr. T2-178 „Dėl Atlyginimo už dalinį vaiko išlaikymą Klaipėdos miesto savivaldybės švietimo įstaigose, įgyvendinančiose ikimokyklinio ar priešmokyklinio ugdymo programas, nustatymo tvarkos aprašo patvirtinimo ir atlyginimo dydžio nustatymo“.</w:t>
      </w:r>
    </w:p>
    <w:p w14:paraId="3AF58CBE" w14:textId="77777777" w:rsidR="00F22D33" w:rsidRDefault="00F22D33" w:rsidP="00F22D33">
      <w:pPr>
        <w:tabs>
          <w:tab w:val="left" w:pos="912"/>
        </w:tabs>
        <w:ind w:firstLine="709"/>
        <w:jc w:val="both"/>
      </w:pPr>
      <w:r>
        <w:t xml:space="preserve">4. Nustatyti, kad šis sprendimas įsigalioja </w:t>
      </w:r>
      <w:r w:rsidRPr="00A66A2A">
        <w:t>2016 m. rugsėjo 1 d.</w:t>
      </w:r>
    </w:p>
    <w:p w14:paraId="3AF58CBF" w14:textId="77777777" w:rsidR="00F22D33" w:rsidRDefault="00F22D33" w:rsidP="00F22D33">
      <w:pPr>
        <w:tabs>
          <w:tab w:val="left" w:pos="993"/>
        </w:tabs>
        <w:ind w:firstLine="709"/>
        <w:jc w:val="both"/>
      </w:pPr>
      <w:r>
        <w:t>5. Skelbti šį sprendimą Teisės aktų registre ir Klaipėdos miesto savivaldybės interneto svetainėje.</w:t>
      </w:r>
    </w:p>
    <w:p w14:paraId="3AF58CC0" w14:textId="77777777" w:rsidR="00CA4D3B" w:rsidRDefault="00F22D33" w:rsidP="007E04D7">
      <w:pPr>
        <w:ind w:firstLine="709"/>
        <w:jc w:val="both"/>
      </w:pPr>
      <w:r>
        <w:t>Šis sprendimas gali būti skundžiamas Lietuvos Respublikos administracinių bylų teisenos įstatymo nustatyta tvarka Klaipėdos apygardos administraciniam teismui.</w:t>
      </w:r>
    </w:p>
    <w:p w14:paraId="3AF58CC1" w14:textId="77777777" w:rsidR="004476DD" w:rsidRDefault="004476DD" w:rsidP="00CA4D3B">
      <w:pPr>
        <w:jc w:val="both"/>
      </w:pPr>
    </w:p>
    <w:p w14:paraId="3AF58CC2" w14:textId="77777777" w:rsidR="00F22D33" w:rsidRDefault="00F22D33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3AF58CC5" w14:textId="77777777" w:rsidTr="00C56F56">
        <w:tc>
          <w:tcPr>
            <w:tcW w:w="6204" w:type="dxa"/>
          </w:tcPr>
          <w:p w14:paraId="3AF58CC3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3AF58CC4" w14:textId="77777777" w:rsidR="004476DD" w:rsidRDefault="00F22D33" w:rsidP="004476DD">
            <w:pPr>
              <w:jc w:val="right"/>
            </w:pPr>
            <w:r>
              <w:t>Vytautas Grubliauskas</w:t>
            </w:r>
          </w:p>
        </w:tc>
      </w:tr>
    </w:tbl>
    <w:p w14:paraId="3AF58CC6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52EF6" w14:textId="77777777" w:rsidR="00596D7D" w:rsidRDefault="00596D7D" w:rsidP="00E014C1">
      <w:r>
        <w:separator/>
      </w:r>
    </w:p>
  </w:endnote>
  <w:endnote w:type="continuationSeparator" w:id="0">
    <w:p w14:paraId="1D4323F2" w14:textId="77777777" w:rsidR="00596D7D" w:rsidRDefault="00596D7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76BD5" w14:textId="77777777" w:rsidR="00596D7D" w:rsidRDefault="00596D7D" w:rsidP="00E014C1">
      <w:r>
        <w:separator/>
      </w:r>
    </w:p>
  </w:footnote>
  <w:footnote w:type="continuationSeparator" w:id="0">
    <w:p w14:paraId="586F4859" w14:textId="77777777" w:rsidR="00596D7D" w:rsidRDefault="00596D7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AF58CCD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AF58CCE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6D7D"/>
    <w:rsid w:val="00597EE8"/>
    <w:rsid w:val="005F495C"/>
    <w:rsid w:val="00690B22"/>
    <w:rsid w:val="007E04D7"/>
    <w:rsid w:val="008354D5"/>
    <w:rsid w:val="00894D6F"/>
    <w:rsid w:val="00922CD4"/>
    <w:rsid w:val="00A12691"/>
    <w:rsid w:val="00AF7D08"/>
    <w:rsid w:val="00BC3C3F"/>
    <w:rsid w:val="00C56F56"/>
    <w:rsid w:val="00C85840"/>
    <w:rsid w:val="00CA4D3B"/>
    <w:rsid w:val="00E014C1"/>
    <w:rsid w:val="00E3126D"/>
    <w:rsid w:val="00E33871"/>
    <w:rsid w:val="00F22D33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8CAE"/>
  <w15:docId w15:val="{F7A2C75C-9460-4D28-AD0B-BC4FC822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2016-06-01T08:38:00Z</dcterms:created>
  <dcterms:modified xsi:type="dcterms:W3CDTF">2016-06-01T08:38:00Z</dcterms:modified>
</cp:coreProperties>
</file>