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CA4D3B" w:rsidRDefault="008C6F5B" w:rsidP="008C6F5B">
      <w:pPr>
        <w:jc w:val="center"/>
      </w:pPr>
      <w:r w:rsidRPr="008C6F5B">
        <w:rPr>
          <w:b/>
          <w:caps/>
        </w:rPr>
        <w:t>DĖL pritarimo klaipėdos miesto savivaldybės narystei žydų kultūros paveldo kelio asociacijos veikloje</w:t>
      </w:r>
    </w:p>
    <w:p w:rsidR="00CA4D3B" w:rsidRDefault="00CA4D3B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rugsėjo 22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T2-246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8C6F5B" w:rsidRPr="008C6F5B" w:rsidRDefault="008C6F5B" w:rsidP="008C6F5B">
      <w:pPr>
        <w:tabs>
          <w:tab w:val="left" w:pos="912"/>
        </w:tabs>
        <w:ind w:firstLine="709"/>
        <w:jc w:val="both"/>
      </w:pPr>
      <w:r w:rsidRPr="008C6F5B">
        <w:t xml:space="preserve">Vadovaudamasi Lietuvos Respublikos vietos savivaldos įstatymo 6 straipsnio 13 punktu, Klaipėdos miesto savivaldybės taryba </w:t>
      </w:r>
      <w:r w:rsidRPr="008C6F5B">
        <w:rPr>
          <w:spacing w:val="60"/>
        </w:rPr>
        <w:t>nusprendži</w:t>
      </w:r>
      <w:r w:rsidRPr="008C6F5B">
        <w:t>a:</w:t>
      </w:r>
    </w:p>
    <w:p w:rsidR="008C6F5B" w:rsidRPr="008C6F5B" w:rsidRDefault="008C6F5B" w:rsidP="008C6F5B">
      <w:pPr>
        <w:ind w:firstLine="709"/>
        <w:jc w:val="both"/>
      </w:pPr>
      <w:r w:rsidRPr="008C6F5B">
        <w:t>1. Pritarti Klaipėdos miesto savivaldybės narystei Žydų kultūros paveldo kelio asociacijoje.</w:t>
      </w:r>
    </w:p>
    <w:p w:rsidR="008C6F5B" w:rsidRPr="008C6F5B" w:rsidRDefault="008C6F5B" w:rsidP="008C6F5B">
      <w:pPr>
        <w:ind w:firstLine="709"/>
        <w:jc w:val="both"/>
      </w:pPr>
      <w:r w:rsidRPr="008C6F5B">
        <w:t>2. Įgalioti Klaipėdos miesto savivaldybės merą Vytautą Grubliauską pasirašyti visus su dalyvavimu asociacijoje susijusius dokumentus.</w:t>
      </w:r>
    </w:p>
    <w:p w:rsidR="008C6F5B" w:rsidRPr="008C6F5B" w:rsidRDefault="008C6F5B" w:rsidP="008C6F5B">
      <w:pPr>
        <w:ind w:firstLine="709"/>
        <w:jc w:val="both"/>
      </w:pPr>
      <w:r w:rsidRPr="008C6F5B">
        <w:t xml:space="preserve">3. Skelbti šį sprendimą Klaipėdos miesto savivaldybės interneto svetainėje. </w:t>
      </w:r>
    </w:p>
    <w:p w:rsidR="00CA4D3B" w:rsidRDefault="00CA4D3B" w:rsidP="00CA4D3B">
      <w:pPr>
        <w:jc w:val="both"/>
      </w:pPr>
    </w:p>
    <w:p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3582"/>
      </w:tblGrid>
      <w:tr w:rsidR="004476DD" w:rsidTr="00C56F56">
        <w:tc>
          <w:tcPr>
            <w:tcW w:w="6204" w:type="dxa"/>
          </w:tcPr>
          <w:p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:rsidR="004476DD" w:rsidRDefault="008C6F5B" w:rsidP="004476DD">
            <w:pPr>
              <w:jc w:val="right"/>
            </w:pPr>
            <w:r>
              <w:t>Vytautas Grubliauskas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7C6" w:rsidRDefault="000747C6" w:rsidP="00E014C1">
      <w:r>
        <w:separator/>
      </w:r>
    </w:p>
  </w:endnote>
  <w:endnote w:type="continuationSeparator" w:id="0">
    <w:p w:rsidR="000747C6" w:rsidRDefault="000747C6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7C6" w:rsidRDefault="000747C6" w:rsidP="00E014C1">
      <w:r>
        <w:separator/>
      </w:r>
    </w:p>
  </w:footnote>
  <w:footnote w:type="continuationSeparator" w:id="0">
    <w:p w:rsidR="000747C6" w:rsidRDefault="000747C6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747C6"/>
    <w:rsid w:val="001E7FB1"/>
    <w:rsid w:val="003222B4"/>
    <w:rsid w:val="003F3705"/>
    <w:rsid w:val="004476DD"/>
    <w:rsid w:val="00597EE8"/>
    <w:rsid w:val="005F495C"/>
    <w:rsid w:val="00654060"/>
    <w:rsid w:val="008354D5"/>
    <w:rsid w:val="00894D6F"/>
    <w:rsid w:val="008C6F5B"/>
    <w:rsid w:val="00922CD4"/>
    <w:rsid w:val="00A12691"/>
    <w:rsid w:val="00AF7D08"/>
    <w:rsid w:val="00C56F56"/>
    <w:rsid w:val="00CA4D3B"/>
    <w:rsid w:val="00E014C1"/>
    <w:rsid w:val="00E33871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1F7202-D795-4438-9CB5-4405D090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2016-09-28T12:35:00Z</dcterms:created>
  <dcterms:modified xsi:type="dcterms:W3CDTF">2016-09-28T12:35:00Z</dcterms:modified>
</cp:coreProperties>
</file>