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969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6079E" w14:paraId="631AB600" w14:textId="77777777" w:rsidTr="00C57681">
        <w:tc>
          <w:tcPr>
            <w:tcW w:w="3969" w:type="dxa"/>
          </w:tcPr>
          <w:p w14:paraId="631AB5FF" w14:textId="77777777" w:rsidR="0006079E" w:rsidRDefault="0006079E" w:rsidP="0019615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</w:t>
            </w:r>
            <w:r w:rsidR="0019615E">
              <w:t>RITARTA</w:t>
            </w:r>
          </w:p>
        </w:tc>
      </w:tr>
      <w:tr w:rsidR="0006079E" w14:paraId="631AB602" w14:textId="77777777" w:rsidTr="00C57681">
        <w:tc>
          <w:tcPr>
            <w:tcW w:w="3969" w:type="dxa"/>
          </w:tcPr>
          <w:p w14:paraId="631AB601" w14:textId="77777777" w:rsidR="0006079E" w:rsidRDefault="0006079E" w:rsidP="0006079E">
            <w:r>
              <w:t>Klaipėdos miesto savivaldybės</w:t>
            </w:r>
          </w:p>
        </w:tc>
      </w:tr>
      <w:tr w:rsidR="0006079E" w14:paraId="631AB604" w14:textId="77777777" w:rsidTr="00C57681">
        <w:tc>
          <w:tcPr>
            <w:tcW w:w="3969" w:type="dxa"/>
          </w:tcPr>
          <w:p w14:paraId="631AB603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spalio 27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631AB606" w14:textId="77777777" w:rsidTr="00C57681">
        <w:tc>
          <w:tcPr>
            <w:tcW w:w="3969" w:type="dxa"/>
          </w:tcPr>
          <w:p w14:paraId="631AB605" w14:textId="77777777" w:rsidR="0006079E" w:rsidRDefault="0006079E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T2-256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14:paraId="631AB607" w14:textId="6C1FD4FE" w:rsidR="00832CC9" w:rsidRDefault="00832CC9" w:rsidP="0006079E">
      <w:pPr>
        <w:jc w:val="center"/>
      </w:pPr>
    </w:p>
    <w:p w14:paraId="1C3AFF80" w14:textId="77777777" w:rsidR="00A551EA" w:rsidRPr="00F72A1E" w:rsidRDefault="00A551EA" w:rsidP="0006079E">
      <w:pPr>
        <w:jc w:val="center"/>
      </w:pPr>
    </w:p>
    <w:p w14:paraId="631AB608" w14:textId="77777777" w:rsidR="003C5343" w:rsidRDefault="003C5343" w:rsidP="003C5343">
      <w:pPr>
        <w:jc w:val="center"/>
        <w:rPr>
          <w:b/>
          <w:caps/>
        </w:rPr>
      </w:pPr>
      <w:r w:rsidRPr="00AA1347">
        <w:rPr>
          <w:b/>
          <w:caps/>
        </w:rPr>
        <w:t xml:space="preserve">EUROPOS JAUNIŲ </w:t>
      </w:r>
      <w:r w:rsidRPr="00AA1347">
        <w:rPr>
          <w:b/>
        </w:rPr>
        <w:t>U17</w:t>
      </w:r>
      <w:r>
        <w:rPr>
          <w:b/>
        </w:rPr>
        <w:t xml:space="preserve"> </w:t>
      </w:r>
      <w:r w:rsidRPr="00AA1347">
        <w:rPr>
          <w:b/>
          <w:caps/>
        </w:rPr>
        <w:t>MERGINŲ RANKINIO ČEMPIONATO ORGANIZAVIM</w:t>
      </w:r>
      <w:r>
        <w:rPr>
          <w:b/>
          <w:caps/>
        </w:rPr>
        <w:t>O IR VYKDYMO 2017 METAIS KLAIPĖDOS MIESTE</w:t>
      </w:r>
      <w:r w:rsidRPr="00423356">
        <w:rPr>
          <w:b/>
          <w:caps/>
        </w:rPr>
        <w:t xml:space="preserve"> </w:t>
      </w:r>
      <w:r>
        <w:rPr>
          <w:b/>
          <w:caps/>
        </w:rPr>
        <w:t>PROJEKTAS</w:t>
      </w:r>
    </w:p>
    <w:p w14:paraId="631AB609" w14:textId="77777777" w:rsidR="003C5343" w:rsidRPr="00F72A1E" w:rsidRDefault="003C5343" w:rsidP="003C5343"/>
    <w:p w14:paraId="631AB60A" w14:textId="77777777" w:rsidR="003C5343" w:rsidRPr="00DC7485" w:rsidRDefault="003C5343" w:rsidP="003C5343">
      <w:pPr>
        <w:jc w:val="center"/>
        <w:rPr>
          <w:b/>
        </w:rPr>
      </w:pPr>
      <w:r w:rsidRPr="00DC7485">
        <w:rPr>
          <w:b/>
        </w:rPr>
        <w:t>I SKYRIUS</w:t>
      </w:r>
    </w:p>
    <w:p w14:paraId="631AB60B" w14:textId="77777777" w:rsidR="003C5343" w:rsidRPr="00DC7485" w:rsidRDefault="003C5343" w:rsidP="003C5343">
      <w:pPr>
        <w:jc w:val="center"/>
        <w:rPr>
          <w:b/>
        </w:rPr>
      </w:pPr>
      <w:r w:rsidRPr="00DC7485">
        <w:rPr>
          <w:b/>
        </w:rPr>
        <w:t>BENDROSIOS NUOSTATOS</w:t>
      </w:r>
    </w:p>
    <w:p w14:paraId="631AB60C" w14:textId="77777777" w:rsidR="003C5343" w:rsidRPr="00DC7485" w:rsidRDefault="003C5343" w:rsidP="003C5343">
      <w:pPr>
        <w:ind w:firstLine="709"/>
        <w:jc w:val="both"/>
        <w:rPr>
          <w:b/>
        </w:rPr>
      </w:pPr>
    </w:p>
    <w:p w14:paraId="631AB60D" w14:textId="77777777" w:rsidR="003C5343" w:rsidRPr="00912221" w:rsidRDefault="003C5343" w:rsidP="003C5343">
      <w:pPr>
        <w:ind w:firstLine="709"/>
        <w:jc w:val="both"/>
      </w:pPr>
      <w:r>
        <w:t xml:space="preserve">1. Šis projektas </w:t>
      </w:r>
      <w:r w:rsidRPr="00912221">
        <w:t>nustato Europos jaunių U17</w:t>
      </w:r>
      <w:r>
        <w:t xml:space="preserve"> </w:t>
      </w:r>
      <w:r w:rsidRPr="00912221">
        <w:t>merginų rankinio čempionato (toliau – EČ U17) pasiruošimo ir vykdymo 2017 met</w:t>
      </w:r>
      <w:r>
        <w:t>ais</w:t>
      </w:r>
      <w:r w:rsidRPr="00912221">
        <w:t xml:space="preserve"> Klaipėdoje įgyvendinimo veiksmus, vykdytojus ir finansavimo priemones.</w:t>
      </w:r>
    </w:p>
    <w:p w14:paraId="631AB60E" w14:textId="77777777" w:rsidR="003C5343" w:rsidRPr="00912221" w:rsidRDefault="003C5343" w:rsidP="003C5343">
      <w:pPr>
        <w:ind w:firstLine="709"/>
        <w:jc w:val="both"/>
      </w:pPr>
      <w:r>
        <w:t xml:space="preserve">2. </w:t>
      </w:r>
      <w:r w:rsidRPr="00912221">
        <w:t xml:space="preserve">EČ 17 </w:t>
      </w:r>
      <w:r>
        <w:t xml:space="preserve">bus </w:t>
      </w:r>
      <w:r w:rsidRPr="00912221">
        <w:t>vy</w:t>
      </w:r>
      <w:r>
        <w:t>kdomas 2017 metų rugpjūčio 14–</w:t>
      </w:r>
      <w:r w:rsidRPr="00912221">
        <w:t>20 dienomis Klaipėdoje. Lietuvos jaunių merginų U17 rinktin</w:t>
      </w:r>
      <w:r>
        <w:t xml:space="preserve">ę </w:t>
      </w:r>
      <w:r w:rsidRPr="00912221">
        <w:t xml:space="preserve">sudaro Klaipėdos, Vilniaus </w:t>
      </w:r>
      <w:r>
        <w:t>ir</w:t>
      </w:r>
      <w:r w:rsidRPr="00912221">
        <w:t xml:space="preserve"> Kauno rajono rankininkės. </w:t>
      </w:r>
      <w:r>
        <w:t>V</w:t>
      </w:r>
      <w:r w:rsidRPr="00912221">
        <w:t>iena</w:t>
      </w:r>
      <w:r>
        <w:t xml:space="preserve"> iš r</w:t>
      </w:r>
      <w:r w:rsidRPr="00912221">
        <w:t>inktinės</w:t>
      </w:r>
      <w:r>
        <w:t xml:space="preserve"> trenerių yra Klaipėdos „</w:t>
      </w:r>
      <w:r w:rsidRPr="00912221">
        <w:t>Viesulo</w:t>
      </w:r>
      <w:r>
        <w:t>“</w:t>
      </w:r>
      <w:r w:rsidRPr="00912221">
        <w:t xml:space="preserve"> sporto centro trenerė Daiva Pakulienė. </w:t>
      </w:r>
    </w:p>
    <w:p w14:paraId="631AB60F" w14:textId="77777777" w:rsidR="003C5343" w:rsidRDefault="003C5343" w:rsidP="003C5343">
      <w:pPr>
        <w:ind w:firstLine="709"/>
        <w:jc w:val="both"/>
      </w:pPr>
      <w:r>
        <w:t xml:space="preserve">3. </w:t>
      </w:r>
      <w:r w:rsidRPr="003214C8">
        <w:t xml:space="preserve">Pagrindiniai EČ </w:t>
      </w:r>
      <w:r>
        <w:t xml:space="preserve">U17 </w:t>
      </w:r>
      <w:r w:rsidRPr="003214C8">
        <w:t>pasiruošimo ir vykdymo uždaviniai:</w:t>
      </w:r>
    </w:p>
    <w:p w14:paraId="631AB610" w14:textId="77777777" w:rsidR="003C5343" w:rsidRDefault="003C5343" w:rsidP="003C5343">
      <w:pPr>
        <w:ind w:firstLine="709"/>
        <w:jc w:val="both"/>
      </w:pPr>
      <w:r>
        <w:t xml:space="preserve">3.1. </w:t>
      </w:r>
      <w:r w:rsidRPr="00F375C9">
        <w:t xml:space="preserve">sudaryti atvykusioms užsienio </w:t>
      </w:r>
      <w:r>
        <w:t>ir</w:t>
      </w:r>
      <w:r w:rsidRPr="00F375C9">
        <w:t xml:space="preserve"> Lietuvos rinktinės sportininkėms geras sąlygas treniruotėms, varžyboms ir poilsiui;</w:t>
      </w:r>
    </w:p>
    <w:p w14:paraId="631AB611" w14:textId="77777777" w:rsidR="003C5343" w:rsidRDefault="003C5343" w:rsidP="003C5343">
      <w:pPr>
        <w:ind w:firstLine="709"/>
        <w:jc w:val="both"/>
      </w:pPr>
      <w:r>
        <w:t xml:space="preserve">3.2. </w:t>
      </w:r>
      <w:r w:rsidRPr="00F375C9">
        <w:t xml:space="preserve">siekti, kad EČ U17 būtų tinkamai nušviestas Lietuvos žiniasklaidoje </w:t>
      </w:r>
      <w:r>
        <w:t>ir</w:t>
      </w:r>
      <w:r w:rsidRPr="00F375C9">
        <w:t xml:space="preserve"> užsienio spaudoje;</w:t>
      </w:r>
    </w:p>
    <w:p w14:paraId="631AB612" w14:textId="77777777" w:rsidR="003C5343" w:rsidRDefault="003C5343" w:rsidP="003C5343">
      <w:pPr>
        <w:ind w:firstLine="709"/>
        <w:jc w:val="both"/>
      </w:pPr>
      <w:r>
        <w:t xml:space="preserve">3.3. </w:t>
      </w:r>
      <w:r w:rsidRPr="00F375C9">
        <w:t>vykdyti visų EČ U17 čempionato rungtynių internetines transliacijas;</w:t>
      </w:r>
    </w:p>
    <w:p w14:paraId="631AB613" w14:textId="77777777" w:rsidR="003C5343" w:rsidRDefault="003C5343" w:rsidP="003C5343">
      <w:pPr>
        <w:ind w:firstLine="709"/>
        <w:jc w:val="both"/>
      </w:pPr>
      <w:r>
        <w:t xml:space="preserve">3.4. </w:t>
      </w:r>
      <w:r w:rsidRPr="00F375C9">
        <w:t>prit</w:t>
      </w:r>
      <w:r>
        <w:t>raukti kuo daugiau žiū</w:t>
      </w:r>
      <w:r w:rsidRPr="00F375C9">
        <w:t>rovų į EČ U17 rungtynes;</w:t>
      </w:r>
    </w:p>
    <w:p w14:paraId="631AB614" w14:textId="77777777" w:rsidR="003C5343" w:rsidRDefault="003C5343" w:rsidP="003C5343">
      <w:pPr>
        <w:ind w:firstLine="709"/>
        <w:jc w:val="both"/>
      </w:pPr>
      <w:r>
        <w:t xml:space="preserve">3.5. </w:t>
      </w:r>
      <w:r w:rsidRPr="003214C8">
        <w:t xml:space="preserve">šventiškai organizuoti varžybų atidarymą </w:t>
      </w:r>
      <w:r>
        <w:t>ir</w:t>
      </w:r>
      <w:r w:rsidRPr="003214C8">
        <w:t xml:space="preserve"> uždarymą (įtraukiant kultūrinę programą);</w:t>
      </w:r>
    </w:p>
    <w:p w14:paraId="631AB615" w14:textId="77777777" w:rsidR="003C5343" w:rsidRDefault="003C5343" w:rsidP="003C5343">
      <w:pPr>
        <w:ind w:firstLine="709"/>
        <w:jc w:val="both"/>
      </w:pPr>
      <w:r>
        <w:t xml:space="preserve">3.6. </w:t>
      </w:r>
      <w:r w:rsidRPr="00E5713F">
        <w:t>užtikrinti tinkamą sport</w:t>
      </w:r>
      <w:r>
        <w:t>o</w:t>
      </w:r>
      <w:r w:rsidRPr="00E5713F">
        <w:t xml:space="preserve"> bazių paruošimą varžyboms ir treniruotėms;</w:t>
      </w:r>
    </w:p>
    <w:p w14:paraId="631AB616" w14:textId="77777777" w:rsidR="003C5343" w:rsidRDefault="003C5343" w:rsidP="003C5343">
      <w:pPr>
        <w:ind w:firstLine="709"/>
        <w:jc w:val="both"/>
      </w:pPr>
      <w:r>
        <w:t xml:space="preserve">3.7. </w:t>
      </w:r>
      <w:r w:rsidRPr="00E66688">
        <w:t>organizuoti tinkamą sportininkų ir aptarnaujančio personalo apgyvendinimą, maitinimą ir transportavimą;</w:t>
      </w:r>
    </w:p>
    <w:p w14:paraId="631AB617" w14:textId="77777777" w:rsidR="003C5343" w:rsidRDefault="003C5343" w:rsidP="003C5343">
      <w:pPr>
        <w:ind w:firstLine="709"/>
        <w:jc w:val="both"/>
      </w:pPr>
      <w:r>
        <w:t xml:space="preserve">3.8. </w:t>
      </w:r>
      <w:r w:rsidRPr="00553D8E">
        <w:t>užtikrinti medicininį aptarnavimą varžybų ir apšilimo metu.</w:t>
      </w:r>
    </w:p>
    <w:p w14:paraId="631AB618" w14:textId="77777777" w:rsidR="003C5343" w:rsidRPr="00912221" w:rsidRDefault="003C5343" w:rsidP="003C5343">
      <w:pPr>
        <w:ind w:firstLine="709"/>
        <w:jc w:val="both"/>
      </w:pPr>
      <w:r>
        <w:t xml:space="preserve">4. </w:t>
      </w:r>
      <w:r w:rsidRPr="00912221">
        <w:t>Šalies mastu EČ U17 organizuoja Lietuvos rankin</w:t>
      </w:r>
      <w:r>
        <w:t>i</w:t>
      </w:r>
      <w:r w:rsidRPr="00912221">
        <w:t>o federacija ir Europos rankinio federacija. Bus sudarytas organizacinis komitetas, ku</w:t>
      </w:r>
      <w:r>
        <w:t>ris ir vadovaus visam procesui.</w:t>
      </w:r>
    </w:p>
    <w:p w14:paraId="631AB619" w14:textId="77777777" w:rsidR="003C5343" w:rsidRPr="00DC7485" w:rsidRDefault="003C5343" w:rsidP="003C5343">
      <w:pPr>
        <w:pStyle w:val="Sraopastraipa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31AB61A" w14:textId="77777777" w:rsidR="003C5343" w:rsidRPr="00DC7485" w:rsidRDefault="003C5343" w:rsidP="003C5343">
      <w:pPr>
        <w:jc w:val="center"/>
        <w:rPr>
          <w:b/>
        </w:rPr>
      </w:pPr>
      <w:r w:rsidRPr="00DC7485">
        <w:rPr>
          <w:b/>
        </w:rPr>
        <w:t>II SKYRIUS</w:t>
      </w:r>
    </w:p>
    <w:p w14:paraId="631AB61B" w14:textId="77777777" w:rsidR="003C5343" w:rsidRDefault="003C5343" w:rsidP="003C5343">
      <w:pPr>
        <w:jc w:val="center"/>
        <w:rPr>
          <w:b/>
        </w:rPr>
      </w:pPr>
      <w:r w:rsidRPr="00DC7485">
        <w:rPr>
          <w:b/>
        </w:rPr>
        <w:t>PR</w:t>
      </w:r>
      <w:r>
        <w:rPr>
          <w:b/>
        </w:rPr>
        <w:t>OJEKTO</w:t>
      </w:r>
      <w:r w:rsidRPr="00DC7485">
        <w:rPr>
          <w:b/>
        </w:rPr>
        <w:t xml:space="preserve"> DALYS</w:t>
      </w:r>
    </w:p>
    <w:p w14:paraId="631AB61C" w14:textId="77777777" w:rsidR="003C5343" w:rsidRDefault="003C5343" w:rsidP="003C5343">
      <w:pPr>
        <w:ind w:firstLine="709"/>
        <w:jc w:val="center"/>
        <w:rPr>
          <w:b/>
        </w:rPr>
      </w:pPr>
    </w:p>
    <w:p w14:paraId="631AB61D" w14:textId="77777777" w:rsidR="003C5343" w:rsidRDefault="003C5343" w:rsidP="003C5343">
      <w:pPr>
        <w:ind w:firstLine="709"/>
        <w:jc w:val="both"/>
      </w:pPr>
      <w:r>
        <w:t xml:space="preserve">5. 2017 metų Europos jaunių merginų U17 rankinio čempionato </w:t>
      </w:r>
      <w:r w:rsidRPr="00C92660">
        <w:t>nuostatai, parengti Lietuvos</w:t>
      </w:r>
      <w:r>
        <w:t xml:space="preserve"> rankinio federacijos.</w:t>
      </w:r>
    </w:p>
    <w:p w14:paraId="631AB61E" w14:textId="77777777" w:rsidR="003C5343" w:rsidRPr="00912221" w:rsidRDefault="003C5343" w:rsidP="003C5343">
      <w:pPr>
        <w:ind w:firstLine="709"/>
        <w:jc w:val="both"/>
      </w:pPr>
      <w:r>
        <w:t>6. Europos jaunių U17 merginų rankinio čempionato</w:t>
      </w:r>
      <w:r w:rsidRPr="00912221">
        <w:t xml:space="preserve"> pasiruošimo ir vykdymo preliminari išlaidų sąmata (priedas)</w:t>
      </w:r>
      <w:r>
        <w:t>.</w:t>
      </w:r>
    </w:p>
    <w:p w14:paraId="631AB61F" w14:textId="77777777" w:rsidR="003C5343" w:rsidRPr="00DC7485" w:rsidRDefault="003C5343" w:rsidP="003C5343">
      <w:pPr>
        <w:pStyle w:val="Sraopastraipa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31AB620" w14:textId="77777777" w:rsidR="003C5343" w:rsidRPr="00DC7485" w:rsidRDefault="003C5343" w:rsidP="003C5343">
      <w:pPr>
        <w:jc w:val="center"/>
        <w:rPr>
          <w:b/>
        </w:rPr>
      </w:pPr>
      <w:r w:rsidRPr="00DC7485">
        <w:rPr>
          <w:b/>
        </w:rPr>
        <w:t>III SKYRIUS</w:t>
      </w:r>
    </w:p>
    <w:p w14:paraId="631AB621" w14:textId="77777777" w:rsidR="003C5343" w:rsidRDefault="003C5343" w:rsidP="003C5343">
      <w:pPr>
        <w:jc w:val="center"/>
        <w:rPr>
          <w:b/>
        </w:rPr>
      </w:pPr>
      <w:r w:rsidRPr="00DC7485">
        <w:rPr>
          <w:b/>
        </w:rPr>
        <w:t>LAUKIAMI REZULTATAI</w:t>
      </w:r>
    </w:p>
    <w:p w14:paraId="631AB622" w14:textId="77777777" w:rsidR="003C5343" w:rsidRPr="00DC7485" w:rsidRDefault="003C5343" w:rsidP="003C5343">
      <w:pPr>
        <w:ind w:firstLine="709"/>
        <w:jc w:val="center"/>
        <w:rPr>
          <w:b/>
        </w:rPr>
      </w:pPr>
    </w:p>
    <w:p w14:paraId="631AB623" w14:textId="77777777" w:rsidR="003C5343" w:rsidRDefault="003C5343" w:rsidP="003C5343">
      <w:pPr>
        <w:ind w:firstLine="709"/>
        <w:jc w:val="both"/>
      </w:pPr>
      <w:r>
        <w:t xml:space="preserve">7. </w:t>
      </w:r>
      <w:r w:rsidRPr="002A4992">
        <w:t xml:space="preserve">Gerai suorganizuotas EČ U17 </w:t>
      </w:r>
      <w:r>
        <w:t xml:space="preserve">vykdymas Klaipėdos mieste </w:t>
      </w:r>
      <w:r w:rsidRPr="00A844F4">
        <w:t xml:space="preserve">prisidės prie rankinio sporto šakos populiarinimo ne tik Klaipėdos regione, bet ir visoje Lietuvoje </w:t>
      </w:r>
      <w:r>
        <w:t>ir</w:t>
      </w:r>
      <w:r w:rsidRPr="00A844F4">
        <w:t xml:space="preserve"> sudary</w:t>
      </w:r>
      <w:r>
        <w:t>s</w:t>
      </w:r>
      <w:r w:rsidRPr="00A844F4">
        <w:t xml:space="preserve"> priel</w:t>
      </w:r>
      <w:r>
        <w:t>aidas vystyti Klaipėdos rankinį, taip pat s</w:t>
      </w:r>
      <w:r w:rsidRPr="00A844F4">
        <w:t xml:space="preserve">udarys prielaidas </w:t>
      </w:r>
      <w:r>
        <w:t xml:space="preserve">Klaipėdoje </w:t>
      </w:r>
      <w:r w:rsidRPr="00A844F4">
        <w:t xml:space="preserve">plėtoti verslą apgyvendinant, maitinant, suteikiant turistines ir kitas </w:t>
      </w:r>
      <w:r>
        <w:t>paslaugas renginio dalyviams.</w:t>
      </w:r>
    </w:p>
    <w:p w14:paraId="631AB624" w14:textId="77777777" w:rsidR="003C5343" w:rsidRDefault="003C5343" w:rsidP="003C5343">
      <w:pPr>
        <w:ind w:firstLine="709"/>
        <w:jc w:val="both"/>
      </w:pPr>
      <w:r>
        <w:t>8. P</w:t>
      </w:r>
      <w:r w:rsidRPr="00A844F4">
        <w:t xml:space="preserve">lanuojama, kad </w:t>
      </w:r>
      <w:r>
        <w:t>čempionato</w:t>
      </w:r>
      <w:r w:rsidRPr="00A844F4">
        <w:t xml:space="preserve"> organizatoriai ir dalyviai Klaipėdoje įvairioms paslaugoms išleis apie 300</w:t>
      </w:r>
      <w:r>
        <w:t> 000 eurų.</w:t>
      </w:r>
      <w:r w:rsidRPr="00A844F4">
        <w:t xml:space="preserve"> </w:t>
      </w:r>
      <w:r>
        <w:t xml:space="preserve">Čempionato </w:t>
      </w:r>
      <w:r w:rsidRPr="00A844F4">
        <w:t>metu bus vykdomi kiti edukaciniai renginiai</w:t>
      </w:r>
      <w:r>
        <w:t>,</w:t>
      </w:r>
      <w:r w:rsidRPr="00A844F4">
        <w:t xml:space="preserve"> </w:t>
      </w:r>
      <w:r>
        <w:t>kurie pritrauks</w:t>
      </w:r>
      <w:r w:rsidRPr="00A844F4">
        <w:t xml:space="preserve"> nemažai jaun</w:t>
      </w:r>
      <w:r>
        <w:t>uolių</w:t>
      </w:r>
      <w:r w:rsidRPr="00A844F4">
        <w:t>, skatin</w:t>
      </w:r>
      <w:r>
        <w:t>s</w:t>
      </w:r>
      <w:r w:rsidRPr="00A844F4">
        <w:t xml:space="preserve"> jų edukaciją ir švietimą.</w:t>
      </w:r>
    </w:p>
    <w:p w14:paraId="631AB626" w14:textId="1E688248" w:rsidR="00832CC9" w:rsidRPr="00F72A1E" w:rsidRDefault="003C5343" w:rsidP="00A551EA">
      <w:pPr>
        <w:jc w:val="center"/>
      </w:pPr>
      <w:r>
        <w:t>______________________</w:t>
      </w:r>
    </w:p>
    <w:sectPr w:rsidR="00832CC9" w:rsidRPr="00F72A1E" w:rsidSect="00D57F27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C971A" w14:textId="77777777" w:rsidR="00234F25" w:rsidRDefault="00234F25" w:rsidP="00D57F27">
      <w:r>
        <w:separator/>
      </w:r>
    </w:p>
  </w:endnote>
  <w:endnote w:type="continuationSeparator" w:id="0">
    <w:p w14:paraId="3545BD81" w14:textId="77777777" w:rsidR="00234F25" w:rsidRDefault="00234F25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CAE23" w14:textId="77777777" w:rsidR="00234F25" w:rsidRDefault="00234F25" w:rsidP="00D57F27">
      <w:r>
        <w:separator/>
      </w:r>
    </w:p>
  </w:footnote>
  <w:footnote w:type="continuationSeparator" w:id="0">
    <w:p w14:paraId="3A452AC0" w14:textId="77777777" w:rsidR="00234F25" w:rsidRDefault="00234F25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631AB62B" w14:textId="77777777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343">
          <w:rPr>
            <w:noProof/>
          </w:rPr>
          <w:t>23</w:t>
        </w:r>
        <w:r>
          <w:fldChar w:fldCharType="end"/>
        </w:r>
      </w:p>
    </w:sdtContent>
  </w:sdt>
  <w:p w14:paraId="631AB62C" w14:textId="77777777"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414C"/>
    <w:multiLevelType w:val="hybridMultilevel"/>
    <w:tmpl w:val="DEEE1094"/>
    <w:lvl w:ilvl="0" w:tplc="BEF086EE">
      <w:start w:val="1"/>
      <w:numFmt w:val="lowerRoman"/>
      <w:lvlText w:val="(%1)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9615E"/>
    <w:rsid w:val="001A5CB0"/>
    <w:rsid w:val="00234F25"/>
    <w:rsid w:val="003C5343"/>
    <w:rsid w:val="004476DD"/>
    <w:rsid w:val="00597EE8"/>
    <w:rsid w:val="005B434A"/>
    <w:rsid w:val="005F495C"/>
    <w:rsid w:val="00832CC9"/>
    <w:rsid w:val="008354D5"/>
    <w:rsid w:val="008E6E82"/>
    <w:rsid w:val="009915FB"/>
    <w:rsid w:val="00A551EA"/>
    <w:rsid w:val="00AF7D08"/>
    <w:rsid w:val="00B750B6"/>
    <w:rsid w:val="00BA66F0"/>
    <w:rsid w:val="00C57681"/>
    <w:rsid w:val="00CA4D3B"/>
    <w:rsid w:val="00D42B72"/>
    <w:rsid w:val="00D46A98"/>
    <w:rsid w:val="00D57F27"/>
    <w:rsid w:val="00E33871"/>
    <w:rsid w:val="00E56A73"/>
    <w:rsid w:val="00F1275A"/>
    <w:rsid w:val="00F142A6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B5FF"/>
  <w15:docId w15:val="{8EE45A14-828F-4F6E-9587-D1965328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D46A98"/>
    <w:pPr>
      <w:ind w:left="567"/>
    </w:pPr>
    <w:rPr>
      <w:rFonts w:ascii="Arial" w:hAnsi="Arial" w:cs="Arial"/>
      <w:bCs/>
      <w:sz w:val="20"/>
      <w:szCs w:val="20"/>
      <w:lang w:val="en-GB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D46A98"/>
    <w:rPr>
      <w:rFonts w:ascii="Arial" w:eastAsia="Times New Roman" w:hAnsi="Arial" w:cs="Arial"/>
      <w:bCs/>
      <w:sz w:val="20"/>
      <w:szCs w:val="20"/>
      <w:lang w:val="en-GB"/>
    </w:rPr>
  </w:style>
  <w:style w:type="paragraph" w:styleId="Pagrindinistekstas">
    <w:name w:val="Body Text"/>
    <w:basedOn w:val="prastasis"/>
    <w:link w:val="PagrindinistekstasDiagrama"/>
    <w:rsid w:val="00D46A98"/>
    <w:pPr>
      <w:spacing w:line="480" w:lineRule="auto"/>
      <w:jc w:val="both"/>
    </w:pPr>
    <w:rPr>
      <w:rFonts w:ascii="Arial" w:hAnsi="Arial" w:cs="Arial"/>
      <w:bCs/>
      <w:sz w:val="20"/>
      <w:szCs w:val="20"/>
      <w:lang w:val="en-GB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46A98"/>
    <w:rPr>
      <w:rFonts w:ascii="Arial" w:eastAsia="Times New Roman" w:hAnsi="Arial" w:cs="Arial"/>
      <w:bCs/>
      <w:sz w:val="20"/>
      <w:szCs w:val="20"/>
      <w:lang w:val="en-GB"/>
    </w:rPr>
  </w:style>
  <w:style w:type="paragraph" w:customStyle="1" w:styleId="DMSLINEX2">
    <w:name w:val="DMSLINEX2"/>
    <w:basedOn w:val="prastasis"/>
    <w:rsid w:val="00D46A98"/>
    <w:pPr>
      <w:spacing w:line="480" w:lineRule="auto"/>
      <w:jc w:val="both"/>
    </w:pPr>
    <w:rPr>
      <w:rFonts w:ascii="Arial" w:hAnsi="Arial"/>
      <w:sz w:val="20"/>
      <w:szCs w:val="20"/>
      <w:lang w:val="en-ZA"/>
    </w:rPr>
  </w:style>
  <w:style w:type="paragraph" w:customStyle="1" w:styleId="DMSTOC1">
    <w:name w:val="DMSTOC1"/>
    <w:basedOn w:val="DMSLINEX2"/>
    <w:next w:val="DMSLINEX2"/>
    <w:rsid w:val="00D46A98"/>
    <w:pPr>
      <w:spacing w:after="120"/>
    </w:pPr>
    <w:rPr>
      <w:b/>
      <w:u w:val="single"/>
    </w:rPr>
  </w:style>
  <w:style w:type="paragraph" w:styleId="Sraopastraipa">
    <w:name w:val="List Paragraph"/>
    <w:basedOn w:val="prastasis"/>
    <w:uiPriority w:val="99"/>
    <w:qFormat/>
    <w:rsid w:val="003C534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2016-10-28T11:56:00Z</dcterms:created>
  <dcterms:modified xsi:type="dcterms:W3CDTF">2016-10-28T11:56:00Z</dcterms:modified>
</cp:coreProperties>
</file>