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165459">
      <w:pPr>
        <w:jc w:val="center"/>
      </w:pPr>
      <w:r>
        <w:rPr>
          <w:b/>
          <w:caps/>
        </w:rPr>
        <w:t xml:space="preserve">DĖL </w:t>
      </w:r>
      <w:r w:rsidR="00165459" w:rsidRPr="008850C6">
        <w:rPr>
          <w:b/>
          <w:caps/>
          <w:lang w:eastAsia="lt-LT"/>
        </w:rPr>
        <w:t xml:space="preserve">Klaipėdos miesto </w:t>
      </w:r>
      <w:r w:rsidR="00165459">
        <w:rPr>
          <w:b/>
          <w:caps/>
          <w:lang w:eastAsia="lt-LT"/>
        </w:rPr>
        <w:t>savivaldybės tarybos 2014</w:t>
      </w:r>
      <w:r w:rsidR="00165459" w:rsidRPr="008850C6">
        <w:rPr>
          <w:b/>
          <w:caps/>
          <w:lang w:eastAsia="lt-LT"/>
        </w:rPr>
        <w:t xml:space="preserve"> m. </w:t>
      </w:r>
      <w:r w:rsidR="00165459">
        <w:rPr>
          <w:b/>
          <w:caps/>
          <w:lang w:eastAsia="lt-LT"/>
        </w:rPr>
        <w:t xml:space="preserve">kovo 27 D. SPRENDIMO NR. T2-66 </w:t>
      </w:r>
      <w:r w:rsidR="00165459">
        <w:rPr>
          <w:b/>
          <w:caps/>
        </w:rPr>
        <w:t>„</w:t>
      </w:r>
      <w:r w:rsidR="00165459" w:rsidRPr="00C610CC">
        <w:rPr>
          <w:b/>
          <w:caps/>
        </w:rPr>
        <w:t xml:space="preserve">DĖL </w:t>
      </w:r>
      <w:r w:rsidR="00165459" w:rsidRPr="004514EC">
        <w:rPr>
          <w:b/>
        </w:rPr>
        <w:t>KAINOS UŽ VIEŠAJAM VANDENS TIEKIMUI REIKALINGOS INFRASTRUKTŪROS NAUDOJIMĄ NUSTATYMO METODIKOS</w:t>
      </w:r>
      <w:r w:rsidR="00165459" w:rsidRPr="00165459">
        <w:rPr>
          <w:b/>
        </w:rPr>
        <w:t xml:space="preserve"> </w:t>
      </w:r>
      <w:r w:rsidR="00165459" w:rsidRPr="004514EC">
        <w:rPr>
          <w:b/>
        </w:rPr>
        <w:t>PATVIRTINIMO“</w:t>
      </w:r>
      <w:r w:rsidR="00165459">
        <w:t xml:space="preserve"> </w:t>
      </w:r>
      <w:r w:rsidR="00165459">
        <w:rPr>
          <w:b/>
          <w:caps/>
        </w:rPr>
        <w:t>pakeitimo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lapkričio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T2-274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165459" w:rsidRDefault="00165459" w:rsidP="00165459">
      <w:pPr>
        <w:tabs>
          <w:tab w:val="left" w:pos="912"/>
        </w:tabs>
        <w:ind w:firstLine="709"/>
        <w:jc w:val="both"/>
      </w:pPr>
      <w:r w:rsidRPr="00A15EEF">
        <w:t xml:space="preserve">Vadovaudamasi Lietuvos Respublikos vietos savivaldos </w:t>
      </w:r>
      <w:r>
        <w:t>įstatymo 6 straipsnio 30 punktu</w:t>
      </w:r>
      <w:r w:rsidRPr="0068570F">
        <w:t xml:space="preserve"> </w:t>
      </w:r>
      <w:r>
        <w:t>ir</w:t>
      </w:r>
      <w:r w:rsidRPr="00742F03">
        <w:t xml:space="preserve"> 18</w:t>
      </w:r>
      <w:r>
        <w:t> </w:t>
      </w:r>
      <w:r w:rsidRPr="00742F03">
        <w:t xml:space="preserve">straipsnio 1 </w:t>
      </w:r>
      <w:r w:rsidRPr="00714EDD">
        <w:t>dalimi</w:t>
      </w:r>
      <w:r>
        <w:t>,</w:t>
      </w:r>
      <w:r w:rsidRPr="00A15EEF">
        <w:t xml:space="preserve"> Lietuvos Respublikos geriamojo vandens tiekimo</w:t>
      </w:r>
      <w:r>
        <w:t xml:space="preserve"> ir nuotekų tvarkymo įstatymo 10 straipsnio 8 punktu</w:t>
      </w:r>
      <w:r w:rsidRPr="00A15EEF">
        <w:t>  ir atsižvelgda</w:t>
      </w:r>
      <w:r>
        <w:t>ma į AB ,,Klaipėdos vanduo“ 2016 m. rugsėjo 2</w:t>
      </w:r>
      <w:r w:rsidRPr="00A15EEF">
        <w:t xml:space="preserve"> d. raštą Nr. 201</w:t>
      </w:r>
      <w:r>
        <w:t>6/S.01-3142</w:t>
      </w:r>
      <w:r w:rsidRPr="00A15EEF">
        <w:t xml:space="preserve"> ,,Dėl Kainos už viešajam vandens tiekimui reikalingos infrastruktūros naudojimą nustatymo metodikos pakeitimo“</w:t>
      </w:r>
      <w:r w:rsidRPr="00A15EEF">
        <w:rPr>
          <w:color w:val="000000"/>
        </w:rPr>
        <w:t>,</w:t>
      </w:r>
      <w:r w:rsidRPr="00A15EEF">
        <w:t xml:space="preserve"> Klaipėdos miesto savivaldybės taryba </w:t>
      </w:r>
      <w:r w:rsidRPr="00A15EEF">
        <w:rPr>
          <w:spacing w:val="60"/>
        </w:rPr>
        <w:t>nusprendži</w:t>
      </w:r>
      <w:r w:rsidRPr="00A15EEF">
        <w:t>a:</w:t>
      </w:r>
    </w:p>
    <w:p w:rsidR="00165459" w:rsidRDefault="00165459" w:rsidP="00165459">
      <w:pPr>
        <w:tabs>
          <w:tab w:val="left" w:pos="912"/>
        </w:tabs>
        <w:ind w:firstLine="709"/>
        <w:jc w:val="both"/>
      </w:pPr>
      <w:r>
        <w:t>Pakeisti Kainos už viešajam vandens tiekimui reikalingos infrastruktūros naudojimą nustatymo metodiką, patvirtintą Klaipėdos miesto savivaldybės tarybos 2014 m. kovo 27 d. sprendimu Nr. T2-66 „Dėl</w:t>
      </w:r>
      <w:r>
        <w:rPr>
          <w:b/>
          <w:caps/>
        </w:rPr>
        <w:t xml:space="preserve"> </w:t>
      </w:r>
      <w:r w:rsidRPr="00614131">
        <w:t>Kainos už viešajam vandens tiekimui reikalingos infrastruktūros naudojimą nustatymo metodikos patvirtinimo</w:t>
      </w:r>
      <w:r>
        <w:t>“:</w:t>
      </w:r>
    </w:p>
    <w:p w:rsidR="00165459" w:rsidRDefault="00165459" w:rsidP="00165459">
      <w:pPr>
        <w:tabs>
          <w:tab w:val="left" w:pos="912"/>
        </w:tabs>
        <w:ind w:firstLine="709"/>
        <w:jc w:val="both"/>
      </w:pPr>
      <w:r>
        <w:t>1. pakeisti 4 punktą ir jį išdėstyti</w:t>
      </w:r>
      <w:r w:rsidRPr="00497D96">
        <w:t xml:space="preserve"> taip:</w:t>
      </w:r>
    </w:p>
    <w:p w:rsidR="00165459" w:rsidRPr="00097AED" w:rsidRDefault="00165459" w:rsidP="00165459">
      <w:pPr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„4. </w:t>
      </w:r>
      <w:r w:rsidRPr="00097AED">
        <w:rPr>
          <w:color w:val="000000"/>
          <w:szCs w:val="20"/>
        </w:rPr>
        <w:t>Kaina už infrastruktūros naudojimą (Ki) nustatoma vienam mėnesiui pagal tokią priklausomybę:</w:t>
      </w:r>
    </w:p>
    <w:p w:rsidR="00165459" w:rsidRPr="00097AED" w:rsidRDefault="00165459" w:rsidP="00165459">
      <w:pPr>
        <w:ind w:firstLine="709"/>
        <w:jc w:val="both"/>
        <w:rPr>
          <w:color w:val="000000"/>
          <w:szCs w:val="20"/>
        </w:rPr>
      </w:pPr>
    </w:p>
    <w:p w:rsidR="00165459" w:rsidRPr="00097AED" w:rsidRDefault="00165459" w:rsidP="00165459">
      <w:pPr>
        <w:ind w:firstLine="709"/>
        <w:jc w:val="both"/>
        <w:rPr>
          <w:color w:val="000000"/>
          <w:szCs w:val="20"/>
        </w:rPr>
      </w:pPr>
      <w:r w:rsidRPr="00097AED">
        <w:rPr>
          <w:color w:val="000000"/>
          <w:szCs w:val="20"/>
        </w:rPr>
        <w:t>Ki=BSi+IPi</w:t>
      </w:r>
      <w:r w:rsidRPr="00097AED">
        <w:rPr>
          <w:color w:val="000000"/>
          <w:szCs w:val="20"/>
        </w:rPr>
        <w:tab/>
      </w:r>
      <w:r w:rsidRPr="00097AED">
        <w:rPr>
          <w:color w:val="000000"/>
          <w:szCs w:val="20"/>
        </w:rPr>
        <w:tab/>
      </w:r>
      <w:r w:rsidRPr="00097AED">
        <w:rPr>
          <w:color w:val="000000"/>
          <w:szCs w:val="20"/>
        </w:rPr>
        <w:tab/>
      </w:r>
      <w:r w:rsidRPr="00097AED">
        <w:rPr>
          <w:color w:val="000000"/>
          <w:szCs w:val="20"/>
        </w:rPr>
        <w:tab/>
      </w:r>
      <w:r w:rsidRPr="00097AED">
        <w:rPr>
          <w:color w:val="000000"/>
          <w:szCs w:val="20"/>
        </w:rPr>
        <w:tab/>
        <w:t>(1),</w:t>
      </w:r>
    </w:p>
    <w:p w:rsidR="00165459" w:rsidRPr="00097AED" w:rsidRDefault="00165459" w:rsidP="00165459">
      <w:pPr>
        <w:ind w:firstLine="709"/>
        <w:jc w:val="both"/>
        <w:rPr>
          <w:color w:val="000000"/>
          <w:szCs w:val="20"/>
        </w:rPr>
      </w:pPr>
    </w:p>
    <w:p w:rsidR="00165459" w:rsidRPr="00097AED" w:rsidRDefault="00165459" w:rsidP="00165459">
      <w:pPr>
        <w:ind w:firstLine="709"/>
        <w:jc w:val="both"/>
        <w:rPr>
          <w:color w:val="000000"/>
          <w:szCs w:val="20"/>
        </w:rPr>
      </w:pPr>
      <w:r w:rsidRPr="00097AED">
        <w:rPr>
          <w:color w:val="000000"/>
          <w:szCs w:val="20"/>
        </w:rPr>
        <w:t xml:space="preserve">kur </w:t>
      </w:r>
      <w:r w:rsidRPr="00B45CF0">
        <w:rPr>
          <w:b/>
          <w:color w:val="000000"/>
          <w:szCs w:val="20"/>
        </w:rPr>
        <w:t>BS</w:t>
      </w:r>
      <w:r w:rsidRPr="00097AED">
        <w:rPr>
          <w:color w:val="000000"/>
          <w:szCs w:val="20"/>
        </w:rPr>
        <w:t>i – infrastruktūros, reikalingos viešajam vandens tiekimui, naudojimosi būtinosios sąnaudos;</w:t>
      </w:r>
    </w:p>
    <w:p w:rsidR="00165459" w:rsidRPr="00097AED" w:rsidRDefault="00165459" w:rsidP="00165459">
      <w:pPr>
        <w:ind w:firstLine="709"/>
        <w:jc w:val="both"/>
        <w:rPr>
          <w:color w:val="000000"/>
          <w:szCs w:val="20"/>
        </w:rPr>
      </w:pPr>
      <w:r w:rsidRPr="00097AED">
        <w:rPr>
          <w:color w:val="000000"/>
          <w:szCs w:val="20"/>
        </w:rPr>
        <w:t>i – normatyvinio pelno dalis.</w:t>
      </w:r>
    </w:p>
    <w:p w:rsidR="00165459" w:rsidRDefault="00165459" w:rsidP="00165459">
      <w:pPr>
        <w:ind w:firstLine="709"/>
        <w:jc w:val="both"/>
        <w:rPr>
          <w:color w:val="000000"/>
          <w:szCs w:val="20"/>
        </w:rPr>
      </w:pPr>
      <w:r w:rsidRPr="00097AED">
        <w:rPr>
          <w:color w:val="000000"/>
          <w:szCs w:val="20"/>
        </w:rPr>
        <w:t>Normatyvinio pelno dalis nustatoma vadovaujantis Geriamojo vandens tiekimo ir nuotekų tvarkymo paslaugų kainų nustatymo metodikos, patvirtintos Valstybinės kainų ir energetikos kontrolės komisijos 2006 m. gru</w:t>
      </w:r>
      <w:r>
        <w:rPr>
          <w:color w:val="000000"/>
          <w:szCs w:val="20"/>
        </w:rPr>
        <w:t>odžio 21 d. nutarimu Nr. O3-92 (2014 m. gruodžio 19 d. nutarimo Nr. O3-942 redakcija), 45.8.4</w:t>
      </w:r>
      <w:r w:rsidRPr="00097AED">
        <w:rPr>
          <w:color w:val="000000"/>
          <w:szCs w:val="20"/>
        </w:rPr>
        <w:t xml:space="preserve"> p</w:t>
      </w:r>
      <w:r>
        <w:rPr>
          <w:color w:val="000000"/>
          <w:szCs w:val="20"/>
        </w:rPr>
        <w:t>apunkčio nuostatomis ir sudaro 10</w:t>
      </w:r>
      <w:r w:rsidRPr="00097AED">
        <w:rPr>
          <w:color w:val="000000"/>
          <w:szCs w:val="20"/>
        </w:rPr>
        <w:t xml:space="preserve"> proc. nuo infrastruktūros naudojimo būtinųjų sąnaudų.</w:t>
      </w:r>
      <w:r>
        <w:rPr>
          <w:color w:val="000000"/>
          <w:szCs w:val="20"/>
        </w:rPr>
        <w:t>“;</w:t>
      </w:r>
    </w:p>
    <w:p w:rsidR="00165459" w:rsidRDefault="00165459" w:rsidP="00165459">
      <w:pPr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2. pakeisti 6 punktą ir jį išdėstyti taip:</w:t>
      </w:r>
    </w:p>
    <w:p w:rsidR="00165459" w:rsidRDefault="00165459" w:rsidP="00165459">
      <w:pPr>
        <w:pStyle w:val="Sraopastraipa1"/>
        <w:tabs>
          <w:tab w:val="left" w:pos="709"/>
          <w:tab w:val="left" w:pos="993"/>
        </w:tabs>
        <w:ind w:left="0" w:firstLine="709"/>
        <w:jc w:val="both"/>
      </w:pPr>
      <w:r>
        <w:rPr>
          <w:color w:val="000000"/>
          <w:szCs w:val="20"/>
        </w:rPr>
        <w:t xml:space="preserve">„6. </w:t>
      </w:r>
      <w:r>
        <w:t>Infrastruktūros, reikalingos viešajam vandens tiekimui, nusidėvėjimo sąnaudos skaičiuojamos pagal priklausomybę:</w:t>
      </w:r>
    </w:p>
    <w:p w:rsidR="00165459" w:rsidRDefault="00165459" w:rsidP="00165459">
      <w:pPr>
        <w:pStyle w:val="Sraopastraipa1"/>
        <w:tabs>
          <w:tab w:val="left" w:pos="993"/>
        </w:tabs>
        <w:ind w:left="0" w:firstLine="709"/>
        <w:jc w:val="both"/>
      </w:pPr>
    </w:p>
    <w:p w:rsidR="00165459" w:rsidRDefault="00165459" w:rsidP="00165459">
      <w:pPr>
        <w:pStyle w:val="Sraopastraipa1"/>
        <w:tabs>
          <w:tab w:val="left" w:pos="993"/>
        </w:tabs>
        <w:ind w:left="0" w:firstLine="709"/>
        <w:jc w:val="both"/>
      </w:pPr>
      <w:r>
        <w:t>TS</w:t>
      </w:r>
      <w:r w:rsidRPr="007B276F">
        <w:rPr>
          <w:vertAlign w:val="subscript"/>
        </w:rPr>
        <w:t>i</w:t>
      </w:r>
      <w:r>
        <w:t>= ∑(T</w:t>
      </w:r>
      <w:r w:rsidRPr="009F4F25">
        <w:rPr>
          <w:vertAlign w:val="subscript"/>
        </w:rPr>
        <w:t>i</w:t>
      </w:r>
      <w:r>
        <w:t>/N</w:t>
      </w:r>
      <w:r w:rsidRPr="009F4F25">
        <w:rPr>
          <w:vertAlign w:val="subscript"/>
        </w:rPr>
        <w:t>t</w:t>
      </w:r>
      <w:r>
        <w:t>)</w:t>
      </w:r>
      <w:r>
        <w:tab/>
      </w:r>
      <w:r>
        <w:tab/>
      </w:r>
      <w:r>
        <w:tab/>
      </w:r>
      <w:r>
        <w:tab/>
      </w:r>
      <w:r>
        <w:tab/>
        <w:t>(3),</w:t>
      </w:r>
    </w:p>
    <w:p w:rsidR="00165459" w:rsidRPr="007B276F" w:rsidRDefault="00165459" w:rsidP="00165459">
      <w:pPr>
        <w:pStyle w:val="Sraopastraipa1"/>
        <w:tabs>
          <w:tab w:val="left" w:pos="993"/>
        </w:tabs>
        <w:ind w:left="0" w:firstLine="709"/>
        <w:jc w:val="both"/>
      </w:pPr>
    </w:p>
    <w:p w:rsidR="00165459" w:rsidRDefault="00165459" w:rsidP="00165459">
      <w:pPr>
        <w:pStyle w:val="Sraopastraipa1"/>
        <w:tabs>
          <w:tab w:val="left" w:pos="993"/>
        </w:tabs>
        <w:ind w:left="0" w:firstLine="709"/>
        <w:jc w:val="both"/>
      </w:pPr>
      <w:r>
        <w:t>k</w:t>
      </w:r>
      <w:r w:rsidRPr="00AD6136">
        <w:t xml:space="preserve">ur </w:t>
      </w:r>
      <w:r w:rsidRPr="009F4F25">
        <w:rPr>
          <w:b/>
        </w:rPr>
        <w:t>T</w:t>
      </w:r>
      <w:r w:rsidRPr="009F4F25">
        <w:rPr>
          <w:b/>
          <w:vertAlign w:val="subscript"/>
        </w:rPr>
        <w:t>i</w:t>
      </w:r>
      <w:r w:rsidRPr="009F4F25">
        <w:rPr>
          <w:b/>
        </w:rPr>
        <w:t xml:space="preserve"> </w:t>
      </w:r>
      <w:r>
        <w:t xml:space="preserve">– infrastruktūros, reikalingos viešajam vandens tiekimui, kaina, nustatyta vadovaujantis Geriamojo vandens tiekimo ir nuotekų tvarkymo infrastruktūros objektų išpirkimo tvarkos aprašo, patvirtinto Lietuvos Respublikos Vyriausybės </w:t>
      </w:r>
      <w:smartTag w:uri="urn:schemas-microsoft-com:office:smarttags" w:element="metricconverter">
        <w:smartTagPr>
          <w:attr w:name="ProductID" w:val="2007 m"/>
        </w:smartTagPr>
        <w:r>
          <w:t>2007 m</w:t>
        </w:r>
      </w:smartTag>
      <w:r>
        <w:t>. sausio 29 d. nutarimu Nr. 88 (2015 m. kovo 13 d. nutarimo Nr. 258 redakcija), III skyriaus nuostatomis;</w:t>
      </w:r>
    </w:p>
    <w:p w:rsidR="00165459" w:rsidRDefault="00165459" w:rsidP="00165459">
      <w:pPr>
        <w:pStyle w:val="Sraopastraipa1"/>
        <w:tabs>
          <w:tab w:val="left" w:pos="993"/>
        </w:tabs>
        <w:ind w:left="0" w:firstLine="709"/>
        <w:jc w:val="both"/>
      </w:pPr>
      <w:r w:rsidRPr="009F4F25">
        <w:rPr>
          <w:b/>
        </w:rPr>
        <w:lastRenderedPageBreak/>
        <w:t>N</w:t>
      </w:r>
      <w:r w:rsidRPr="009F4F25">
        <w:rPr>
          <w:b/>
          <w:vertAlign w:val="subscript"/>
        </w:rPr>
        <w:t xml:space="preserve">t </w:t>
      </w:r>
      <w:r>
        <w:t xml:space="preserve">– ilgalaikio turto nusidėvėjimo normatyvai metais, nustatomi vadovaujantis Geriamojo vandens tiekimo ir nuotekų tvarkymo paslaugų kainų nustatymo metodikos, patvirtintos Valstybinės kainų ir energetikos kontrolės komisijos </w:t>
      </w:r>
      <w:smartTag w:uri="urn:schemas-microsoft-com:office:smarttags" w:element="metricconverter">
        <w:smartTagPr>
          <w:attr w:name="ProductID" w:val="2006 m"/>
        </w:smartTagPr>
        <w:r>
          <w:t>2006 m</w:t>
        </w:r>
      </w:smartTag>
      <w:r>
        <w:t>. gruodžio 21 d. nutarimu Nr. O3-92 (2014 m. gruodžio 19 d. nutarimo Nr. O3-942 redakcija), 1 priedo nuostatomis.</w:t>
      </w:r>
    </w:p>
    <w:p w:rsidR="00165459" w:rsidRDefault="00165459" w:rsidP="00165459">
      <w:pPr>
        <w:pStyle w:val="Sraopastraipa1"/>
        <w:tabs>
          <w:tab w:val="left" w:pos="993"/>
        </w:tabs>
        <w:ind w:left="0" w:firstLine="709"/>
        <w:jc w:val="both"/>
      </w:pPr>
      <w:r>
        <w:t>Kiekvienai ilgalaikio turto grupei metinės nusidėvėjimo sąnaudos skaičiuojamos atskirai ir po to sudedamos.“</w:t>
      </w:r>
    </w:p>
    <w:p w:rsidR="00165459" w:rsidRPr="003B32F4" w:rsidRDefault="00165459" w:rsidP="00165459">
      <w:pPr>
        <w:tabs>
          <w:tab w:val="left" w:pos="1134"/>
        </w:tabs>
        <w:ind w:firstLine="748"/>
        <w:jc w:val="both"/>
        <w:rPr>
          <w:lang w:eastAsia="lt-LT"/>
        </w:rPr>
      </w:pPr>
      <w:r w:rsidRPr="003B32F4">
        <w:rPr>
          <w:lang w:eastAsia="lt-LT"/>
        </w:rPr>
        <w:t>Šis sprendimas gali būti skundžiamas Klaipėdos miesto savivaldybės visuomeninei administracinių ginčų komisijai arba Klaipėdos apygardos administraciniam teismui per vieną mėnesį nuo šio sprendimo įteikimo (gavimo) dienos.</w:t>
      </w:r>
    </w:p>
    <w:p w:rsidR="00CA4D3B" w:rsidRDefault="00CA4D3B" w:rsidP="00165459">
      <w:pPr>
        <w:tabs>
          <w:tab w:val="left" w:pos="912"/>
        </w:tabs>
        <w:jc w:val="both"/>
      </w:pPr>
      <w:r>
        <w:t xml:space="preserve"> </w:t>
      </w: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165459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FA" w:rsidRDefault="00C92CFA" w:rsidP="00E014C1">
      <w:r>
        <w:separator/>
      </w:r>
    </w:p>
  </w:endnote>
  <w:endnote w:type="continuationSeparator" w:id="0">
    <w:p w:rsidR="00C92CFA" w:rsidRDefault="00C92CFA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FA" w:rsidRDefault="00C92CFA" w:rsidP="00E014C1">
      <w:r>
        <w:separator/>
      </w:r>
    </w:p>
  </w:footnote>
  <w:footnote w:type="continuationSeparator" w:id="0">
    <w:p w:rsidR="00C92CFA" w:rsidRDefault="00C92CFA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4A2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65459"/>
    <w:rsid w:val="001E7FB1"/>
    <w:rsid w:val="003222B4"/>
    <w:rsid w:val="004324A2"/>
    <w:rsid w:val="004476DD"/>
    <w:rsid w:val="00597EE8"/>
    <w:rsid w:val="005F495C"/>
    <w:rsid w:val="008354D5"/>
    <w:rsid w:val="00894D6F"/>
    <w:rsid w:val="00922CD4"/>
    <w:rsid w:val="00A12691"/>
    <w:rsid w:val="00AF7D08"/>
    <w:rsid w:val="00C56F56"/>
    <w:rsid w:val="00C92CFA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66B891-0F0F-4B1E-A427-49FEC3A9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customStyle="1" w:styleId="Sraopastraipa1">
    <w:name w:val="Sąrašo pastraipa1"/>
    <w:basedOn w:val="prastasis"/>
    <w:uiPriority w:val="99"/>
    <w:rsid w:val="00165459"/>
    <w:pPr>
      <w:ind w:left="720"/>
      <w:contextualSpacing/>
    </w:pPr>
    <w:rPr>
      <w:rFonts w:eastAsia="Calibri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2016-11-28T09:36:00Z</dcterms:created>
  <dcterms:modified xsi:type="dcterms:W3CDTF">2016-11-28T09:36:00Z</dcterms:modified>
</cp:coreProperties>
</file>