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48CF9" w14:textId="77777777" w:rsidR="00ED3397" w:rsidRDefault="00A44DC7" w:rsidP="00ED3397">
      <w:pPr>
        <w:pStyle w:val="Pagrindinistekstas"/>
        <w:jc w:val="center"/>
      </w:pPr>
      <w:bookmarkStart w:id="0" w:name="_GoBack"/>
      <w:bookmarkEnd w:id="0"/>
      <w:r>
        <w:rPr>
          <w:noProof/>
        </w:rPr>
        <w:drawing>
          <wp:anchor distT="0" distB="0" distL="114300" distR="114300" simplePos="0" relativeHeight="251657728" behindDoc="0" locked="0" layoutInCell="1" allowOverlap="1" wp14:anchorId="5E50B17E" wp14:editId="58B60623">
            <wp:simplePos x="0" y="0"/>
            <wp:positionH relativeFrom="column">
              <wp:posOffset>2807970</wp:posOffset>
            </wp:positionH>
            <wp:positionV relativeFrom="paragraph">
              <wp:posOffset>0</wp:posOffset>
            </wp:positionV>
            <wp:extent cx="548640" cy="683895"/>
            <wp:effectExtent l="0" t="0" r="3810" b="1905"/>
            <wp:wrapSquare wrapText="left"/>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r w:rsidR="00ED3397">
        <w:br w:type="textWrapping" w:clear="all"/>
      </w:r>
    </w:p>
    <w:p w14:paraId="1D40F76D" w14:textId="77777777" w:rsidR="005C29DF" w:rsidRDefault="003A3546" w:rsidP="003A3546">
      <w:pPr>
        <w:jc w:val="center"/>
        <w:rPr>
          <w:b/>
          <w:sz w:val="28"/>
          <w:szCs w:val="28"/>
        </w:rPr>
      </w:pPr>
      <w:r w:rsidRPr="007E3BDD">
        <w:rPr>
          <w:b/>
          <w:sz w:val="28"/>
          <w:szCs w:val="28"/>
        </w:rPr>
        <w:t xml:space="preserve">KLAIPĖDOS MIESTO SAVIVALDYBĖS </w:t>
      </w:r>
    </w:p>
    <w:p w14:paraId="6060CCF3"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7CA37F3F" w14:textId="77777777" w:rsidR="00ED3397" w:rsidRPr="003C09F9" w:rsidRDefault="00ED3397" w:rsidP="00ED3397">
      <w:pPr>
        <w:pStyle w:val="Pagrindinistekstas"/>
        <w:jc w:val="center"/>
        <w:rPr>
          <w:b/>
          <w:bCs/>
          <w:caps/>
          <w:szCs w:val="24"/>
        </w:rPr>
      </w:pPr>
    </w:p>
    <w:p w14:paraId="27558AE0" w14:textId="77777777" w:rsidR="001456CE" w:rsidRPr="00D16BEC" w:rsidRDefault="001456CE" w:rsidP="001456CE">
      <w:pPr>
        <w:jc w:val="center"/>
        <w:rPr>
          <w:b/>
          <w:sz w:val="24"/>
          <w:szCs w:val="24"/>
        </w:rPr>
      </w:pPr>
      <w:r w:rsidRPr="00D16BEC">
        <w:rPr>
          <w:b/>
          <w:sz w:val="24"/>
          <w:szCs w:val="24"/>
        </w:rPr>
        <w:t>ĮSAKYMAS</w:t>
      </w:r>
    </w:p>
    <w:p w14:paraId="17BD77F0" w14:textId="2B565456" w:rsidR="00163473" w:rsidRPr="003C09F9" w:rsidRDefault="001456CE" w:rsidP="00843F61">
      <w:pPr>
        <w:pStyle w:val="Pagrindinistekstas"/>
        <w:jc w:val="center"/>
        <w:rPr>
          <w:szCs w:val="24"/>
        </w:rPr>
      </w:pPr>
      <w:r w:rsidRPr="00D16BEC">
        <w:rPr>
          <w:b/>
          <w:caps/>
          <w:szCs w:val="24"/>
        </w:rPr>
        <w:t>DĖL</w:t>
      </w:r>
      <w:r w:rsidR="00843F61">
        <w:rPr>
          <w:b/>
          <w:caps/>
          <w:szCs w:val="24"/>
        </w:rPr>
        <w:t xml:space="preserve"> </w:t>
      </w:r>
      <w:r w:rsidR="00843F61">
        <w:rPr>
          <w:b/>
          <w:bCs/>
          <w:szCs w:val="24"/>
        </w:rPr>
        <w:t>VIETOVĖS LYGMENS TERITORIJŲ PLANAVIMO DOKUMENTO K</w:t>
      </w:r>
      <w:r w:rsidR="002E75B6">
        <w:rPr>
          <w:b/>
          <w:bCs/>
          <w:szCs w:val="24"/>
        </w:rPr>
        <w:t>ORE</w:t>
      </w:r>
      <w:r w:rsidR="00130258">
        <w:rPr>
          <w:b/>
          <w:bCs/>
          <w:szCs w:val="24"/>
        </w:rPr>
        <w:t>K</w:t>
      </w:r>
      <w:r w:rsidR="00471AA0">
        <w:rPr>
          <w:b/>
          <w:bCs/>
          <w:szCs w:val="24"/>
        </w:rPr>
        <w:t>TŪROS RENGIMO</w:t>
      </w:r>
    </w:p>
    <w:p w14:paraId="5AAEED61" w14:textId="77777777" w:rsidR="00445CA9" w:rsidRPr="003C09F9" w:rsidRDefault="00445CA9" w:rsidP="00F41647">
      <w:pPr>
        <w:rPr>
          <w:sz w:val="24"/>
          <w:szCs w:val="24"/>
        </w:rPr>
      </w:pPr>
    </w:p>
    <w:bookmarkStart w:id="1" w:name="registravimoDataIlga"/>
    <w:p w14:paraId="03D58F1D" w14:textId="77777777" w:rsidR="00445CA9" w:rsidRPr="003C09F9" w:rsidRDefault="008D3E3C"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1"/>
      <w:r w:rsidR="00071EBB">
        <w:rPr>
          <w:noProof/>
          <w:sz w:val="24"/>
          <w:szCs w:val="24"/>
        </w:rPr>
        <w:t xml:space="preserve"> </w:t>
      </w:r>
      <w:r w:rsidR="00445CA9" w:rsidRPr="003C09F9">
        <w:rPr>
          <w:sz w:val="24"/>
          <w:szCs w:val="24"/>
        </w:rPr>
        <w:t>Nr.</w:t>
      </w:r>
      <w:r w:rsidR="00071EBB">
        <w:rPr>
          <w:sz w:val="24"/>
          <w:szCs w:val="24"/>
        </w:rPr>
        <w:t xml:space="preserve"> </w:t>
      </w:r>
      <w:bookmarkStart w:id="2" w:name="dokumentoNr"/>
      <w:r w:rsidR="008E411C">
        <w:rPr>
          <w:noProof/>
          <w:sz w:val="24"/>
          <w:szCs w:val="24"/>
        </w:rPr>
        <w:fldChar w:fldCharType="begin">
          <w:ffData>
            <w:name w:val="dokumentoNr"/>
            <w:enabled/>
            <w:calcOnExit w:val="0"/>
            <w:textInput>
              <w:maxLength w:val="1"/>
            </w:textInput>
          </w:ffData>
        </w:fldChar>
      </w:r>
      <w:r w:rsidR="008E411C">
        <w:rPr>
          <w:noProof/>
          <w:sz w:val="24"/>
          <w:szCs w:val="24"/>
        </w:rPr>
        <w:instrText xml:space="preserve"> FORMTEXT </w:instrText>
      </w:r>
      <w:r w:rsidR="008E411C">
        <w:rPr>
          <w:noProof/>
          <w:sz w:val="24"/>
          <w:szCs w:val="24"/>
        </w:rPr>
      </w:r>
      <w:r w:rsidR="008E411C">
        <w:rPr>
          <w:noProof/>
          <w:sz w:val="24"/>
          <w:szCs w:val="24"/>
        </w:rPr>
        <w:fldChar w:fldCharType="separate"/>
      </w:r>
      <w:r w:rsidR="008E411C">
        <w:rPr>
          <w:noProof/>
          <w:sz w:val="24"/>
          <w:szCs w:val="24"/>
        </w:rPr>
        <w:t> </w:t>
      </w:r>
      <w:r w:rsidR="008E411C">
        <w:rPr>
          <w:noProof/>
          <w:sz w:val="24"/>
          <w:szCs w:val="24"/>
        </w:rPr>
        <w:fldChar w:fldCharType="end"/>
      </w:r>
      <w:bookmarkEnd w:id="2"/>
    </w:p>
    <w:p w14:paraId="55D6CCCE" w14:textId="3633C9AD" w:rsidR="00163473" w:rsidRDefault="005142E1" w:rsidP="005142E1">
      <w:pPr>
        <w:pStyle w:val="Pagrindinistekstas"/>
        <w:jc w:val="center"/>
        <w:rPr>
          <w:szCs w:val="24"/>
        </w:rPr>
      </w:pPr>
      <w:r>
        <w:rPr>
          <w:szCs w:val="24"/>
        </w:rPr>
        <w:t>Klaipėda</w:t>
      </w:r>
    </w:p>
    <w:p w14:paraId="7BCCBA4D" w14:textId="4876B5E6" w:rsidR="005142E1" w:rsidRDefault="005142E1" w:rsidP="005142E1">
      <w:pPr>
        <w:pStyle w:val="Pagrindinistekstas"/>
        <w:jc w:val="center"/>
        <w:rPr>
          <w:szCs w:val="24"/>
        </w:rPr>
      </w:pPr>
    </w:p>
    <w:p w14:paraId="0D2D17CB" w14:textId="77777777" w:rsidR="00D7099E" w:rsidRDefault="00D7099E" w:rsidP="005142E1">
      <w:pPr>
        <w:pStyle w:val="Pagrindinistekstas"/>
        <w:jc w:val="center"/>
        <w:rPr>
          <w:szCs w:val="24"/>
        </w:rPr>
      </w:pPr>
    </w:p>
    <w:p w14:paraId="111E32EC" w14:textId="0B7B8469" w:rsidR="00D64E40" w:rsidRDefault="00D64E40" w:rsidP="00D64E40">
      <w:pPr>
        <w:pStyle w:val="Pagrindinistekstas"/>
        <w:ind w:firstLine="720"/>
      </w:pPr>
      <w:r>
        <w:t>Vadovaudamasis Lietuvos Respublikos vietos savivaldos įstatymo 29 straipsnio 8 dalies 2 punktu</w:t>
      </w:r>
      <w:r w:rsidR="00D7099E">
        <w:t xml:space="preserve"> ir</w:t>
      </w:r>
      <w:r>
        <w:t xml:space="preserve"> Lietuvos Respublikos teritorijų planavimo įstatymo 6 straipsnio 2 dalimi ir 28 straipsnio 2 dalimi:</w:t>
      </w:r>
    </w:p>
    <w:p w14:paraId="4E944121" w14:textId="59709C87" w:rsidR="00D64E40" w:rsidRDefault="00D64E40" w:rsidP="00D64E40">
      <w:pPr>
        <w:tabs>
          <w:tab w:val="left" w:pos="912"/>
        </w:tabs>
        <w:ind w:firstLine="700"/>
        <w:jc w:val="both"/>
        <w:rPr>
          <w:sz w:val="24"/>
          <w:szCs w:val="24"/>
        </w:rPr>
      </w:pPr>
      <w:r>
        <w:rPr>
          <w:sz w:val="24"/>
          <w:szCs w:val="24"/>
        </w:rPr>
        <w:t xml:space="preserve">1. </w:t>
      </w:r>
      <w:r>
        <w:rPr>
          <w:spacing w:val="60"/>
          <w:sz w:val="24"/>
          <w:szCs w:val="24"/>
        </w:rPr>
        <w:t>Nusprendži</w:t>
      </w:r>
      <w:r>
        <w:rPr>
          <w:sz w:val="24"/>
          <w:szCs w:val="24"/>
        </w:rPr>
        <w:t xml:space="preserve">u rengti </w:t>
      </w:r>
      <w:r w:rsidR="004D2691">
        <w:rPr>
          <w:sz w:val="24"/>
          <w:szCs w:val="24"/>
        </w:rPr>
        <w:t>kvartalo prie Kosmonautų g.</w:t>
      </w:r>
      <w:r w:rsidR="000B6741">
        <w:rPr>
          <w:sz w:val="24"/>
          <w:szCs w:val="24"/>
        </w:rPr>
        <w:t xml:space="preserve"> (pasikeitus pavadinimui –</w:t>
      </w:r>
      <w:r w:rsidR="004D2691">
        <w:rPr>
          <w:sz w:val="24"/>
          <w:szCs w:val="24"/>
        </w:rPr>
        <w:t xml:space="preserve"> </w:t>
      </w:r>
      <w:r w:rsidR="000B6741">
        <w:rPr>
          <w:sz w:val="24"/>
          <w:szCs w:val="24"/>
        </w:rPr>
        <w:t xml:space="preserve">Šiaurės pr.) </w:t>
      </w:r>
      <w:r w:rsidR="004D2691">
        <w:rPr>
          <w:sz w:val="24"/>
          <w:szCs w:val="24"/>
        </w:rPr>
        <w:t xml:space="preserve">tęsinio iki Pievų ir Rokiškio gatvių </w:t>
      </w:r>
      <w:r>
        <w:rPr>
          <w:sz w:val="24"/>
          <w:szCs w:val="24"/>
        </w:rPr>
        <w:t xml:space="preserve">detaliojo plano, patvirtinto Klaipėdos miesto tarybos </w:t>
      </w:r>
      <w:r w:rsidR="000B6741">
        <w:rPr>
          <w:sz w:val="24"/>
          <w:szCs w:val="24"/>
        </w:rPr>
        <w:t>2000 </w:t>
      </w:r>
      <w:r>
        <w:rPr>
          <w:sz w:val="24"/>
          <w:szCs w:val="24"/>
        </w:rPr>
        <w:t xml:space="preserve">m. </w:t>
      </w:r>
      <w:r w:rsidR="000B6741">
        <w:rPr>
          <w:sz w:val="24"/>
          <w:szCs w:val="24"/>
        </w:rPr>
        <w:t>birželio 1</w:t>
      </w:r>
      <w:r>
        <w:rPr>
          <w:sz w:val="24"/>
          <w:szCs w:val="24"/>
        </w:rPr>
        <w:t xml:space="preserve"> d. sprendimu Nr. </w:t>
      </w:r>
      <w:r w:rsidR="000B6741">
        <w:rPr>
          <w:sz w:val="24"/>
          <w:szCs w:val="24"/>
        </w:rPr>
        <w:t>32</w:t>
      </w:r>
      <w:r>
        <w:rPr>
          <w:sz w:val="24"/>
          <w:szCs w:val="24"/>
        </w:rPr>
        <w:t>, korektūrą</w:t>
      </w:r>
      <w:r w:rsidR="000B6741">
        <w:rPr>
          <w:sz w:val="24"/>
          <w:szCs w:val="24"/>
        </w:rPr>
        <w:t xml:space="preserve"> suplanuotos teritorijos dalyje tarp Šiaurės pr., Pievų ir Rokiškio gatvių (</w:t>
      </w:r>
      <w:r w:rsidR="00D40BDE">
        <w:rPr>
          <w:sz w:val="24"/>
          <w:szCs w:val="24"/>
        </w:rPr>
        <w:t xml:space="preserve">priedas – </w:t>
      </w:r>
      <w:r w:rsidR="000B6741">
        <w:rPr>
          <w:sz w:val="24"/>
          <w:szCs w:val="24"/>
        </w:rPr>
        <w:t>planuojamos teritorijos schema)</w:t>
      </w:r>
      <w:r>
        <w:rPr>
          <w:sz w:val="24"/>
          <w:szCs w:val="24"/>
        </w:rPr>
        <w:t>.</w:t>
      </w:r>
    </w:p>
    <w:p w14:paraId="28936E13" w14:textId="745A93E6" w:rsidR="00D64E40" w:rsidRDefault="00D64E40" w:rsidP="00D64E40">
      <w:pPr>
        <w:tabs>
          <w:tab w:val="left" w:pos="912"/>
        </w:tabs>
        <w:ind w:firstLine="700"/>
        <w:jc w:val="both"/>
        <w:rPr>
          <w:sz w:val="24"/>
          <w:szCs w:val="24"/>
        </w:rPr>
      </w:pPr>
      <w:r>
        <w:rPr>
          <w:sz w:val="24"/>
          <w:szCs w:val="24"/>
        </w:rPr>
        <w:t xml:space="preserve">2. </w:t>
      </w:r>
      <w:r>
        <w:rPr>
          <w:spacing w:val="60"/>
          <w:sz w:val="24"/>
          <w:szCs w:val="24"/>
        </w:rPr>
        <w:t>Nustatau</w:t>
      </w:r>
      <w:r>
        <w:t xml:space="preserve"> </w:t>
      </w:r>
      <w:r w:rsidR="00387EE7">
        <w:rPr>
          <w:sz w:val="24"/>
          <w:szCs w:val="24"/>
        </w:rPr>
        <w:t xml:space="preserve">1 punkte nurodyto vietovės lygmens teritorijų planavimo dokumento </w:t>
      </w:r>
      <w:r>
        <w:rPr>
          <w:sz w:val="24"/>
          <w:szCs w:val="24"/>
        </w:rPr>
        <w:t xml:space="preserve">koregavimo tikslus – </w:t>
      </w:r>
      <w:r w:rsidR="00155956">
        <w:rPr>
          <w:sz w:val="24"/>
          <w:szCs w:val="24"/>
        </w:rPr>
        <w:t xml:space="preserve">nekeičiant pagrindinės žemės naudojimo paskirties, nepažeidžiant įstatymų ir kitų teisės aktų reikalavimų, aukštesnio lygmens kompleksinio ar specialiojo teritorijų planavimo dokumentų sprendinių, </w:t>
      </w:r>
      <w:r>
        <w:rPr>
          <w:sz w:val="24"/>
          <w:szCs w:val="24"/>
        </w:rPr>
        <w:t>pakeisti</w:t>
      </w:r>
      <w:r w:rsidR="00155956">
        <w:rPr>
          <w:sz w:val="24"/>
          <w:szCs w:val="24"/>
        </w:rPr>
        <w:t xml:space="preserve"> suplanuotos teritorijos dal</w:t>
      </w:r>
      <w:r w:rsidR="00A73186">
        <w:rPr>
          <w:sz w:val="24"/>
          <w:szCs w:val="24"/>
        </w:rPr>
        <w:t>yje</w:t>
      </w:r>
      <w:r>
        <w:rPr>
          <w:sz w:val="24"/>
          <w:szCs w:val="24"/>
        </w:rPr>
        <w:t xml:space="preserve"> </w:t>
      </w:r>
      <w:r w:rsidR="00155956">
        <w:rPr>
          <w:sz w:val="24"/>
          <w:szCs w:val="24"/>
        </w:rPr>
        <w:t xml:space="preserve">nustatytų žemės sklypų ribas ir plotus, pakeisti teritorijos naudojimo reglamentus, </w:t>
      </w:r>
      <w:r>
        <w:rPr>
          <w:sz w:val="24"/>
          <w:szCs w:val="24"/>
        </w:rPr>
        <w:t xml:space="preserve">nustatyti papildomus naudojimo reglamentus, </w:t>
      </w:r>
      <w:r w:rsidR="00155956">
        <w:rPr>
          <w:sz w:val="24"/>
          <w:szCs w:val="24"/>
        </w:rPr>
        <w:t>jei jie nenustatyti koreguojamu detaliuoju planu.</w:t>
      </w:r>
      <w:r>
        <w:rPr>
          <w:sz w:val="24"/>
          <w:szCs w:val="24"/>
        </w:rPr>
        <w:t xml:space="preserve"> </w:t>
      </w:r>
    </w:p>
    <w:p w14:paraId="3AF295A3" w14:textId="08F4CA3A" w:rsidR="00D64E40" w:rsidRDefault="00D64E40" w:rsidP="00D64E40">
      <w:pPr>
        <w:ind w:firstLine="700"/>
        <w:jc w:val="both"/>
        <w:rPr>
          <w:sz w:val="24"/>
          <w:szCs w:val="24"/>
        </w:rPr>
      </w:pPr>
      <w:r>
        <w:rPr>
          <w:sz w:val="24"/>
          <w:szCs w:val="24"/>
        </w:rPr>
        <w:t xml:space="preserve">3. </w:t>
      </w:r>
      <w:r>
        <w:rPr>
          <w:spacing w:val="60"/>
          <w:sz w:val="24"/>
          <w:szCs w:val="24"/>
        </w:rPr>
        <w:t>Pavedu</w:t>
      </w:r>
      <w:r>
        <w:rPr>
          <w:sz w:val="24"/>
          <w:szCs w:val="24"/>
        </w:rPr>
        <w:t xml:space="preserve"> Urbanistikos skyriui vykdyti planavimo organizatoriaus funkcijas, šio įsakymo projektą paskelbti savivaldybės interneto svetainėje ir nurodyti</w:t>
      </w:r>
      <w:r w:rsidR="00D7099E">
        <w:rPr>
          <w:sz w:val="24"/>
          <w:szCs w:val="24"/>
        </w:rPr>
        <w:t>,</w:t>
      </w:r>
      <w:r>
        <w:rPr>
          <w:sz w:val="24"/>
          <w:szCs w:val="24"/>
        </w:rPr>
        <w:t xml:space="preserve"> iki kada ir kokiu adresu galima susipažinti su planavimo tikslų dokumentais ir teikti pasiūlymus dėl planavimo tikslų.</w:t>
      </w:r>
    </w:p>
    <w:p w14:paraId="076353AD" w14:textId="77777777" w:rsidR="00D64E40" w:rsidRDefault="00D64E40" w:rsidP="00D64E40">
      <w:pPr>
        <w:ind w:firstLine="700"/>
        <w:jc w:val="both"/>
        <w:rPr>
          <w:sz w:val="24"/>
          <w:szCs w:val="24"/>
        </w:rPr>
      </w:pPr>
      <w:r>
        <w:rPr>
          <w:sz w:val="24"/>
          <w:szCs w:val="24"/>
        </w:rPr>
        <w:t xml:space="preserve">4. </w:t>
      </w:r>
      <w:r>
        <w:rPr>
          <w:spacing w:val="60"/>
          <w:sz w:val="24"/>
          <w:szCs w:val="24"/>
        </w:rPr>
        <w:t>Pavedu</w:t>
      </w:r>
      <w:r>
        <w:rPr>
          <w:sz w:val="24"/>
          <w:szCs w:val="24"/>
        </w:rPr>
        <w:t xml:space="preserve"> Architektūros ir miesto planavimo skyriui parengti planavimo sąlygas šio įsakymo 1 punkte nurodyto detaliojo plano korektūrai rengti ir kreiptis į institucijas, nurodytas Kompleksinio teritorijų planavimo dokumentų rengimo taisyklėse, patvirtintose Lietuvos Respublikos aplinkos ministro įsakymu, kad jos pateiktų planavimo sąlygas.</w:t>
      </w:r>
    </w:p>
    <w:p w14:paraId="088DD5F0" w14:textId="600DBDA7" w:rsidR="00D64E40" w:rsidRDefault="00D64E40" w:rsidP="00D7099E">
      <w:pPr>
        <w:ind w:firstLine="709"/>
        <w:jc w:val="both"/>
        <w:rPr>
          <w:sz w:val="24"/>
          <w:szCs w:val="24"/>
        </w:rPr>
      </w:pPr>
      <w:r>
        <w:rPr>
          <w:sz w:val="24"/>
          <w:szCs w:val="24"/>
        </w:rPr>
        <w:t xml:space="preserve">Šis įsakymas gali būti skundžiamas Lietuvos Respublikos administracinių bylų teisenos įstatymo nustatyta tvarka Klaipėdos apygardos administraciniam teismui per vieną mėnesį nuo skundžiamo akto paskelbimo arba individualaus akto ar pranešimo apie veiksmą įteikimo suinteresuotai šaliai dienos.  </w:t>
      </w:r>
    </w:p>
    <w:p w14:paraId="293F1517" w14:textId="326AFDCC" w:rsidR="003A3546" w:rsidRDefault="003A3546" w:rsidP="003A3546">
      <w:pPr>
        <w:jc w:val="both"/>
        <w:rPr>
          <w:sz w:val="24"/>
          <w:szCs w:val="24"/>
        </w:rPr>
      </w:pPr>
    </w:p>
    <w:p w14:paraId="4D97406B" w14:textId="77777777" w:rsidR="005142E1" w:rsidRPr="003A3546" w:rsidRDefault="005142E1" w:rsidP="003A3546">
      <w:pPr>
        <w:jc w:val="both"/>
        <w:rPr>
          <w:sz w:val="24"/>
          <w:szCs w:val="24"/>
        </w:rPr>
      </w:pPr>
    </w:p>
    <w:tbl>
      <w:tblPr>
        <w:tblW w:w="0" w:type="auto"/>
        <w:tblLook w:val="01E0" w:firstRow="1" w:lastRow="1" w:firstColumn="1" w:lastColumn="1" w:noHBand="0" w:noVBand="0"/>
      </w:tblPr>
      <w:tblGrid>
        <w:gridCol w:w="4927"/>
        <w:gridCol w:w="4927"/>
      </w:tblGrid>
      <w:tr w:rsidR="003A3546" w:rsidRPr="003A3546" w14:paraId="025E0075" w14:textId="77777777" w:rsidTr="003A3546">
        <w:tc>
          <w:tcPr>
            <w:tcW w:w="4927" w:type="dxa"/>
          </w:tcPr>
          <w:p w14:paraId="76290432" w14:textId="77777777" w:rsidR="003A3546" w:rsidRPr="003A3546" w:rsidRDefault="007E0A60" w:rsidP="001E4672">
            <w:pPr>
              <w:jc w:val="both"/>
              <w:rPr>
                <w:sz w:val="24"/>
                <w:szCs w:val="24"/>
              </w:rPr>
            </w:pPr>
            <w:r>
              <w:rPr>
                <w:sz w:val="24"/>
                <w:szCs w:val="24"/>
              </w:rPr>
              <w:t>Savivaldy</w:t>
            </w:r>
            <w:r w:rsidR="001E4672">
              <w:rPr>
                <w:sz w:val="24"/>
                <w:szCs w:val="24"/>
              </w:rPr>
              <w:t>bės administracijos direktorius</w:t>
            </w:r>
          </w:p>
        </w:tc>
        <w:tc>
          <w:tcPr>
            <w:tcW w:w="4927" w:type="dxa"/>
          </w:tcPr>
          <w:p w14:paraId="1E92D765" w14:textId="77777777" w:rsidR="003A3546" w:rsidRPr="003A3546" w:rsidRDefault="00843F61" w:rsidP="00843F61">
            <w:pPr>
              <w:jc w:val="right"/>
              <w:rPr>
                <w:sz w:val="24"/>
                <w:szCs w:val="24"/>
              </w:rPr>
            </w:pPr>
            <w:r>
              <w:rPr>
                <w:sz w:val="24"/>
                <w:szCs w:val="24"/>
              </w:rPr>
              <w:t>Saulius Budinas</w:t>
            </w:r>
          </w:p>
        </w:tc>
      </w:tr>
    </w:tbl>
    <w:p w14:paraId="6B4435E8" w14:textId="71C9623E" w:rsidR="003A3546" w:rsidRDefault="003A3546" w:rsidP="003A3546">
      <w:pPr>
        <w:jc w:val="both"/>
      </w:pPr>
    </w:p>
    <w:p w14:paraId="55CAD298" w14:textId="51E8E43A" w:rsidR="00247918" w:rsidRDefault="00247918" w:rsidP="003A3546">
      <w:pPr>
        <w:jc w:val="both"/>
      </w:pPr>
    </w:p>
    <w:p w14:paraId="006A0458" w14:textId="7E3562C2" w:rsidR="00A73186" w:rsidRDefault="00A73186" w:rsidP="003A3546">
      <w:pPr>
        <w:jc w:val="both"/>
      </w:pPr>
    </w:p>
    <w:p w14:paraId="611A9A0E" w14:textId="5494FCE7" w:rsidR="00A73186" w:rsidRDefault="00A73186" w:rsidP="003A3546">
      <w:pPr>
        <w:jc w:val="both"/>
      </w:pPr>
    </w:p>
    <w:p w14:paraId="72B70062" w14:textId="7196A0F7" w:rsidR="00A73186" w:rsidRDefault="00A73186" w:rsidP="003A3546">
      <w:pPr>
        <w:jc w:val="both"/>
      </w:pPr>
    </w:p>
    <w:p w14:paraId="3AAA1D31" w14:textId="2B2EA536" w:rsidR="00A73186" w:rsidRDefault="00A73186" w:rsidP="003A3546">
      <w:pPr>
        <w:jc w:val="both"/>
      </w:pPr>
    </w:p>
    <w:p w14:paraId="78381380" w14:textId="77777777" w:rsidR="00843F61" w:rsidRPr="00D4581A" w:rsidRDefault="00843F61" w:rsidP="00843F61">
      <w:pPr>
        <w:jc w:val="both"/>
        <w:rPr>
          <w:sz w:val="24"/>
          <w:szCs w:val="24"/>
        </w:rPr>
      </w:pPr>
      <w:r w:rsidRPr="00D4581A">
        <w:rPr>
          <w:sz w:val="24"/>
          <w:szCs w:val="24"/>
        </w:rPr>
        <w:t>Parengė</w:t>
      </w:r>
    </w:p>
    <w:p w14:paraId="1A50FF14" w14:textId="77777777" w:rsidR="00843F61" w:rsidRPr="00D4581A" w:rsidRDefault="00843F61" w:rsidP="00843F61">
      <w:pPr>
        <w:jc w:val="both"/>
        <w:rPr>
          <w:sz w:val="24"/>
          <w:szCs w:val="24"/>
        </w:rPr>
      </w:pPr>
      <w:r>
        <w:rPr>
          <w:sz w:val="24"/>
          <w:szCs w:val="24"/>
        </w:rPr>
        <w:t>Urbanistikos skyriaus vyriausioji specialistė</w:t>
      </w:r>
    </w:p>
    <w:p w14:paraId="30565332" w14:textId="77777777" w:rsidR="00843F61" w:rsidRPr="009976BB" w:rsidRDefault="00843F61" w:rsidP="00843F61">
      <w:pPr>
        <w:jc w:val="both"/>
      </w:pPr>
    </w:p>
    <w:p w14:paraId="7AC27017" w14:textId="77777777" w:rsidR="00843F61" w:rsidRDefault="00843F61" w:rsidP="00843F61">
      <w:pPr>
        <w:jc w:val="both"/>
        <w:rPr>
          <w:sz w:val="24"/>
          <w:szCs w:val="24"/>
        </w:rPr>
      </w:pPr>
      <w:r>
        <w:rPr>
          <w:sz w:val="24"/>
          <w:szCs w:val="24"/>
        </w:rPr>
        <w:t>Birutė Lenkauskaitė</w:t>
      </w:r>
      <w:r w:rsidRPr="00D4581A">
        <w:rPr>
          <w:sz w:val="24"/>
          <w:szCs w:val="24"/>
        </w:rPr>
        <w:t>, tel. 39 6</w:t>
      </w:r>
      <w:r>
        <w:rPr>
          <w:sz w:val="24"/>
          <w:szCs w:val="24"/>
        </w:rPr>
        <w:t>1 63</w:t>
      </w:r>
    </w:p>
    <w:p w14:paraId="105314C6" w14:textId="2C1F3B59" w:rsidR="00843F61" w:rsidRDefault="00843F61" w:rsidP="00843F61">
      <w:pPr>
        <w:jc w:val="both"/>
        <w:rPr>
          <w:sz w:val="24"/>
          <w:szCs w:val="24"/>
        </w:rPr>
      </w:pPr>
      <w:r>
        <w:rPr>
          <w:sz w:val="24"/>
          <w:szCs w:val="24"/>
        </w:rPr>
        <w:t>2016-</w:t>
      </w:r>
      <w:r w:rsidR="00A61308">
        <w:rPr>
          <w:sz w:val="24"/>
          <w:szCs w:val="24"/>
        </w:rPr>
        <w:t>10-</w:t>
      </w:r>
      <w:r w:rsidR="00A73186">
        <w:rPr>
          <w:sz w:val="24"/>
          <w:szCs w:val="24"/>
        </w:rPr>
        <w:t>24</w:t>
      </w:r>
    </w:p>
    <w:sectPr w:rsidR="00843F61" w:rsidSect="00A61308">
      <w:headerReference w:type="default" r:id="rId7"/>
      <w:headerReference w:type="first" r:id="rId8"/>
      <w:pgSz w:w="11907" w:h="16839" w:code="9"/>
      <w:pgMar w:top="1134" w:right="567" w:bottom="993"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38A97" w14:textId="77777777" w:rsidR="00860BC6" w:rsidRDefault="00860BC6" w:rsidP="00F41647">
      <w:r>
        <w:separator/>
      </w:r>
    </w:p>
  </w:endnote>
  <w:endnote w:type="continuationSeparator" w:id="0">
    <w:p w14:paraId="643E2C84" w14:textId="77777777" w:rsidR="00860BC6" w:rsidRDefault="00860BC6"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96646" w14:textId="77777777" w:rsidR="00860BC6" w:rsidRDefault="00860BC6" w:rsidP="00F41647">
      <w:r>
        <w:separator/>
      </w:r>
    </w:p>
  </w:footnote>
  <w:footnote w:type="continuationSeparator" w:id="0">
    <w:p w14:paraId="56E968DA" w14:textId="77777777" w:rsidR="00860BC6" w:rsidRDefault="00860BC6"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490268"/>
      <w:docPartObj>
        <w:docPartGallery w:val="Page Numbers (Top of Page)"/>
        <w:docPartUnique/>
      </w:docPartObj>
    </w:sdtPr>
    <w:sdtEndPr/>
    <w:sdtContent>
      <w:p w14:paraId="4259CAEB" w14:textId="39262F63" w:rsidR="002126D6" w:rsidRDefault="002126D6">
        <w:pPr>
          <w:pStyle w:val="Antrats"/>
          <w:jc w:val="center"/>
        </w:pPr>
        <w:r>
          <w:fldChar w:fldCharType="begin"/>
        </w:r>
        <w:r>
          <w:instrText>PAGE   \* MERGEFORMAT</w:instrText>
        </w:r>
        <w:r>
          <w:fldChar w:fldCharType="separate"/>
        </w:r>
        <w:r w:rsidR="00D7099E">
          <w:rPr>
            <w:noProof/>
          </w:rPr>
          <w:t>2</w:t>
        </w:r>
        <w:r>
          <w:fldChar w:fldCharType="end"/>
        </w:r>
      </w:p>
    </w:sdtContent>
  </w:sdt>
  <w:p w14:paraId="09CA7DC7" w14:textId="77777777" w:rsidR="002126D6" w:rsidRDefault="002126D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AEB85" w14:textId="67FA0F8E" w:rsidR="00A04CD2" w:rsidRPr="00A04CD2" w:rsidRDefault="00A04CD2" w:rsidP="00A04CD2">
    <w:pPr>
      <w:pStyle w:val="Antrats"/>
      <w:jc w:val="right"/>
      <w:rPr>
        <w:i/>
        <w:color w:val="FF0000"/>
        <w:sz w:val="28"/>
        <w:szCs w:val="28"/>
      </w:rPr>
    </w:pPr>
    <w:r w:rsidRPr="00A04CD2">
      <w:rPr>
        <w:i/>
        <w:color w:val="FF0000"/>
        <w:sz w:val="28"/>
        <w:szCs w:val="28"/>
      </w:rPr>
      <w:t>PROJEKTAS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AD"/>
    <w:rsid w:val="00024730"/>
    <w:rsid w:val="00071EBB"/>
    <w:rsid w:val="000944BF"/>
    <w:rsid w:val="000B6741"/>
    <w:rsid w:val="000E6C34"/>
    <w:rsid w:val="00130258"/>
    <w:rsid w:val="001444C8"/>
    <w:rsid w:val="001456CE"/>
    <w:rsid w:val="00155956"/>
    <w:rsid w:val="00162EB4"/>
    <w:rsid w:val="00163473"/>
    <w:rsid w:val="001B01B1"/>
    <w:rsid w:val="001B0339"/>
    <w:rsid w:val="001D1AE7"/>
    <w:rsid w:val="001E4672"/>
    <w:rsid w:val="002126D6"/>
    <w:rsid w:val="00236E87"/>
    <w:rsid w:val="00237B69"/>
    <w:rsid w:val="00242B88"/>
    <w:rsid w:val="00243443"/>
    <w:rsid w:val="00247918"/>
    <w:rsid w:val="00276B28"/>
    <w:rsid w:val="00291226"/>
    <w:rsid w:val="00292BF9"/>
    <w:rsid w:val="002E75B6"/>
    <w:rsid w:val="002E7EB1"/>
    <w:rsid w:val="002F5E80"/>
    <w:rsid w:val="00324750"/>
    <w:rsid w:val="00347F54"/>
    <w:rsid w:val="00384543"/>
    <w:rsid w:val="00387EE7"/>
    <w:rsid w:val="003A3546"/>
    <w:rsid w:val="003B09C5"/>
    <w:rsid w:val="003C09F9"/>
    <w:rsid w:val="003E5D65"/>
    <w:rsid w:val="003E603A"/>
    <w:rsid w:val="00405B54"/>
    <w:rsid w:val="00433CCC"/>
    <w:rsid w:val="004357A7"/>
    <w:rsid w:val="00445CA9"/>
    <w:rsid w:val="004545AD"/>
    <w:rsid w:val="00471AA0"/>
    <w:rsid w:val="00472954"/>
    <w:rsid w:val="004D2691"/>
    <w:rsid w:val="004E7965"/>
    <w:rsid w:val="004F383F"/>
    <w:rsid w:val="00503621"/>
    <w:rsid w:val="005142E1"/>
    <w:rsid w:val="00524DA3"/>
    <w:rsid w:val="00576CF7"/>
    <w:rsid w:val="005A3D21"/>
    <w:rsid w:val="005C29DF"/>
    <w:rsid w:val="005C73A8"/>
    <w:rsid w:val="005C7758"/>
    <w:rsid w:val="00606132"/>
    <w:rsid w:val="00664949"/>
    <w:rsid w:val="0069149E"/>
    <w:rsid w:val="006A0677"/>
    <w:rsid w:val="006A09D2"/>
    <w:rsid w:val="006B429F"/>
    <w:rsid w:val="006C68AF"/>
    <w:rsid w:val="006E106A"/>
    <w:rsid w:val="006F416F"/>
    <w:rsid w:val="006F4715"/>
    <w:rsid w:val="00704334"/>
    <w:rsid w:val="00706E35"/>
    <w:rsid w:val="00710820"/>
    <w:rsid w:val="00743CFE"/>
    <w:rsid w:val="007775F7"/>
    <w:rsid w:val="007E0A60"/>
    <w:rsid w:val="00801E4F"/>
    <w:rsid w:val="00837D76"/>
    <w:rsid w:val="00843F61"/>
    <w:rsid w:val="00846CE4"/>
    <w:rsid w:val="00860BC6"/>
    <w:rsid w:val="008623E9"/>
    <w:rsid w:val="00864F6F"/>
    <w:rsid w:val="008744E5"/>
    <w:rsid w:val="008C3B0B"/>
    <w:rsid w:val="008C6BDA"/>
    <w:rsid w:val="008D3E3C"/>
    <w:rsid w:val="008D69DD"/>
    <w:rsid w:val="008E411C"/>
    <w:rsid w:val="008F665C"/>
    <w:rsid w:val="00932DDD"/>
    <w:rsid w:val="009976BB"/>
    <w:rsid w:val="009F2AFD"/>
    <w:rsid w:val="00A04CD2"/>
    <w:rsid w:val="00A3260E"/>
    <w:rsid w:val="00A4022F"/>
    <w:rsid w:val="00A44DC7"/>
    <w:rsid w:val="00A56070"/>
    <w:rsid w:val="00A61308"/>
    <w:rsid w:val="00A73186"/>
    <w:rsid w:val="00A8670A"/>
    <w:rsid w:val="00A9592B"/>
    <w:rsid w:val="00A95C0B"/>
    <w:rsid w:val="00AA5DFD"/>
    <w:rsid w:val="00AD2EE1"/>
    <w:rsid w:val="00B40258"/>
    <w:rsid w:val="00B5256C"/>
    <w:rsid w:val="00B5384E"/>
    <w:rsid w:val="00B56379"/>
    <w:rsid w:val="00B7320C"/>
    <w:rsid w:val="00B7644E"/>
    <w:rsid w:val="00BB07E2"/>
    <w:rsid w:val="00BB159A"/>
    <w:rsid w:val="00C54C8F"/>
    <w:rsid w:val="00C64DE4"/>
    <w:rsid w:val="00C70A51"/>
    <w:rsid w:val="00C73DF4"/>
    <w:rsid w:val="00CA39E5"/>
    <w:rsid w:val="00CA7B58"/>
    <w:rsid w:val="00CB3E22"/>
    <w:rsid w:val="00CF6283"/>
    <w:rsid w:val="00D10D52"/>
    <w:rsid w:val="00D40BDE"/>
    <w:rsid w:val="00D64E40"/>
    <w:rsid w:val="00D7099E"/>
    <w:rsid w:val="00D81831"/>
    <w:rsid w:val="00DE0BFB"/>
    <w:rsid w:val="00DE28F2"/>
    <w:rsid w:val="00E37B92"/>
    <w:rsid w:val="00E65B25"/>
    <w:rsid w:val="00E71111"/>
    <w:rsid w:val="00E96582"/>
    <w:rsid w:val="00EA65AF"/>
    <w:rsid w:val="00EB20DE"/>
    <w:rsid w:val="00EC10BA"/>
    <w:rsid w:val="00EC5237"/>
    <w:rsid w:val="00ED1DA5"/>
    <w:rsid w:val="00ED3397"/>
    <w:rsid w:val="00F41647"/>
    <w:rsid w:val="00F60107"/>
    <w:rsid w:val="00F71567"/>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B6D0"/>
  <w15:docId w15:val="{F6546587-A183-44A1-A0CB-C88F924D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41331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1484</Words>
  <Characters>847</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cp:lastPrinted>2017-03-14T09:03:00Z</cp:lastPrinted>
  <dcterms:created xsi:type="dcterms:W3CDTF">2017-03-14T09:04:00Z</dcterms:created>
  <dcterms:modified xsi:type="dcterms:W3CDTF">2017-03-14T09:04:00Z</dcterms:modified>
</cp:coreProperties>
</file>