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970C60" w:rsidRPr="001D3C7E" w:rsidRDefault="00CA4D3B" w:rsidP="00970C60">
      <w:pPr>
        <w:widowControl w:val="0"/>
        <w:jc w:val="center"/>
      </w:pPr>
      <w:r>
        <w:rPr>
          <w:b/>
          <w:caps/>
        </w:rPr>
        <w:t xml:space="preserve">DĖL </w:t>
      </w:r>
      <w:r w:rsidR="00970C60" w:rsidRPr="00A1102F">
        <w:rPr>
          <w:b/>
          <w:bCs/>
          <w:caps/>
        </w:rPr>
        <w:t xml:space="preserve">FIZINIŲ AR JURIDINIŲ ASMENŲ, PAGEIDAUJANČIŲ SKIRTI TIKSLINIŲ LĖŠŲ KLAIPĖDOS </w:t>
      </w:r>
      <w:r w:rsidR="00970C60">
        <w:rPr>
          <w:b/>
          <w:bCs/>
          <w:caps/>
        </w:rPr>
        <w:t>miesto</w:t>
      </w:r>
      <w:r w:rsidR="00970C60" w:rsidRPr="00A1102F">
        <w:rPr>
          <w:b/>
          <w:bCs/>
          <w:caps/>
        </w:rPr>
        <w:t xml:space="preserve"> SAVIVALDYBĖS</w:t>
      </w:r>
      <w:r w:rsidR="00970C60">
        <w:rPr>
          <w:b/>
          <w:bCs/>
          <w:caps/>
        </w:rPr>
        <w:t xml:space="preserve"> teritorijoje</w:t>
      </w:r>
      <w:r w:rsidR="00970C60" w:rsidRPr="00A1102F">
        <w:rPr>
          <w:b/>
          <w:bCs/>
          <w:caps/>
        </w:rPr>
        <w:t xml:space="preserve"> ESAN</w:t>
      </w:r>
      <w:r w:rsidR="00970C60">
        <w:rPr>
          <w:b/>
          <w:bCs/>
          <w:caps/>
        </w:rPr>
        <w:t>čiai viešai susisiekimo</w:t>
      </w:r>
      <w:r w:rsidR="00970C60" w:rsidRPr="00A1102F">
        <w:rPr>
          <w:b/>
          <w:bCs/>
          <w:caps/>
        </w:rPr>
        <w:t xml:space="preserve"> </w:t>
      </w:r>
      <w:r w:rsidR="00970C60">
        <w:rPr>
          <w:b/>
          <w:bCs/>
          <w:caps/>
        </w:rPr>
        <w:t>infrastruktūrai</w:t>
      </w:r>
      <w:r w:rsidR="00970C60" w:rsidRPr="00A1102F">
        <w:rPr>
          <w:b/>
          <w:bCs/>
          <w:caps/>
        </w:rPr>
        <w:t>, PASIŪLYMŲ TEIKIMO, VERTINIMO, PRIPAŽINIMO TINKAMAIS ĮGYVENDINTI ir finansavimo TVARKOS</w:t>
      </w:r>
      <w:r w:rsidR="00970C60">
        <w:rPr>
          <w:b/>
          <w:bCs/>
          <w:lang w:eastAsia="lt-LT"/>
        </w:rPr>
        <w:t xml:space="preserve"> APRAŠO PATVIRTINIMO</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kovo 30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T2-75</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970C60" w:rsidRDefault="00970C60" w:rsidP="00970C60">
      <w:pPr>
        <w:tabs>
          <w:tab w:val="left" w:pos="912"/>
        </w:tabs>
        <w:ind w:firstLine="709"/>
        <w:jc w:val="both"/>
      </w:pPr>
      <w:r w:rsidRPr="001D3C7E">
        <w:t>Vadovaudamasi</w:t>
      </w:r>
      <w:r>
        <w:t xml:space="preserve"> Lietuvos Respublikos vietos savivaldos įstatymo 6 straipsnio 32 punktu</w:t>
      </w:r>
      <w:r>
        <w:rPr>
          <w:color w:val="000000"/>
        </w:rPr>
        <w:t>,</w:t>
      </w:r>
      <w:r>
        <w:t xml:space="preserve"> </w:t>
      </w:r>
      <w:r w:rsidRPr="001D3C7E">
        <w:t xml:space="preserve">Klaipėdos miesto savivaldybės taryba </w:t>
      </w:r>
      <w:r w:rsidRPr="001D3C7E">
        <w:rPr>
          <w:spacing w:val="60"/>
        </w:rPr>
        <w:t>nusprendži</w:t>
      </w:r>
      <w:r w:rsidRPr="001D3C7E">
        <w:t>a:</w:t>
      </w:r>
    </w:p>
    <w:p w:rsidR="00970C60" w:rsidRDefault="00970C60" w:rsidP="00970C60">
      <w:pPr>
        <w:widowControl w:val="0"/>
        <w:tabs>
          <w:tab w:val="left" w:pos="993"/>
        </w:tabs>
        <w:ind w:firstLine="709"/>
        <w:jc w:val="both"/>
      </w:pPr>
      <w:r>
        <w:t>1. </w:t>
      </w:r>
      <w:r w:rsidRPr="006751BB">
        <w:t xml:space="preserve">Patvirtinti </w:t>
      </w:r>
      <w:r w:rsidRPr="006751BB">
        <w:rPr>
          <w:bCs/>
        </w:rPr>
        <w:t>Fizinių ar juridinių asmenų</w:t>
      </w:r>
      <w:r w:rsidRPr="006751BB">
        <w:rPr>
          <w:bCs/>
          <w:caps/>
        </w:rPr>
        <w:t>,</w:t>
      </w:r>
      <w:r w:rsidRPr="006751BB">
        <w:rPr>
          <w:bCs/>
        </w:rPr>
        <w:t xml:space="preserve"> pageidaujančių skirti tikslinių lėšų Klaipėdos miesto savivaldybės teritorijoje</w:t>
      </w:r>
      <w:r w:rsidRPr="006751BB">
        <w:t xml:space="preserve"> esančiai</w:t>
      </w:r>
      <w:r>
        <w:t xml:space="preserve"> viešai</w:t>
      </w:r>
      <w:r w:rsidRPr="006751BB">
        <w:t xml:space="preserve"> susisiekimo infrastruktūrai, pasiūlymų teikimo, vertinimo, pripažinimo tinkamais įgyvendinti </w:t>
      </w:r>
      <w:r w:rsidRPr="00332024">
        <w:t>ir finansavimo</w:t>
      </w:r>
      <w:r w:rsidRPr="006751BB">
        <w:t xml:space="preserve"> </w:t>
      </w:r>
      <w:r w:rsidRPr="00332024">
        <w:t xml:space="preserve">tvarkos </w:t>
      </w:r>
      <w:r w:rsidRPr="006751BB">
        <w:t>aprašą (pridedama).</w:t>
      </w:r>
    </w:p>
    <w:p w:rsidR="00970C60" w:rsidRPr="006751BB" w:rsidRDefault="00970C60" w:rsidP="00970C60">
      <w:pPr>
        <w:widowControl w:val="0"/>
        <w:tabs>
          <w:tab w:val="left" w:pos="993"/>
        </w:tabs>
        <w:ind w:firstLine="709"/>
        <w:jc w:val="both"/>
      </w:pPr>
      <w:r>
        <w:t>2. Įpareigoti Klaipėdos miesto savivaldybės administracijos Investicijų ir ekonomikos departamento Statybos ir infrastruktūros plėtros skyrių per du mėnesius nuo sprendimo priėmimo parengti ir teikti Klaipėdos miesto savivaldybės administracijos direktoriui tvirtinti tipinę susisiekimo infrastruktūros projekto finansavimo sutarties formą.</w:t>
      </w:r>
    </w:p>
    <w:p w:rsidR="00970C60" w:rsidRPr="006751BB" w:rsidRDefault="00970C60" w:rsidP="00970C60">
      <w:pPr>
        <w:ind w:firstLine="709"/>
        <w:jc w:val="both"/>
      </w:pPr>
      <w:r>
        <w:t>3</w:t>
      </w:r>
      <w:r w:rsidRPr="006751BB">
        <w:t>.</w:t>
      </w:r>
      <w:r>
        <w:t> </w:t>
      </w:r>
      <w:r w:rsidRPr="006751BB">
        <w:t>Skelbti šį sprendimą</w:t>
      </w:r>
      <w:r w:rsidRPr="006751BB">
        <w:rPr>
          <w:color w:val="000000"/>
        </w:rPr>
        <w:t xml:space="preserve"> Teisės aktų registre ir Klaipėdos miesto savivaldybės interneto svetainėje.</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3"/>
        <w:gridCol w:w="3585"/>
      </w:tblGrid>
      <w:tr w:rsidR="00970C60" w:rsidTr="00C56F56">
        <w:tc>
          <w:tcPr>
            <w:tcW w:w="6204" w:type="dxa"/>
          </w:tcPr>
          <w:p w:rsidR="00970C60" w:rsidRDefault="00970C60" w:rsidP="00970C60">
            <w:r>
              <w:t>Savivaldybės mero pavaduotoja</w:t>
            </w:r>
          </w:p>
        </w:tc>
        <w:tc>
          <w:tcPr>
            <w:tcW w:w="3650" w:type="dxa"/>
          </w:tcPr>
          <w:p w:rsidR="00970C60" w:rsidRDefault="00970C60" w:rsidP="00970C60">
            <w:pPr>
              <w:jc w:val="right"/>
            </w:pPr>
            <w:r>
              <w:t>Judita Simonavičiūtė</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871" w:rsidRDefault="00062871" w:rsidP="00E014C1">
      <w:r>
        <w:separator/>
      </w:r>
    </w:p>
  </w:endnote>
  <w:endnote w:type="continuationSeparator" w:id="0">
    <w:p w:rsidR="00062871" w:rsidRDefault="00062871"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871" w:rsidRDefault="00062871" w:rsidP="00E014C1">
      <w:r>
        <w:separator/>
      </w:r>
    </w:p>
  </w:footnote>
  <w:footnote w:type="continuationSeparator" w:id="0">
    <w:p w:rsidR="00062871" w:rsidRDefault="00062871"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2871"/>
    <w:rsid w:val="001E7FB1"/>
    <w:rsid w:val="00260360"/>
    <w:rsid w:val="003222B4"/>
    <w:rsid w:val="004476DD"/>
    <w:rsid w:val="00597EE8"/>
    <w:rsid w:val="005F495C"/>
    <w:rsid w:val="008354D5"/>
    <w:rsid w:val="00894D6F"/>
    <w:rsid w:val="00922CD4"/>
    <w:rsid w:val="00970C60"/>
    <w:rsid w:val="00A12691"/>
    <w:rsid w:val="00AF7D08"/>
    <w:rsid w:val="00C56F56"/>
    <w:rsid w:val="00CA4D3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ADD95-181E-444D-B5A9-0D708305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470</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2017-04-10T07:40:00Z</dcterms:created>
  <dcterms:modified xsi:type="dcterms:W3CDTF">2017-04-10T07:40:00Z</dcterms:modified>
</cp:coreProperties>
</file>